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37C" w:rsidRDefault="001B037C" w:rsidP="001B037C">
      <w:pPr>
        <w:tabs>
          <w:tab w:val="center" w:pos="7938"/>
        </w:tabs>
        <w:jc w:val="center"/>
        <w:rPr>
          <w:b/>
          <w:smallCaps/>
          <w:color w:val="FF0000"/>
          <w:sz w:val="28"/>
          <w:szCs w:val="28"/>
          <w:highlight w:val="yellow"/>
        </w:rPr>
      </w:pPr>
    </w:p>
    <w:p w:rsidR="00711680" w:rsidRPr="003103D3" w:rsidRDefault="00711680" w:rsidP="00711680">
      <w:pPr>
        <w:jc w:val="center"/>
        <w:rPr>
          <w:b/>
          <w:sz w:val="28"/>
          <w:szCs w:val="28"/>
        </w:rPr>
      </w:pPr>
      <w:r w:rsidRPr="003103D3">
        <w:rPr>
          <w:b/>
          <w:sz w:val="28"/>
          <w:szCs w:val="28"/>
        </w:rPr>
        <w:t xml:space="preserve">Учёт и аудит расчётов с подотчетными </w:t>
      </w:r>
      <w:r w:rsidR="00B948EE" w:rsidRPr="003103D3">
        <w:rPr>
          <w:b/>
          <w:sz w:val="28"/>
          <w:szCs w:val="28"/>
        </w:rPr>
        <w:t>лицами АО</w:t>
      </w:r>
      <w:r w:rsidRPr="003103D3">
        <w:rPr>
          <w:b/>
          <w:sz w:val="28"/>
          <w:szCs w:val="28"/>
          <w:shd w:val="clear" w:color="auto" w:fill="FFFFFF"/>
        </w:rPr>
        <w:t xml:space="preserve"> Новый Регистратор</w:t>
      </w:r>
    </w:p>
    <w:p w:rsidR="00711680" w:rsidRDefault="00711680" w:rsidP="001B037C">
      <w:pPr>
        <w:tabs>
          <w:tab w:val="center" w:pos="7938"/>
        </w:tabs>
        <w:jc w:val="center"/>
        <w:rPr>
          <w:sz w:val="28"/>
          <w:szCs w:val="28"/>
        </w:rPr>
      </w:pPr>
    </w:p>
    <w:p w:rsidR="001B037C" w:rsidRDefault="001B037C" w:rsidP="001B037C">
      <w:pPr>
        <w:tabs>
          <w:tab w:val="left" w:pos="1470"/>
        </w:tabs>
        <w:rPr>
          <w:sz w:val="27"/>
          <w:szCs w:val="27"/>
        </w:rPr>
      </w:pPr>
    </w:p>
    <w:p w:rsidR="001B037C" w:rsidRDefault="003103D3" w:rsidP="000C3BE3">
      <w:pPr>
        <w:jc w:val="center"/>
        <w:rPr>
          <w:color w:val="000000"/>
          <w:sz w:val="28"/>
          <w:szCs w:val="28"/>
          <w:shd w:val="clear" w:color="auto" w:fill="FFFFFF"/>
          <w:lang w:val="en-US"/>
        </w:rPr>
      </w:pPr>
      <w:r>
        <w:rPr>
          <w:color w:val="000000"/>
          <w:sz w:val="28"/>
          <w:szCs w:val="28"/>
          <w:shd w:val="clear" w:color="auto" w:fill="FFFFFF"/>
          <w:lang w:val="en-US"/>
        </w:rPr>
        <w:t>2019</w:t>
      </w:r>
    </w:p>
    <w:p w:rsidR="0009667E" w:rsidRPr="0009667E" w:rsidRDefault="0009667E" w:rsidP="0009667E">
      <w:pPr>
        <w:widowControl w:val="0"/>
        <w:autoSpaceDE w:val="0"/>
        <w:autoSpaceDN w:val="0"/>
        <w:adjustRightInd w:val="0"/>
        <w:jc w:val="center"/>
        <w:rPr>
          <w:rFonts w:ascii="Times New Roman CYR" w:eastAsiaTheme="minorEastAsia" w:hAnsi="Times New Roman CYR" w:cs="Times New Roman CYR"/>
          <w:b/>
          <w:sz w:val="28"/>
          <w:szCs w:val="28"/>
        </w:rPr>
      </w:pPr>
      <w:r w:rsidRPr="0009667E">
        <w:rPr>
          <w:rFonts w:ascii="Times New Roman CYR" w:eastAsiaTheme="minorEastAsia" w:hAnsi="Times New Roman CYR" w:cs="Times New Roman CYR"/>
          <w:b/>
          <w:sz w:val="28"/>
          <w:szCs w:val="28"/>
        </w:rPr>
        <w:t>Вернуться в каталог готовых дипломов и магистерских диссертаций –</w:t>
      </w:r>
    </w:p>
    <w:p w:rsidR="0009667E" w:rsidRPr="0009667E" w:rsidRDefault="00E13744" w:rsidP="0009667E">
      <w:pPr>
        <w:jc w:val="center"/>
        <w:rPr>
          <w:color w:val="000000"/>
          <w:sz w:val="28"/>
          <w:szCs w:val="28"/>
          <w:shd w:val="clear" w:color="auto" w:fill="FFFFFF"/>
        </w:rPr>
      </w:pPr>
      <w:hyperlink r:id="rId8" w:history="1">
        <w:r w:rsidR="0009667E" w:rsidRPr="0009667E">
          <w:rPr>
            <w:rFonts w:ascii="Times New Roman CYR" w:eastAsiaTheme="minorEastAsia" w:hAnsi="Times New Roman CYR" w:cs="Times New Roman CYR"/>
            <w:b/>
            <w:color w:val="0000FF" w:themeColor="hyperlink"/>
            <w:sz w:val="28"/>
            <w:szCs w:val="28"/>
            <w:u w:val="single"/>
            <w:lang w:val="en-US"/>
          </w:rPr>
          <w:t>http</w:t>
        </w:r>
        <w:r w:rsidR="0009667E" w:rsidRPr="0009667E">
          <w:rPr>
            <w:rFonts w:ascii="Times New Roman CYR" w:eastAsiaTheme="minorEastAsia" w:hAnsi="Times New Roman CYR" w:cs="Times New Roman CYR"/>
            <w:b/>
            <w:color w:val="0000FF" w:themeColor="hyperlink"/>
            <w:sz w:val="28"/>
            <w:szCs w:val="28"/>
            <w:u w:val="single"/>
          </w:rPr>
          <w:t>://учебники.информ2000.рф/</w:t>
        </w:r>
        <w:proofErr w:type="spellStart"/>
        <w:r w:rsidR="0009667E" w:rsidRPr="0009667E">
          <w:rPr>
            <w:rFonts w:ascii="Times New Roman CYR" w:eastAsiaTheme="minorEastAsia" w:hAnsi="Times New Roman CYR" w:cs="Times New Roman CYR"/>
            <w:b/>
            <w:color w:val="0000FF" w:themeColor="hyperlink"/>
            <w:sz w:val="28"/>
            <w:szCs w:val="28"/>
            <w:u w:val="single"/>
            <w:lang w:val="en-US"/>
          </w:rPr>
          <w:t>diplom</w:t>
        </w:r>
        <w:proofErr w:type="spellEnd"/>
        <w:r w:rsidR="0009667E" w:rsidRPr="0009667E">
          <w:rPr>
            <w:rFonts w:ascii="Times New Roman CYR" w:eastAsiaTheme="minorEastAsia" w:hAnsi="Times New Roman CYR" w:cs="Times New Roman CYR"/>
            <w:b/>
            <w:color w:val="0000FF" w:themeColor="hyperlink"/>
            <w:sz w:val="28"/>
            <w:szCs w:val="28"/>
            <w:u w:val="single"/>
          </w:rPr>
          <w:t>.</w:t>
        </w:r>
        <w:proofErr w:type="spellStart"/>
        <w:r w:rsidR="0009667E" w:rsidRPr="0009667E">
          <w:rPr>
            <w:rFonts w:ascii="Times New Roman CYR" w:eastAsiaTheme="minorEastAsia" w:hAnsi="Times New Roman CYR" w:cs="Times New Roman CYR"/>
            <w:b/>
            <w:color w:val="0000FF" w:themeColor="hyperlink"/>
            <w:sz w:val="28"/>
            <w:szCs w:val="28"/>
            <w:u w:val="single"/>
            <w:lang w:val="en-US"/>
          </w:rPr>
          <w:t>shtml</w:t>
        </w:r>
        <w:proofErr w:type="spellEnd"/>
      </w:hyperlink>
    </w:p>
    <w:p w:rsidR="001B037C" w:rsidRDefault="001B037C" w:rsidP="003103D3">
      <w:pPr>
        <w:jc w:val="center"/>
        <w:rPr>
          <w:i/>
          <w:sz w:val="16"/>
          <w:szCs w:val="16"/>
        </w:rPr>
      </w:pPr>
    </w:p>
    <w:p w:rsidR="001B037C" w:rsidRPr="00C130EB" w:rsidRDefault="00C130EB" w:rsidP="00C130EB">
      <w:pPr>
        <w:spacing w:line="264" w:lineRule="auto"/>
        <w:ind w:right="1641"/>
        <w:jc w:val="center"/>
        <w:rPr>
          <w:sz w:val="28"/>
          <w:szCs w:val="28"/>
        </w:rPr>
      </w:pPr>
      <w:r w:rsidRPr="00C130EB">
        <w:rPr>
          <w:sz w:val="28"/>
          <w:szCs w:val="28"/>
        </w:rPr>
        <w:t>Содержание</w:t>
      </w:r>
    </w:p>
    <w:p w:rsidR="001B037C" w:rsidRDefault="001B037C" w:rsidP="001B037C">
      <w:pPr>
        <w:spacing w:line="264" w:lineRule="auto"/>
        <w:ind w:right="1641"/>
        <w:rPr>
          <w:i/>
          <w:sz w:val="16"/>
          <w:szCs w:val="16"/>
        </w:rPr>
      </w:pPr>
    </w:p>
    <w:p w:rsidR="00583A3D" w:rsidRPr="00583A3D" w:rsidRDefault="00583A3D" w:rsidP="00583A3D">
      <w:pPr>
        <w:pStyle w:val="18"/>
        <w:tabs>
          <w:tab w:val="right" w:leader="dot" w:pos="9345"/>
        </w:tabs>
        <w:spacing w:line="360" w:lineRule="auto"/>
        <w:jc w:val="both"/>
        <w:rPr>
          <w:noProof/>
          <w:sz w:val="28"/>
          <w:szCs w:val="28"/>
        </w:rPr>
      </w:pPr>
      <w:r w:rsidRPr="00583A3D">
        <w:rPr>
          <w:sz w:val="28"/>
          <w:szCs w:val="28"/>
        </w:rPr>
        <w:fldChar w:fldCharType="begin"/>
      </w:r>
      <w:r w:rsidRPr="00583A3D">
        <w:rPr>
          <w:sz w:val="28"/>
          <w:szCs w:val="28"/>
        </w:rPr>
        <w:instrText xml:space="preserve"> TOC \o "1-3" \h \z \u </w:instrText>
      </w:r>
      <w:r w:rsidRPr="00583A3D">
        <w:rPr>
          <w:sz w:val="28"/>
          <w:szCs w:val="28"/>
        </w:rPr>
        <w:fldChar w:fldCharType="separate"/>
      </w:r>
      <w:hyperlink w:anchor="_Toc7152231" w:history="1">
        <w:r w:rsidRPr="00583A3D">
          <w:rPr>
            <w:rStyle w:val="ac"/>
            <w:noProof/>
            <w:sz w:val="28"/>
            <w:szCs w:val="28"/>
          </w:rPr>
          <w:t>Введение</w:t>
        </w:r>
        <w:r w:rsidRPr="00583A3D">
          <w:rPr>
            <w:noProof/>
            <w:webHidden/>
            <w:sz w:val="28"/>
            <w:szCs w:val="28"/>
          </w:rPr>
          <w:tab/>
        </w:r>
        <w:r w:rsidRPr="00583A3D">
          <w:rPr>
            <w:noProof/>
            <w:webHidden/>
            <w:sz w:val="28"/>
            <w:szCs w:val="28"/>
          </w:rPr>
          <w:fldChar w:fldCharType="begin"/>
        </w:r>
        <w:r w:rsidRPr="00583A3D">
          <w:rPr>
            <w:noProof/>
            <w:webHidden/>
            <w:sz w:val="28"/>
            <w:szCs w:val="28"/>
          </w:rPr>
          <w:instrText xml:space="preserve"> PAGEREF _Toc7152231 \h </w:instrText>
        </w:r>
        <w:r w:rsidRPr="00583A3D">
          <w:rPr>
            <w:noProof/>
            <w:webHidden/>
            <w:sz w:val="28"/>
            <w:szCs w:val="28"/>
          </w:rPr>
        </w:r>
        <w:r w:rsidRPr="00583A3D">
          <w:rPr>
            <w:noProof/>
            <w:webHidden/>
            <w:sz w:val="28"/>
            <w:szCs w:val="28"/>
          </w:rPr>
          <w:fldChar w:fldCharType="separate"/>
        </w:r>
        <w:r w:rsidRPr="00583A3D">
          <w:rPr>
            <w:noProof/>
            <w:webHidden/>
            <w:sz w:val="28"/>
            <w:szCs w:val="28"/>
          </w:rPr>
          <w:t>7</w:t>
        </w:r>
        <w:r w:rsidRPr="00583A3D">
          <w:rPr>
            <w:noProof/>
            <w:webHidden/>
            <w:sz w:val="28"/>
            <w:szCs w:val="28"/>
          </w:rPr>
          <w:fldChar w:fldCharType="end"/>
        </w:r>
      </w:hyperlink>
    </w:p>
    <w:p w:rsidR="00583A3D" w:rsidRPr="00583A3D" w:rsidRDefault="00E13744" w:rsidP="00583A3D">
      <w:pPr>
        <w:pStyle w:val="18"/>
        <w:tabs>
          <w:tab w:val="right" w:leader="dot" w:pos="9345"/>
        </w:tabs>
        <w:spacing w:line="360" w:lineRule="auto"/>
        <w:jc w:val="both"/>
        <w:rPr>
          <w:noProof/>
          <w:sz w:val="28"/>
          <w:szCs w:val="28"/>
        </w:rPr>
      </w:pPr>
      <w:hyperlink w:anchor="_Toc7152232" w:history="1">
        <w:r w:rsidR="00583A3D" w:rsidRPr="00583A3D">
          <w:rPr>
            <w:rStyle w:val="ac"/>
            <w:noProof/>
            <w:sz w:val="28"/>
            <w:szCs w:val="28"/>
            <w:shd w:val="clear" w:color="auto" w:fill="FFFFFF"/>
          </w:rPr>
          <w:t>1.Теоретические аспекты учета и аудита расчетов с подотчетными лицами</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_Toc7152232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10</w:t>
        </w:r>
        <w:r w:rsidR="00583A3D" w:rsidRPr="00583A3D">
          <w:rPr>
            <w:noProof/>
            <w:webHidden/>
            <w:sz w:val="28"/>
            <w:szCs w:val="28"/>
          </w:rPr>
          <w:fldChar w:fldCharType="end"/>
        </w:r>
      </w:hyperlink>
    </w:p>
    <w:p w:rsidR="00583A3D" w:rsidRPr="00583A3D" w:rsidRDefault="00E13744" w:rsidP="00583A3D">
      <w:pPr>
        <w:pStyle w:val="22"/>
        <w:tabs>
          <w:tab w:val="right" w:leader="dot" w:pos="9345"/>
        </w:tabs>
        <w:spacing w:line="360" w:lineRule="auto"/>
        <w:ind w:left="0" w:firstLine="709"/>
        <w:jc w:val="both"/>
        <w:rPr>
          <w:noProof/>
          <w:sz w:val="28"/>
          <w:szCs w:val="28"/>
        </w:rPr>
      </w:pPr>
      <w:hyperlink w:anchor="_Toc7152233" w:history="1">
        <w:r w:rsidR="00583A3D" w:rsidRPr="00583A3D">
          <w:rPr>
            <w:rStyle w:val="ac"/>
            <w:noProof/>
            <w:sz w:val="28"/>
            <w:szCs w:val="28"/>
            <w:shd w:val="clear" w:color="auto" w:fill="FFFFFF"/>
          </w:rPr>
          <w:t>1.1. Теоретические аспекты учета (понятие объекта, состав операций, первичная документация, счета и регистры, отчетность)</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_Toc7152233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10</w:t>
        </w:r>
        <w:r w:rsidR="00583A3D" w:rsidRPr="00583A3D">
          <w:rPr>
            <w:noProof/>
            <w:webHidden/>
            <w:sz w:val="28"/>
            <w:szCs w:val="28"/>
          </w:rPr>
          <w:fldChar w:fldCharType="end"/>
        </w:r>
      </w:hyperlink>
    </w:p>
    <w:p w:rsidR="00583A3D" w:rsidRPr="00583A3D" w:rsidRDefault="00E13744" w:rsidP="00583A3D">
      <w:pPr>
        <w:pStyle w:val="22"/>
        <w:tabs>
          <w:tab w:val="right" w:leader="dot" w:pos="9345"/>
        </w:tabs>
        <w:spacing w:line="360" w:lineRule="auto"/>
        <w:ind w:left="0" w:firstLine="709"/>
        <w:jc w:val="both"/>
        <w:rPr>
          <w:noProof/>
          <w:sz w:val="28"/>
          <w:szCs w:val="28"/>
        </w:rPr>
      </w:pPr>
      <w:hyperlink w:anchor="_Toc7152234" w:history="1">
        <w:r w:rsidR="00583A3D" w:rsidRPr="00583A3D">
          <w:rPr>
            <w:rStyle w:val="ac"/>
            <w:noProof/>
            <w:sz w:val="28"/>
            <w:szCs w:val="28"/>
            <w:shd w:val="clear" w:color="auto" w:fill="FFFFFF"/>
          </w:rPr>
          <w:t>1.2. Теоретические аспекты аудита (планирование аудита, сбор аудиторских доказательств и их интерпретация, заключение)</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_Toc7152234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18</w:t>
        </w:r>
        <w:r w:rsidR="00583A3D" w:rsidRPr="00583A3D">
          <w:rPr>
            <w:noProof/>
            <w:webHidden/>
            <w:sz w:val="28"/>
            <w:szCs w:val="28"/>
          </w:rPr>
          <w:fldChar w:fldCharType="end"/>
        </w:r>
      </w:hyperlink>
    </w:p>
    <w:p w:rsidR="00583A3D" w:rsidRPr="00583A3D" w:rsidRDefault="00E13744" w:rsidP="00583A3D">
      <w:pPr>
        <w:pStyle w:val="18"/>
        <w:tabs>
          <w:tab w:val="right" w:leader="dot" w:pos="9345"/>
        </w:tabs>
        <w:spacing w:line="360" w:lineRule="auto"/>
        <w:jc w:val="both"/>
        <w:rPr>
          <w:noProof/>
          <w:sz w:val="28"/>
          <w:szCs w:val="28"/>
        </w:rPr>
      </w:pPr>
      <w:hyperlink w:anchor="_Toc7152235" w:history="1">
        <w:r w:rsidR="00583A3D" w:rsidRPr="00583A3D">
          <w:rPr>
            <w:rStyle w:val="ac"/>
            <w:noProof/>
            <w:sz w:val="28"/>
            <w:szCs w:val="28"/>
            <w:shd w:val="clear" w:color="auto" w:fill="FFFFFF"/>
          </w:rPr>
          <w:t xml:space="preserve">2. Характеристика исследуемого предприятия </w:t>
        </w:r>
        <w:r w:rsidR="00583A3D" w:rsidRPr="00583A3D">
          <w:rPr>
            <w:rStyle w:val="ac"/>
            <w:noProof/>
            <w:sz w:val="28"/>
            <w:szCs w:val="28"/>
          </w:rPr>
          <w:t>АО «Новый Регистратор»</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_Toc7152235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25</w:t>
        </w:r>
        <w:r w:rsidR="00583A3D" w:rsidRPr="00583A3D">
          <w:rPr>
            <w:noProof/>
            <w:webHidden/>
            <w:sz w:val="28"/>
            <w:szCs w:val="28"/>
          </w:rPr>
          <w:fldChar w:fldCharType="end"/>
        </w:r>
      </w:hyperlink>
    </w:p>
    <w:p w:rsidR="00583A3D" w:rsidRPr="00583A3D" w:rsidRDefault="00E13744" w:rsidP="00583A3D">
      <w:pPr>
        <w:pStyle w:val="22"/>
        <w:tabs>
          <w:tab w:val="right" w:leader="dot" w:pos="9345"/>
        </w:tabs>
        <w:spacing w:line="360" w:lineRule="auto"/>
        <w:ind w:left="0" w:firstLine="709"/>
        <w:jc w:val="both"/>
        <w:rPr>
          <w:noProof/>
          <w:sz w:val="28"/>
          <w:szCs w:val="28"/>
        </w:rPr>
      </w:pPr>
      <w:hyperlink w:anchor="_Toc7152236" w:history="1">
        <w:r w:rsidR="00583A3D" w:rsidRPr="00583A3D">
          <w:rPr>
            <w:rStyle w:val="ac"/>
            <w:noProof/>
            <w:sz w:val="28"/>
            <w:szCs w:val="28"/>
          </w:rPr>
          <w:t>2.1.Общая характеристика организации и результаты её финансово –  хозяйственной деятельности</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_Toc7152236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25</w:t>
        </w:r>
        <w:r w:rsidR="00583A3D" w:rsidRPr="00583A3D">
          <w:rPr>
            <w:noProof/>
            <w:webHidden/>
            <w:sz w:val="28"/>
            <w:szCs w:val="28"/>
          </w:rPr>
          <w:fldChar w:fldCharType="end"/>
        </w:r>
      </w:hyperlink>
    </w:p>
    <w:p w:rsidR="00583A3D" w:rsidRPr="00583A3D" w:rsidRDefault="00E13744" w:rsidP="00583A3D">
      <w:pPr>
        <w:pStyle w:val="18"/>
        <w:tabs>
          <w:tab w:val="right" w:leader="dot" w:pos="9345"/>
        </w:tabs>
        <w:spacing w:line="360" w:lineRule="auto"/>
        <w:jc w:val="both"/>
        <w:rPr>
          <w:noProof/>
          <w:sz w:val="28"/>
          <w:szCs w:val="28"/>
        </w:rPr>
      </w:pPr>
      <w:hyperlink w:anchor="_Toc7152237" w:history="1">
        <w:r w:rsidR="00583A3D" w:rsidRPr="00583A3D">
          <w:rPr>
            <w:rStyle w:val="ac"/>
            <w:noProof/>
            <w:sz w:val="28"/>
            <w:szCs w:val="28"/>
            <w:shd w:val="clear" w:color="auto" w:fill="FFFFFF"/>
          </w:rPr>
          <w:t>3. Учет расчетов с подотчетными лицами АО «Новый Регистратор»</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_Toc7152237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35</w:t>
        </w:r>
        <w:r w:rsidR="00583A3D" w:rsidRPr="00583A3D">
          <w:rPr>
            <w:noProof/>
            <w:webHidden/>
            <w:sz w:val="28"/>
            <w:szCs w:val="28"/>
          </w:rPr>
          <w:fldChar w:fldCharType="end"/>
        </w:r>
      </w:hyperlink>
    </w:p>
    <w:p w:rsidR="00583A3D" w:rsidRPr="00583A3D" w:rsidRDefault="00E13744" w:rsidP="00583A3D">
      <w:pPr>
        <w:pStyle w:val="22"/>
        <w:tabs>
          <w:tab w:val="right" w:leader="dot" w:pos="9345"/>
        </w:tabs>
        <w:spacing w:line="360" w:lineRule="auto"/>
        <w:ind w:left="0" w:firstLine="709"/>
        <w:jc w:val="both"/>
        <w:rPr>
          <w:noProof/>
          <w:sz w:val="28"/>
          <w:szCs w:val="28"/>
        </w:rPr>
      </w:pPr>
      <w:hyperlink w:anchor="_Toc7152238" w:history="1">
        <w:r w:rsidR="00583A3D" w:rsidRPr="00583A3D">
          <w:rPr>
            <w:rStyle w:val="ac"/>
            <w:noProof/>
            <w:sz w:val="28"/>
            <w:szCs w:val="28"/>
          </w:rPr>
          <w:t>3.1. Документирование оформление учет расчетов с подотчетными лицами</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_Toc7152238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35</w:t>
        </w:r>
        <w:r w:rsidR="00583A3D" w:rsidRPr="00583A3D">
          <w:rPr>
            <w:noProof/>
            <w:webHidden/>
            <w:sz w:val="28"/>
            <w:szCs w:val="28"/>
          </w:rPr>
          <w:fldChar w:fldCharType="end"/>
        </w:r>
      </w:hyperlink>
    </w:p>
    <w:p w:rsidR="00583A3D" w:rsidRPr="00583A3D" w:rsidRDefault="00E13744" w:rsidP="00583A3D">
      <w:pPr>
        <w:pStyle w:val="22"/>
        <w:tabs>
          <w:tab w:val="right" w:leader="dot" w:pos="9345"/>
        </w:tabs>
        <w:spacing w:line="360" w:lineRule="auto"/>
        <w:ind w:left="0" w:firstLine="709"/>
        <w:jc w:val="both"/>
        <w:rPr>
          <w:noProof/>
          <w:sz w:val="28"/>
          <w:szCs w:val="28"/>
        </w:rPr>
      </w:pPr>
      <w:hyperlink w:anchor="_Toc7152239" w:history="1">
        <w:r w:rsidR="00583A3D" w:rsidRPr="00583A3D">
          <w:rPr>
            <w:rStyle w:val="ac"/>
            <w:noProof/>
            <w:sz w:val="28"/>
            <w:szCs w:val="28"/>
          </w:rPr>
          <w:t xml:space="preserve">3.2. Синтетический учет </w:t>
        </w:r>
        <w:r w:rsidR="00583A3D" w:rsidRPr="00583A3D">
          <w:rPr>
            <w:rStyle w:val="ac"/>
            <w:noProof/>
            <w:sz w:val="28"/>
            <w:szCs w:val="28"/>
            <w:lang w:eastAsia="ar-SA"/>
          </w:rPr>
          <w:t>расчетов с подотчетными лицами</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_Toc7152239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38</w:t>
        </w:r>
        <w:r w:rsidR="00583A3D" w:rsidRPr="00583A3D">
          <w:rPr>
            <w:noProof/>
            <w:webHidden/>
            <w:sz w:val="28"/>
            <w:szCs w:val="28"/>
          </w:rPr>
          <w:fldChar w:fldCharType="end"/>
        </w:r>
      </w:hyperlink>
    </w:p>
    <w:p w:rsidR="00583A3D" w:rsidRPr="00583A3D" w:rsidRDefault="00E13744" w:rsidP="00583A3D">
      <w:pPr>
        <w:pStyle w:val="22"/>
        <w:tabs>
          <w:tab w:val="right" w:leader="dot" w:pos="9345"/>
        </w:tabs>
        <w:spacing w:line="360" w:lineRule="auto"/>
        <w:ind w:left="0" w:firstLine="709"/>
        <w:jc w:val="both"/>
        <w:rPr>
          <w:noProof/>
          <w:sz w:val="28"/>
          <w:szCs w:val="28"/>
        </w:rPr>
      </w:pPr>
      <w:hyperlink w:anchor="_Toc7152240" w:history="1">
        <w:r w:rsidR="00583A3D" w:rsidRPr="00583A3D">
          <w:rPr>
            <w:rStyle w:val="ac"/>
            <w:noProof/>
            <w:sz w:val="28"/>
            <w:szCs w:val="28"/>
          </w:rPr>
          <w:t>3.3. Налогообложение расчетов с подотчетными лицами</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_Toc7152240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45</w:t>
        </w:r>
        <w:r w:rsidR="00583A3D" w:rsidRPr="00583A3D">
          <w:rPr>
            <w:noProof/>
            <w:webHidden/>
            <w:sz w:val="28"/>
            <w:szCs w:val="28"/>
          </w:rPr>
          <w:fldChar w:fldCharType="end"/>
        </w:r>
      </w:hyperlink>
    </w:p>
    <w:p w:rsidR="00583A3D" w:rsidRPr="00583A3D" w:rsidRDefault="00E13744" w:rsidP="00583A3D">
      <w:pPr>
        <w:pStyle w:val="22"/>
        <w:tabs>
          <w:tab w:val="right" w:leader="dot" w:pos="9345"/>
        </w:tabs>
        <w:spacing w:line="360" w:lineRule="auto"/>
        <w:ind w:left="0" w:firstLine="709"/>
        <w:jc w:val="both"/>
        <w:rPr>
          <w:noProof/>
          <w:sz w:val="28"/>
          <w:szCs w:val="28"/>
        </w:rPr>
      </w:pPr>
      <w:hyperlink w:anchor="_Toc7152241" w:history="1">
        <w:r w:rsidR="00583A3D" w:rsidRPr="00583A3D">
          <w:rPr>
            <w:rStyle w:val="ac"/>
            <w:noProof/>
            <w:sz w:val="28"/>
            <w:szCs w:val="28"/>
          </w:rPr>
          <w:t>3.4 Совершенствование учета с подотчетными лицами</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_Toc7152241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46</w:t>
        </w:r>
        <w:r w:rsidR="00583A3D" w:rsidRPr="00583A3D">
          <w:rPr>
            <w:noProof/>
            <w:webHidden/>
            <w:sz w:val="28"/>
            <w:szCs w:val="28"/>
          </w:rPr>
          <w:fldChar w:fldCharType="end"/>
        </w:r>
      </w:hyperlink>
    </w:p>
    <w:p w:rsidR="00583A3D" w:rsidRPr="00583A3D" w:rsidRDefault="00E13744" w:rsidP="00583A3D">
      <w:pPr>
        <w:pStyle w:val="18"/>
        <w:tabs>
          <w:tab w:val="right" w:leader="dot" w:pos="9345"/>
        </w:tabs>
        <w:spacing w:line="360" w:lineRule="auto"/>
        <w:jc w:val="both"/>
        <w:rPr>
          <w:noProof/>
          <w:sz w:val="28"/>
          <w:szCs w:val="28"/>
        </w:rPr>
      </w:pPr>
      <w:hyperlink w:anchor="_Toc7152242" w:history="1">
        <w:r w:rsidR="00583A3D" w:rsidRPr="00583A3D">
          <w:rPr>
            <w:rStyle w:val="ac"/>
            <w:noProof/>
            <w:sz w:val="28"/>
            <w:szCs w:val="28"/>
            <w:shd w:val="clear" w:color="auto" w:fill="FFFFFF"/>
          </w:rPr>
          <w:t xml:space="preserve">4. Аудит расчетов с подотчетными лицами </w:t>
        </w:r>
        <w:r w:rsidR="00583A3D" w:rsidRPr="00583A3D">
          <w:rPr>
            <w:rStyle w:val="ac"/>
            <w:noProof/>
            <w:sz w:val="28"/>
            <w:szCs w:val="28"/>
          </w:rPr>
          <w:t>АО "Новый Регистратор"</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_Toc7152242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50</w:t>
        </w:r>
        <w:r w:rsidR="00583A3D" w:rsidRPr="00583A3D">
          <w:rPr>
            <w:noProof/>
            <w:webHidden/>
            <w:sz w:val="28"/>
            <w:szCs w:val="28"/>
          </w:rPr>
          <w:fldChar w:fldCharType="end"/>
        </w:r>
      </w:hyperlink>
    </w:p>
    <w:p w:rsidR="00583A3D" w:rsidRPr="00583A3D" w:rsidRDefault="00E13744" w:rsidP="00583A3D">
      <w:pPr>
        <w:pStyle w:val="22"/>
        <w:tabs>
          <w:tab w:val="right" w:leader="dot" w:pos="9345"/>
        </w:tabs>
        <w:spacing w:line="360" w:lineRule="auto"/>
        <w:ind w:left="0" w:firstLine="709"/>
        <w:jc w:val="both"/>
        <w:rPr>
          <w:noProof/>
          <w:sz w:val="28"/>
          <w:szCs w:val="28"/>
        </w:rPr>
      </w:pPr>
      <w:hyperlink w:anchor="_Toc7152243" w:history="1">
        <w:r w:rsidR="00583A3D" w:rsidRPr="00583A3D">
          <w:rPr>
            <w:rStyle w:val="ac"/>
            <w:noProof/>
            <w:sz w:val="28"/>
            <w:szCs w:val="28"/>
            <w:shd w:val="clear" w:color="auto" w:fill="FFFFFF"/>
          </w:rPr>
          <w:t>4.1. Цель аудита расчётов с подотчётными лицами АО "Новый Регистратор"</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_Toc7152243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50</w:t>
        </w:r>
        <w:r w:rsidR="00583A3D" w:rsidRPr="00583A3D">
          <w:rPr>
            <w:noProof/>
            <w:webHidden/>
            <w:sz w:val="28"/>
            <w:szCs w:val="28"/>
          </w:rPr>
          <w:fldChar w:fldCharType="end"/>
        </w:r>
      </w:hyperlink>
    </w:p>
    <w:p w:rsidR="00583A3D" w:rsidRPr="00583A3D" w:rsidRDefault="00E13744" w:rsidP="00583A3D">
      <w:pPr>
        <w:pStyle w:val="22"/>
        <w:tabs>
          <w:tab w:val="right" w:leader="dot" w:pos="9345"/>
        </w:tabs>
        <w:spacing w:line="360" w:lineRule="auto"/>
        <w:ind w:left="0" w:firstLine="709"/>
        <w:jc w:val="both"/>
        <w:rPr>
          <w:noProof/>
          <w:sz w:val="28"/>
          <w:szCs w:val="28"/>
        </w:rPr>
      </w:pPr>
      <w:hyperlink w:anchor="_Toc7152244" w:history="1">
        <w:r w:rsidR="00583A3D" w:rsidRPr="00583A3D">
          <w:rPr>
            <w:rStyle w:val="ac"/>
            <w:noProof/>
            <w:sz w:val="28"/>
            <w:szCs w:val="28"/>
          </w:rPr>
          <w:t>4.2. Оценка уровня существенности</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_Toc7152244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51</w:t>
        </w:r>
        <w:r w:rsidR="00583A3D" w:rsidRPr="00583A3D">
          <w:rPr>
            <w:noProof/>
            <w:webHidden/>
            <w:sz w:val="28"/>
            <w:szCs w:val="28"/>
          </w:rPr>
          <w:fldChar w:fldCharType="end"/>
        </w:r>
      </w:hyperlink>
    </w:p>
    <w:p w:rsidR="00583A3D" w:rsidRPr="00583A3D" w:rsidRDefault="00E13744" w:rsidP="00583A3D">
      <w:pPr>
        <w:pStyle w:val="22"/>
        <w:tabs>
          <w:tab w:val="right" w:leader="dot" w:pos="9345"/>
        </w:tabs>
        <w:spacing w:line="360" w:lineRule="auto"/>
        <w:ind w:left="0" w:firstLine="709"/>
        <w:jc w:val="both"/>
        <w:rPr>
          <w:noProof/>
          <w:sz w:val="28"/>
          <w:szCs w:val="28"/>
        </w:rPr>
      </w:pPr>
      <w:hyperlink w:anchor="_Toc7152245" w:history="1">
        <w:r w:rsidR="00583A3D" w:rsidRPr="00583A3D">
          <w:rPr>
            <w:rStyle w:val="ac"/>
            <w:noProof/>
            <w:sz w:val="28"/>
            <w:szCs w:val="28"/>
            <w:shd w:val="clear" w:color="auto" w:fill="FFFFFF"/>
          </w:rPr>
          <w:t>4.3.План и программа аудита</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_Toc7152245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52</w:t>
        </w:r>
        <w:r w:rsidR="00583A3D" w:rsidRPr="00583A3D">
          <w:rPr>
            <w:noProof/>
            <w:webHidden/>
            <w:sz w:val="28"/>
            <w:szCs w:val="28"/>
          </w:rPr>
          <w:fldChar w:fldCharType="end"/>
        </w:r>
      </w:hyperlink>
    </w:p>
    <w:p w:rsidR="00583A3D" w:rsidRPr="00583A3D" w:rsidRDefault="00E13744" w:rsidP="00583A3D">
      <w:pPr>
        <w:pStyle w:val="22"/>
        <w:tabs>
          <w:tab w:val="right" w:leader="dot" w:pos="9345"/>
        </w:tabs>
        <w:spacing w:line="360" w:lineRule="auto"/>
        <w:ind w:left="0" w:firstLine="709"/>
        <w:jc w:val="both"/>
        <w:rPr>
          <w:noProof/>
          <w:sz w:val="28"/>
          <w:szCs w:val="28"/>
        </w:rPr>
      </w:pPr>
      <w:hyperlink w:anchor="_Toc7152246" w:history="1">
        <w:r w:rsidR="00583A3D" w:rsidRPr="00583A3D">
          <w:rPr>
            <w:rStyle w:val="ac"/>
            <w:noProof/>
            <w:sz w:val="28"/>
            <w:szCs w:val="28"/>
            <w:shd w:val="clear" w:color="auto" w:fill="FFFFFF"/>
          </w:rPr>
          <w:t>4.4. Аудиторские доказательства и результаты аудиторского обследования</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_Toc7152246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52</w:t>
        </w:r>
        <w:r w:rsidR="00583A3D" w:rsidRPr="00583A3D">
          <w:rPr>
            <w:noProof/>
            <w:webHidden/>
            <w:sz w:val="28"/>
            <w:szCs w:val="28"/>
          </w:rPr>
          <w:fldChar w:fldCharType="end"/>
        </w:r>
      </w:hyperlink>
    </w:p>
    <w:p w:rsidR="00583A3D" w:rsidRPr="00583A3D" w:rsidRDefault="00E13744" w:rsidP="00583A3D">
      <w:pPr>
        <w:pStyle w:val="18"/>
        <w:tabs>
          <w:tab w:val="right" w:leader="dot" w:pos="9345"/>
        </w:tabs>
        <w:spacing w:line="360" w:lineRule="auto"/>
        <w:jc w:val="both"/>
        <w:rPr>
          <w:noProof/>
          <w:sz w:val="28"/>
          <w:szCs w:val="28"/>
        </w:rPr>
      </w:pPr>
      <w:hyperlink w:anchor="_Toc7152247" w:history="1">
        <w:r w:rsidR="00583A3D" w:rsidRPr="00583A3D">
          <w:rPr>
            <w:rStyle w:val="ac"/>
            <w:noProof/>
            <w:sz w:val="28"/>
            <w:szCs w:val="28"/>
          </w:rPr>
          <w:t>Заключение</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_Toc7152247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62</w:t>
        </w:r>
        <w:r w:rsidR="00583A3D" w:rsidRPr="00583A3D">
          <w:rPr>
            <w:noProof/>
            <w:webHidden/>
            <w:sz w:val="28"/>
            <w:szCs w:val="28"/>
          </w:rPr>
          <w:fldChar w:fldCharType="end"/>
        </w:r>
      </w:hyperlink>
    </w:p>
    <w:p w:rsidR="00583A3D" w:rsidRPr="00583A3D" w:rsidRDefault="00E13744" w:rsidP="00583A3D">
      <w:pPr>
        <w:pStyle w:val="18"/>
        <w:tabs>
          <w:tab w:val="right" w:leader="dot" w:pos="9345"/>
        </w:tabs>
        <w:spacing w:line="360" w:lineRule="auto"/>
        <w:jc w:val="both"/>
        <w:rPr>
          <w:noProof/>
          <w:sz w:val="28"/>
          <w:szCs w:val="28"/>
        </w:rPr>
      </w:pPr>
      <w:hyperlink w:anchor="_Toc7152248" w:history="1">
        <w:r w:rsidR="00583A3D" w:rsidRPr="00583A3D">
          <w:rPr>
            <w:rStyle w:val="ac"/>
            <w:noProof/>
            <w:sz w:val="28"/>
            <w:szCs w:val="28"/>
            <w:shd w:val="clear" w:color="auto" w:fill="FFFFFF"/>
          </w:rPr>
          <w:t>Список использованных источников</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_Toc7152248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65</w:t>
        </w:r>
        <w:r w:rsidR="00583A3D" w:rsidRPr="00583A3D">
          <w:rPr>
            <w:noProof/>
            <w:webHidden/>
            <w:sz w:val="28"/>
            <w:szCs w:val="28"/>
          </w:rPr>
          <w:fldChar w:fldCharType="end"/>
        </w:r>
      </w:hyperlink>
    </w:p>
    <w:p w:rsidR="00583A3D" w:rsidRPr="00583A3D" w:rsidRDefault="00E13744" w:rsidP="00583A3D">
      <w:pPr>
        <w:pStyle w:val="18"/>
        <w:tabs>
          <w:tab w:val="right" w:leader="dot" w:pos="9345"/>
        </w:tabs>
        <w:spacing w:line="360" w:lineRule="auto"/>
        <w:jc w:val="both"/>
        <w:rPr>
          <w:noProof/>
          <w:sz w:val="28"/>
          <w:szCs w:val="28"/>
        </w:rPr>
      </w:pPr>
      <w:hyperlink w:anchor="_Toc7152249" w:history="1">
        <w:r w:rsidR="00583A3D" w:rsidRPr="00583A3D">
          <w:rPr>
            <w:rStyle w:val="ac"/>
            <w:noProof/>
            <w:sz w:val="28"/>
            <w:szCs w:val="28"/>
            <w:shd w:val="clear" w:color="auto" w:fill="FFFFFF"/>
          </w:rPr>
          <w:t>Приложения</w:t>
        </w:r>
        <w:r w:rsidR="00583A3D" w:rsidRPr="00583A3D">
          <w:rPr>
            <w:noProof/>
            <w:webHidden/>
            <w:sz w:val="28"/>
            <w:szCs w:val="28"/>
          </w:rPr>
          <w:tab/>
        </w:r>
        <w:r w:rsidR="00583A3D" w:rsidRPr="00583A3D">
          <w:rPr>
            <w:noProof/>
            <w:webHidden/>
            <w:sz w:val="28"/>
            <w:szCs w:val="28"/>
          </w:rPr>
          <w:fldChar w:fldCharType="begin"/>
        </w:r>
        <w:r w:rsidR="00583A3D" w:rsidRPr="00583A3D">
          <w:rPr>
            <w:noProof/>
            <w:webHidden/>
            <w:sz w:val="28"/>
            <w:szCs w:val="28"/>
          </w:rPr>
          <w:instrText xml:space="preserve"> PAGEREF _Toc7152249 \h </w:instrText>
        </w:r>
        <w:r w:rsidR="00583A3D" w:rsidRPr="00583A3D">
          <w:rPr>
            <w:noProof/>
            <w:webHidden/>
            <w:sz w:val="28"/>
            <w:szCs w:val="28"/>
          </w:rPr>
        </w:r>
        <w:r w:rsidR="00583A3D" w:rsidRPr="00583A3D">
          <w:rPr>
            <w:noProof/>
            <w:webHidden/>
            <w:sz w:val="28"/>
            <w:szCs w:val="28"/>
          </w:rPr>
          <w:fldChar w:fldCharType="separate"/>
        </w:r>
        <w:r w:rsidR="00583A3D" w:rsidRPr="00583A3D">
          <w:rPr>
            <w:noProof/>
            <w:webHidden/>
            <w:sz w:val="28"/>
            <w:szCs w:val="28"/>
          </w:rPr>
          <w:t>69</w:t>
        </w:r>
        <w:r w:rsidR="00583A3D" w:rsidRPr="00583A3D">
          <w:rPr>
            <w:noProof/>
            <w:webHidden/>
            <w:sz w:val="28"/>
            <w:szCs w:val="28"/>
          </w:rPr>
          <w:fldChar w:fldCharType="end"/>
        </w:r>
      </w:hyperlink>
    </w:p>
    <w:p w:rsidR="00BA2B6A" w:rsidRPr="00C130EB" w:rsidRDefault="00583A3D" w:rsidP="00BA2B6A">
      <w:pPr>
        <w:spacing w:line="360" w:lineRule="auto"/>
        <w:ind w:firstLine="709"/>
        <w:jc w:val="both"/>
        <w:rPr>
          <w:sz w:val="28"/>
        </w:rPr>
      </w:pPr>
      <w:r w:rsidRPr="00583A3D">
        <w:rPr>
          <w:sz w:val="28"/>
          <w:szCs w:val="28"/>
        </w:rPr>
        <w:fldChar w:fldCharType="end"/>
      </w:r>
      <w:r w:rsidR="00C130EB">
        <w:rPr>
          <w:sz w:val="28"/>
          <w:szCs w:val="28"/>
        </w:rPr>
        <w:br w:type="page"/>
      </w:r>
      <w:bookmarkStart w:id="0" w:name="_Toc7152231"/>
      <w:r w:rsidR="00BA2B6A" w:rsidRPr="00C130EB">
        <w:rPr>
          <w:sz w:val="28"/>
        </w:rPr>
        <w:lastRenderedPageBreak/>
        <w:t xml:space="preserve"> </w:t>
      </w:r>
    </w:p>
    <w:p w:rsidR="00A722C6" w:rsidRPr="00C130EB" w:rsidRDefault="00A722C6" w:rsidP="00C130EB">
      <w:pPr>
        <w:pStyle w:val="1"/>
        <w:jc w:val="center"/>
        <w:rPr>
          <w:rFonts w:ascii="Times New Roman" w:hAnsi="Times New Roman"/>
          <w:sz w:val="28"/>
        </w:rPr>
      </w:pPr>
      <w:r w:rsidRPr="00C130EB">
        <w:rPr>
          <w:rFonts w:ascii="Times New Roman" w:hAnsi="Times New Roman"/>
          <w:sz w:val="28"/>
        </w:rPr>
        <w:t>Введение</w:t>
      </w:r>
      <w:bookmarkEnd w:id="0"/>
    </w:p>
    <w:p w:rsidR="000C3BE3" w:rsidRDefault="000C3BE3" w:rsidP="000C3BE3">
      <w:pPr>
        <w:pStyle w:val="12"/>
        <w:spacing w:line="360" w:lineRule="auto"/>
        <w:ind w:firstLine="709"/>
        <w:jc w:val="both"/>
        <w:rPr>
          <w:color w:val="auto"/>
          <w:sz w:val="28"/>
          <w:szCs w:val="28"/>
        </w:rPr>
      </w:pPr>
    </w:p>
    <w:p w:rsidR="000C3BE3" w:rsidRPr="008E4362" w:rsidRDefault="000C3BE3" w:rsidP="008E4362">
      <w:pPr>
        <w:pStyle w:val="12"/>
        <w:spacing w:line="360" w:lineRule="auto"/>
        <w:ind w:firstLine="709"/>
        <w:jc w:val="both"/>
        <w:rPr>
          <w:color w:val="auto"/>
          <w:sz w:val="28"/>
          <w:szCs w:val="28"/>
        </w:rPr>
      </w:pPr>
      <w:r w:rsidRPr="008E4362">
        <w:rPr>
          <w:color w:val="auto"/>
          <w:sz w:val="28"/>
          <w:szCs w:val="28"/>
        </w:rPr>
        <w:t>Актуальность темы данной выпускной квалификационной работы состоит в значимости и важности изучени</w:t>
      </w:r>
      <w:r w:rsidR="00802A11">
        <w:rPr>
          <w:color w:val="auto"/>
          <w:sz w:val="28"/>
          <w:szCs w:val="28"/>
        </w:rPr>
        <w:t>й</w:t>
      </w:r>
      <w:r w:rsidRPr="008E4362">
        <w:rPr>
          <w:color w:val="auto"/>
          <w:sz w:val="28"/>
          <w:szCs w:val="28"/>
        </w:rPr>
        <w:t xml:space="preserve"> аудита расчетов с подотчетными лицами, с целью выявления и недопущения ошибок при бухгалтерском учете таких операций на предприятии.</w:t>
      </w:r>
    </w:p>
    <w:p w:rsidR="000C3BE3" w:rsidRPr="0009667E" w:rsidRDefault="000C3BE3" w:rsidP="008E4362">
      <w:pPr>
        <w:pStyle w:val="12"/>
        <w:spacing w:line="360" w:lineRule="auto"/>
        <w:ind w:firstLine="709"/>
        <w:jc w:val="both"/>
        <w:rPr>
          <w:color w:val="auto"/>
          <w:sz w:val="28"/>
          <w:szCs w:val="28"/>
        </w:rPr>
      </w:pPr>
      <w:r w:rsidRPr="008E4362">
        <w:rPr>
          <w:color w:val="auto"/>
          <w:sz w:val="28"/>
          <w:szCs w:val="28"/>
        </w:rPr>
        <w:t xml:space="preserve">В процессе своей деятельности предприятия и организации часто по безналичному расчету приобретают и закупают материальные ценности, материалы для изготовления </w:t>
      </w:r>
      <w:r w:rsidR="00FB7693">
        <w:rPr>
          <w:color w:val="auto"/>
          <w:sz w:val="28"/>
          <w:szCs w:val="28"/>
        </w:rPr>
        <w:t>услуг</w:t>
      </w:r>
      <w:r w:rsidRPr="008E4362">
        <w:rPr>
          <w:color w:val="auto"/>
          <w:sz w:val="28"/>
          <w:szCs w:val="28"/>
        </w:rPr>
        <w:t>, хозяйственный инвентарь для производственных целей в больших количествах, заказывая при этом у поставщика так же и доставку купленных товаров. Но бывают и случаи, когда требуется приобрести небольшое количество материальных ценностей в как можно меньшие сроки. В таких случаях обычно сотруднику выдаются наличные денежные средства под отчет для покупки определенных ценностей по поручению организации. При этом в бухгалтерском учете операции по расчетам с подотчетными лицами отражаются достаточно просто.</w:t>
      </w:r>
    </w:p>
    <w:p w:rsidR="00810AF8" w:rsidRPr="00810AF8" w:rsidRDefault="0000614B" w:rsidP="00810AF8">
      <w:pPr>
        <w:rPr>
          <w:rFonts w:ascii="Calibri" w:eastAsia="Calibri" w:hAnsi="Calibri"/>
          <w:b/>
          <w:sz w:val="32"/>
          <w:szCs w:val="32"/>
          <w:lang w:eastAsia="en-US"/>
        </w:rPr>
      </w:pPr>
      <w:r w:rsidRPr="0000614B">
        <w:rPr>
          <w:b/>
          <w:sz w:val="28"/>
          <w:szCs w:val="28"/>
        </w:rPr>
        <w:t xml:space="preserve">  </w:t>
      </w:r>
      <w:hyperlink r:id="rId9" w:history="1">
        <w:r w:rsidR="00810AF8" w:rsidRPr="00810AF8">
          <w:rPr>
            <w:rFonts w:ascii="Calibri" w:eastAsia="Calibri" w:hAnsi="Calibri"/>
            <w:b/>
            <w:color w:val="0563C1"/>
            <w:sz w:val="32"/>
            <w:szCs w:val="32"/>
            <w:u w:val="single"/>
            <w:lang w:eastAsia="en-US"/>
          </w:rPr>
          <w:t>Вернуться в каталог дипломов по менеджменту</w:t>
        </w:r>
      </w:hyperlink>
    </w:p>
    <w:p w:rsidR="00810AF8" w:rsidRPr="00810AF8" w:rsidRDefault="00810AF8" w:rsidP="00810AF8">
      <w:pPr>
        <w:spacing w:after="200" w:line="276" w:lineRule="auto"/>
        <w:rPr>
          <w:rFonts w:ascii="Calibri" w:eastAsia="Calibri" w:hAnsi="Calibri"/>
          <w:sz w:val="32"/>
          <w:szCs w:val="32"/>
          <w:lang w:eastAsia="en-US"/>
        </w:rPr>
      </w:pPr>
    </w:p>
    <w:p w:rsidR="00810AF8" w:rsidRPr="00810AF8" w:rsidRDefault="00E13744" w:rsidP="00810AF8">
      <w:pPr>
        <w:spacing w:after="160" w:line="259" w:lineRule="auto"/>
        <w:rPr>
          <w:rFonts w:ascii="Calibri" w:eastAsia="Calibri" w:hAnsi="Calibri"/>
          <w:b/>
          <w:sz w:val="32"/>
          <w:szCs w:val="32"/>
          <w:lang w:eastAsia="en-US"/>
        </w:rPr>
      </w:pPr>
      <w:hyperlink r:id="rId10" w:history="1">
        <w:r w:rsidR="00810AF8" w:rsidRPr="00810AF8">
          <w:rPr>
            <w:rFonts w:ascii="Calibri" w:eastAsia="Calibri" w:hAnsi="Calibri"/>
            <w:b/>
            <w:color w:val="0563C1"/>
            <w:sz w:val="32"/>
            <w:szCs w:val="32"/>
            <w:u w:val="single"/>
            <w:lang w:eastAsia="en-US"/>
          </w:rPr>
          <w:t>Написание на заказ  курсовых, контрольных, дипломов...</w:t>
        </w:r>
      </w:hyperlink>
    </w:p>
    <w:p w:rsidR="00810AF8" w:rsidRPr="00810AF8" w:rsidRDefault="00E13744" w:rsidP="00810AF8">
      <w:pPr>
        <w:spacing w:after="160" w:line="259" w:lineRule="auto"/>
        <w:rPr>
          <w:rFonts w:ascii="Calibri" w:eastAsia="Calibri" w:hAnsi="Calibri"/>
          <w:b/>
          <w:sz w:val="32"/>
          <w:szCs w:val="32"/>
          <w:lang w:eastAsia="en-US"/>
        </w:rPr>
      </w:pPr>
      <w:hyperlink r:id="rId11" w:history="1">
        <w:r w:rsidR="00810AF8" w:rsidRPr="00810AF8">
          <w:rPr>
            <w:rFonts w:ascii="Calibri" w:eastAsia="Calibri" w:hAnsi="Calibri"/>
            <w:b/>
            <w:color w:val="0563C1"/>
            <w:sz w:val="32"/>
            <w:szCs w:val="32"/>
            <w:u w:val="single"/>
            <w:lang w:eastAsia="en-US"/>
          </w:rPr>
          <w:t>Написание на заказ научных статей, диссертаций...</w:t>
        </w:r>
      </w:hyperlink>
    </w:p>
    <w:p w:rsidR="00810AF8" w:rsidRPr="00810AF8" w:rsidRDefault="00E13744" w:rsidP="00810AF8">
      <w:pPr>
        <w:spacing w:after="160" w:line="259" w:lineRule="auto"/>
        <w:rPr>
          <w:rFonts w:ascii="Calibri" w:eastAsia="Calibri" w:hAnsi="Calibri"/>
          <w:b/>
          <w:sz w:val="32"/>
          <w:szCs w:val="32"/>
          <w:lang w:eastAsia="en-US"/>
        </w:rPr>
      </w:pPr>
      <w:hyperlink r:id="rId12" w:history="1">
        <w:r w:rsidR="00810AF8" w:rsidRPr="00810AF8">
          <w:rPr>
            <w:rFonts w:ascii="Calibri" w:eastAsia="Calibri" w:hAnsi="Calibri"/>
            <w:b/>
            <w:color w:val="0563C1"/>
            <w:sz w:val="32"/>
            <w:szCs w:val="32"/>
            <w:u w:val="single"/>
            <w:lang w:eastAsia="en-US"/>
          </w:rPr>
          <w:t xml:space="preserve">ШКОЛЬНИКАМ: онлайн-репетиторы и курсы </w:t>
        </w:r>
      </w:hyperlink>
    </w:p>
    <w:p w:rsidR="0000614B" w:rsidRPr="0000614B" w:rsidRDefault="00E13744" w:rsidP="00810AF8">
      <w:pPr>
        <w:spacing w:after="160" w:line="252" w:lineRule="auto"/>
        <w:jc w:val="center"/>
        <w:rPr>
          <w:noProof/>
          <w:color w:val="000000"/>
          <w:sz w:val="28"/>
          <w:szCs w:val="20"/>
        </w:rPr>
      </w:pPr>
      <w:hyperlink r:id="rId13" w:history="1">
        <w:r w:rsidR="00810AF8" w:rsidRPr="00810AF8">
          <w:rPr>
            <w:rFonts w:ascii="Calibri" w:eastAsia="Calibri" w:hAnsi="Calibri"/>
            <w:b/>
            <w:color w:val="0563C1"/>
            <w:sz w:val="32"/>
            <w:szCs w:val="32"/>
            <w:u w:val="single"/>
            <w:lang w:eastAsia="en-US"/>
          </w:rPr>
          <w:t>Приглашаем авторов</w:t>
        </w:r>
      </w:hyperlink>
    </w:p>
    <w:p w:rsidR="0000614B" w:rsidRPr="0000614B" w:rsidRDefault="0000614B" w:rsidP="008E4362">
      <w:pPr>
        <w:pStyle w:val="12"/>
        <w:spacing w:line="360" w:lineRule="auto"/>
        <w:ind w:firstLine="709"/>
        <w:jc w:val="both"/>
        <w:rPr>
          <w:color w:val="auto"/>
          <w:sz w:val="28"/>
          <w:szCs w:val="28"/>
        </w:rPr>
      </w:pPr>
    </w:p>
    <w:p w:rsidR="008E4362" w:rsidRPr="008E4362" w:rsidRDefault="008E4362" w:rsidP="008E4362">
      <w:pPr>
        <w:spacing w:line="360" w:lineRule="auto"/>
        <w:ind w:firstLine="709"/>
        <w:jc w:val="both"/>
        <w:rPr>
          <w:sz w:val="28"/>
          <w:szCs w:val="28"/>
        </w:rPr>
      </w:pPr>
      <w:r w:rsidRPr="008E4362">
        <w:rPr>
          <w:sz w:val="28"/>
          <w:szCs w:val="28"/>
        </w:rPr>
        <w:t xml:space="preserve">Расчеты с подотчетными лицами всегда сопровождаются риском злоупотреблений со стороны работников хозяйствующего субъекта, так как связаны с оборотом наличных денежных средств.  Именно поэтому в каждой </w:t>
      </w:r>
      <w:r w:rsidRPr="008E4362">
        <w:rPr>
          <w:sz w:val="28"/>
          <w:szCs w:val="28"/>
        </w:rPr>
        <w:lastRenderedPageBreak/>
        <w:t xml:space="preserve">организации функционирование системы учета и контроля расчетов с подотчетными лицами должно быть всегда на контроле руководства. Поскольку в ходе учета расчетов с подотчетными лицами формируются расходы для целей налогообложения прибыли, </w:t>
      </w:r>
      <w:r w:rsidR="00286E46" w:rsidRPr="00660F5E">
        <w:rPr>
          <w:sz w:val="28"/>
          <w:szCs w:val="28"/>
          <w:highlight w:val="yellow"/>
        </w:rPr>
        <w:t>налоговые вычеты по НДС</w:t>
      </w:r>
      <w:r w:rsidRPr="008E4362">
        <w:rPr>
          <w:sz w:val="28"/>
          <w:szCs w:val="28"/>
        </w:rPr>
        <w:t xml:space="preserve">, облагаемый НДФЛ, то нарушения в данном разделе бухгалтерского учета могут повлечь за собой существенные налоговые последствия для экономического субъекта в случае налоговой проверки. </w:t>
      </w:r>
    </w:p>
    <w:p w:rsidR="000C3BE3" w:rsidRPr="008E4362" w:rsidRDefault="000C3BE3" w:rsidP="008E4362">
      <w:pPr>
        <w:pStyle w:val="12"/>
        <w:spacing w:line="360" w:lineRule="auto"/>
        <w:ind w:firstLine="709"/>
        <w:jc w:val="both"/>
        <w:rPr>
          <w:color w:val="auto"/>
          <w:sz w:val="28"/>
          <w:szCs w:val="28"/>
        </w:rPr>
      </w:pPr>
      <w:r w:rsidRPr="008E4362">
        <w:rPr>
          <w:color w:val="auto"/>
          <w:sz w:val="28"/>
          <w:szCs w:val="28"/>
        </w:rPr>
        <w:t xml:space="preserve">Объектом исследования в выпускной квалификационной работе является </w:t>
      </w:r>
      <w:r w:rsidRPr="008E4362">
        <w:rPr>
          <w:sz w:val="28"/>
          <w:szCs w:val="28"/>
          <w:shd w:val="clear" w:color="auto" w:fill="FFFFFF"/>
        </w:rPr>
        <w:t xml:space="preserve">АО </w:t>
      </w:r>
      <w:r w:rsidR="001C2430">
        <w:rPr>
          <w:sz w:val="28"/>
          <w:szCs w:val="28"/>
          <w:shd w:val="clear" w:color="auto" w:fill="FFFFFF"/>
        </w:rPr>
        <w:t>«</w:t>
      </w:r>
      <w:r w:rsidRPr="008E4362">
        <w:rPr>
          <w:sz w:val="28"/>
          <w:szCs w:val="28"/>
          <w:shd w:val="clear" w:color="auto" w:fill="FFFFFF"/>
        </w:rPr>
        <w:t>Новый Регистратор</w:t>
      </w:r>
      <w:r w:rsidR="001C2430">
        <w:rPr>
          <w:sz w:val="28"/>
          <w:szCs w:val="28"/>
          <w:shd w:val="clear" w:color="auto" w:fill="FFFFFF"/>
        </w:rPr>
        <w:t>»</w:t>
      </w:r>
      <w:r w:rsidRPr="008E4362">
        <w:rPr>
          <w:color w:val="auto"/>
          <w:sz w:val="28"/>
          <w:szCs w:val="28"/>
        </w:rPr>
        <w:t>.</w:t>
      </w:r>
    </w:p>
    <w:p w:rsidR="000C3BE3" w:rsidRPr="008E4362" w:rsidRDefault="000C3BE3" w:rsidP="008E4362">
      <w:pPr>
        <w:pStyle w:val="12"/>
        <w:spacing w:line="360" w:lineRule="auto"/>
        <w:ind w:firstLine="709"/>
        <w:jc w:val="both"/>
        <w:rPr>
          <w:color w:val="auto"/>
          <w:sz w:val="28"/>
          <w:szCs w:val="28"/>
        </w:rPr>
      </w:pPr>
      <w:r w:rsidRPr="008E4362">
        <w:rPr>
          <w:color w:val="auto"/>
          <w:sz w:val="28"/>
          <w:szCs w:val="28"/>
        </w:rPr>
        <w:t xml:space="preserve">Предметом исследования </w:t>
      </w:r>
      <w:r w:rsidR="00B948EE" w:rsidRPr="008E4362">
        <w:rPr>
          <w:color w:val="auto"/>
          <w:sz w:val="28"/>
          <w:szCs w:val="28"/>
        </w:rPr>
        <w:t>является процедура</w:t>
      </w:r>
      <w:r w:rsidRPr="008E4362">
        <w:rPr>
          <w:color w:val="auto"/>
          <w:sz w:val="28"/>
          <w:szCs w:val="28"/>
        </w:rPr>
        <w:t xml:space="preserve"> учета и аудита расчетов с подотчетными лицами.</w:t>
      </w:r>
    </w:p>
    <w:p w:rsidR="000C3BE3" w:rsidRPr="008E4362" w:rsidRDefault="000C3BE3" w:rsidP="008E4362">
      <w:pPr>
        <w:pStyle w:val="12"/>
        <w:spacing w:line="360" w:lineRule="auto"/>
        <w:ind w:firstLine="709"/>
        <w:jc w:val="both"/>
        <w:rPr>
          <w:color w:val="auto"/>
          <w:sz w:val="28"/>
          <w:szCs w:val="28"/>
        </w:rPr>
      </w:pPr>
      <w:r w:rsidRPr="008E4362">
        <w:rPr>
          <w:color w:val="auto"/>
          <w:sz w:val="28"/>
          <w:szCs w:val="28"/>
        </w:rPr>
        <w:t xml:space="preserve">Целью выпускной квалификационной работы является разработка рекомендаций по совершенствованию учета расчетов с подотчетными лицами </w:t>
      </w:r>
      <w:r w:rsidR="008E4362" w:rsidRPr="008E4362">
        <w:rPr>
          <w:sz w:val="28"/>
          <w:szCs w:val="28"/>
          <w:shd w:val="clear" w:color="auto" w:fill="FFFFFF"/>
        </w:rPr>
        <w:t xml:space="preserve">АО </w:t>
      </w:r>
      <w:r w:rsidR="001C2430">
        <w:rPr>
          <w:sz w:val="28"/>
          <w:szCs w:val="28"/>
          <w:shd w:val="clear" w:color="auto" w:fill="FFFFFF"/>
        </w:rPr>
        <w:t>«</w:t>
      </w:r>
      <w:r w:rsidR="008E4362" w:rsidRPr="008E4362">
        <w:rPr>
          <w:sz w:val="28"/>
          <w:szCs w:val="28"/>
          <w:shd w:val="clear" w:color="auto" w:fill="FFFFFF"/>
        </w:rPr>
        <w:t>Новый Регистратор</w:t>
      </w:r>
      <w:r w:rsidR="001C2430">
        <w:rPr>
          <w:sz w:val="28"/>
          <w:szCs w:val="28"/>
          <w:shd w:val="clear" w:color="auto" w:fill="FFFFFF"/>
        </w:rPr>
        <w:t>»</w:t>
      </w:r>
      <w:r w:rsidR="008E4362" w:rsidRPr="008E4362">
        <w:rPr>
          <w:sz w:val="28"/>
          <w:szCs w:val="28"/>
          <w:shd w:val="clear" w:color="auto" w:fill="FFFFFF"/>
        </w:rPr>
        <w:t xml:space="preserve"> </w:t>
      </w:r>
      <w:r w:rsidRPr="008E4362">
        <w:rPr>
          <w:color w:val="auto"/>
          <w:sz w:val="28"/>
          <w:szCs w:val="28"/>
        </w:rPr>
        <w:t>на основе результатов аудиторской проверки.</w:t>
      </w:r>
    </w:p>
    <w:p w:rsidR="000C3BE3" w:rsidRPr="008E4362" w:rsidRDefault="000C3BE3" w:rsidP="008E4362">
      <w:pPr>
        <w:pStyle w:val="12"/>
        <w:spacing w:line="360" w:lineRule="auto"/>
        <w:ind w:firstLine="709"/>
        <w:jc w:val="both"/>
        <w:rPr>
          <w:color w:val="auto"/>
          <w:sz w:val="28"/>
          <w:szCs w:val="28"/>
        </w:rPr>
      </w:pPr>
      <w:r w:rsidRPr="008E4362">
        <w:rPr>
          <w:color w:val="auto"/>
          <w:sz w:val="28"/>
          <w:szCs w:val="28"/>
        </w:rPr>
        <w:t>Данная цель предполагает решение следующих задач:</w:t>
      </w:r>
    </w:p>
    <w:p w:rsidR="008E4362" w:rsidRPr="00612E3E" w:rsidRDefault="008E4362" w:rsidP="008E4362">
      <w:pPr>
        <w:pStyle w:val="12"/>
        <w:spacing w:line="360" w:lineRule="auto"/>
        <w:ind w:firstLine="709"/>
        <w:jc w:val="both"/>
        <w:rPr>
          <w:sz w:val="28"/>
          <w:szCs w:val="28"/>
        </w:rPr>
      </w:pPr>
      <w:r w:rsidRPr="00612E3E">
        <w:rPr>
          <w:sz w:val="28"/>
          <w:szCs w:val="28"/>
        </w:rPr>
        <w:t xml:space="preserve">- </w:t>
      </w:r>
      <w:r w:rsidR="00B948EE" w:rsidRPr="00612E3E">
        <w:rPr>
          <w:sz w:val="28"/>
          <w:szCs w:val="28"/>
        </w:rPr>
        <w:t>раскрыть теоретические</w:t>
      </w:r>
      <w:r w:rsidRPr="00612E3E">
        <w:rPr>
          <w:sz w:val="28"/>
          <w:szCs w:val="28"/>
        </w:rPr>
        <w:t xml:space="preserve"> </w:t>
      </w:r>
      <w:r w:rsidR="000C3BE3" w:rsidRPr="00612E3E">
        <w:rPr>
          <w:sz w:val="28"/>
          <w:szCs w:val="28"/>
        </w:rPr>
        <w:t xml:space="preserve">основы </w:t>
      </w:r>
      <w:r w:rsidRPr="00612E3E">
        <w:rPr>
          <w:sz w:val="28"/>
          <w:szCs w:val="28"/>
        </w:rPr>
        <w:t>учета</w:t>
      </w:r>
      <w:r w:rsidR="000C3BE3" w:rsidRPr="00612E3E">
        <w:rPr>
          <w:sz w:val="28"/>
          <w:szCs w:val="28"/>
        </w:rPr>
        <w:t xml:space="preserve"> расчетов с подотчетными лицами;</w:t>
      </w:r>
    </w:p>
    <w:p w:rsidR="008E4362" w:rsidRPr="00612E3E" w:rsidRDefault="008E4362" w:rsidP="008E4362">
      <w:pPr>
        <w:pStyle w:val="12"/>
        <w:spacing w:line="360" w:lineRule="auto"/>
        <w:ind w:firstLine="709"/>
        <w:jc w:val="both"/>
        <w:rPr>
          <w:sz w:val="28"/>
          <w:szCs w:val="28"/>
        </w:rPr>
      </w:pPr>
      <w:r w:rsidRPr="00612E3E">
        <w:rPr>
          <w:sz w:val="28"/>
          <w:szCs w:val="28"/>
        </w:rPr>
        <w:t>-охарактеризовать аудит расчетов с подотчетными лицами;</w:t>
      </w:r>
    </w:p>
    <w:p w:rsidR="008E4362" w:rsidRPr="00612E3E" w:rsidRDefault="008E4362" w:rsidP="008E4362">
      <w:pPr>
        <w:pStyle w:val="12"/>
        <w:spacing w:line="360" w:lineRule="auto"/>
        <w:ind w:firstLine="709"/>
        <w:jc w:val="both"/>
        <w:rPr>
          <w:sz w:val="28"/>
          <w:szCs w:val="28"/>
        </w:rPr>
      </w:pPr>
      <w:r w:rsidRPr="00612E3E">
        <w:rPr>
          <w:sz w:val="28"/>
          <w:szCs w:val="28"/>
        </w:rPr>
        <w:t xml:space="preserve">-рассмотреть организационно-экономические аспекты деятельности предприятия </w:t>
      </w:r>
      <w:r w:rsidRPr="00612E3E">
        <w:rPr>
          <w:sz w:val="28"/>
          <w:szCs w:val="28"/>
          <w:shd w:val="clear" w:color="auto" w:fill="FFFFFF"/>
        </w:rPr>
        <w:t xml:space="preserve">АО </w:t>
      </w:r>
      <w:r w:rsidR="001C2430" w:rsidRPr="00612E3E">
        <w:rPr>
          <w:sz w:val="28"/>
          <w:szCs w:val="28"/>
          <w:shd w:val="clear" w:color="auto" w:fill="FFFFFF"/>
        </w:rPr>
        <w:t>«</w:t>
      </w:r>
      <w:r w:rsidRPr="00612E3E">
        <w:rPr>
          <w:sz w:val="28"/>
          <w:szCs w:val="28"/>
          <w:shd w:val="clear" w:color="auto" w:fill="FFFFFF"/>
        </w:rPr>
        <w:t>Новый Регистратор</w:t>
      </w:r>
      <w:r w:rsidR="001C2430" w:rsidRPr="00612E3E">
        <w:rPr>
          <w:sz w:val="28"/>
          <w:szCs w:val="28"/>
          <w:shd w:val="clear" w:color="auto" w:fill="FFFFFF"/>
        </w:rPr>
        <w:t>»</w:t>
      </w:r>
      <w:r w:rsidRPr="00612E3E">
        <w:rPr>
          <w:sz w:val="28"/>
          <w:szCs w:val="28"/>
        </w:rPr>
        <w:t>;</w:t>
      </w:r>
    </w:p>
    <w:p w:rsidR="008E4362" w:rsidRPr="00612E3E" w:rsidRDefault="00802A11" w:rsidP="008E4362">
      <w:pPr>
        <w:pStyle w:val="12"/>
        <w:spacing w:line="360" w:lineRule="auto"/>
        <w:ind w:firstLine="709"/>
        <w:jc w:val="both"/>
        <w:rPr>
          <w:sz w:val="28"/>
          <w:szCs w:val="28"/>
        </w:rPr>
      </w:pPr>
      <w:r w:rsidRPr="00612E3E">
        <w:rPr>
          <w:sz w:val="28"/>
          <w:szCs w:val="28"/>
        </w:rPr>
        <w:t>- о</w:t>
      </w:r>
      <w:r w:rsidR="008E4362" w:rsidRPr="00612E3E">
        <w:rPr>
          <w:sz w:val="28"/>
          <w:szCs w:val="28"/>
        </w:rPr>
        <w:t xml:space="preserve">писать бухгалтерский учёт расчётов с подотчетными лицами </w:t>
      </w:r>
      <w:r w:rsidR="008E4362" w:rsidRPr="00612E3E">
        <w:rPr>
          <w:sz w:val="28"/>
          <w:szCs w:val="28"/>
          <w:shd w:val="clear" w:color="auto" w:fill="FFFFFF"/>
        </w:rPr>
        <w:t xml:space="preserve">АО </w:t>
      </w:r>
      <w:r w:rsidR="001C2430" w:rsidRPr="00612E3E">
        <w:rPr>
          <w:sz w:val="28"/>
          <w:szCs w:val="28"/>
          <w:shd w:val="clear" w:color="auto" w:fill="FFFFFF"/>
        </w:rPr>
        <w:t>«</w:t>
      </w:r>
      <w:r w:rsidR="008E4362" w:rsidRPr="00612E3E">
        <w:rPr>
          <w:sz w:val="28"/>
          <w:szCs w:val="28"/>
          <w:shd w:val="clear" w:color="auto" w:fill="FFFFFF"/>
        </w:rPr>
        <w:t>Новый Регистратор</w:t>
      </w:r>
      <w:r w:rsidR="001C2430" w:rsidRPr="00612E3E">
        <w:rPr>
          <w:sz w:val="28"/>
          <w:szCs w:val="28"/>
          <w:shd w:val="clear" w:color="auto" w:fill="FFFFFF"/>
        </w:rPr>
        <w:t>»</w:t>
      </w:r>
      <w:r w:rsidR="008E4362" w:rsidRPr="00612E3E">
        <w:rPr>
          <w:sz w:val="28"/>
          <w:szCs w:val="28"/>
        </w:rPr>
        <w:t>;</w:t>
      </w:r>
    </w:p>
    <w:p w:rsidR="008E4362" w:rsidRPr="00612E3E" w:rsidRDefault="00802A11" w:rsidP="008E4362">
      <w:pPr>
        <w:pStyle w:val="12"/>
        <w:spacing w:line="360" w:lineRule="auto"/>
        <w:ind w:firstLine="709"/>
        <w:jc w:val="both"/>
        <w:rPr>
          <w:sz w:val="28"/>
          <w:szCs w:val="28"/>
        </w:rPr>
      </w:pPr>
      <w:r w:rsidRPr="00612E3E">
        <w:rPr>
          <w:sz w:val="28"/>
          <w:szCs w:val="28"/>
        </w:rPr>
        <w:t>- п</w:t>
      </w:r>
      <w:r w:rsidR="008E4362" w:rsidRPr="00612E3E">
        <w:rPr>
          <w:sz w:val="28"/>
          <w:szCs w:val="28"/>
        </w:rPr>
        <w:t xml:space="preserve">ровести аудиторскую проверку расчётов с подотчетными лицами в </w:t>
      </w:r>
      <w:r w:rsidR="008E4362" w:rsidRPr="00612E3E">
        <w:rPr>
          <w:sz w:val="28"/>
          <w:szCs w:val="28"/>
          <w:shd w:val="clear" w:color="auto" w:fill="FFFFFF"/>
        </w:rPr>
        <w:t xml:space="preserve">АО </w:t>
      </w:r>
      <w:r w:rsidR="001C2430" w:rsidRPr="00612E3E">
        <w:rPr>
          <w:sz w:val="28"/>
          <w:szCs w:val="28"/>
          <w:shd w:val="clear" w:color="auto" w:fill="FFFFFF"/>
        </w:rPr>
        <w:t>«</w:t>
      </w:r>
      <w:r w:rsidR="008E4362" w:rsidRPr="00612E3E">
        <w:rPr>
          <w:sz w:val="28"/>
          <w:szCs w:val="28"/>
          <w:shd w:val="clear" w:color="auto" w:fill="FFFFFF"/>
        </w:rPr>
        <w:t>Новый Регистратор</w:t>
      </w:r>
      <w:r w:rsidR="001C2430" w:rsidRPr="00612E3E">
        <w:rPr>
          <w:sz w:val="28"/>
          <w:szCs w:val="28"/>
          <w:shd w:val="clear" w:color="auto" w:fill="FFFFFF"/>
        </w:rPr>
        <w:t>»</w:t>
      </w:r>
      <w:r w:rsidR="008E4362" w:rsidRPr="00612E3E">
        <w:rPr>
          <w:sz w:val="28"/>
          <w:szCs w:val="28"/>
        </w:rPr>
        <w:t>;</w:t>
      </w:r>
    </w:p>
    <w:p w:rsidR="008E4362" w:rsidRDefault="008E4362" w:rsidP="008E4362">
      <w:pPr>
        <w:pStyle w:val="12"/>
        <w:spacing w:line="360" w:lineRule="auto"/>
        <w:ind w:firstLine="709"/>
        <w:jc w:val="both"/>
        <w:rPr>
          <w:sz w:val="28"/>
          <w:szCs w:val="28"/>
        </w:rPr>
      </w:pPr>
      <w:r w:rsidRPr="00660F5E">
        <w:rPr>
          <w:sz w:val="28"/>
          <w:szCs w:val="28"/>
          <w:highlight w:val="yellow"/>
        </w:rPr>
        <w:t>-</w:t>
      </w:r>
      <w:r w:rsidR="007B10CB" w:rsidRPr="00660F5E">
        <w:rPr>
          <w:color w:val="auto"/>
          <w:sz w:val="28"/>
          <w:szCs w:val="28"/>
          <w:highlight w:val="yellow"/>
        </w:rPr>
        <w:t xml:space="preserve"> совершенствовать учет расчетов с подотчетными лицами </w:t>
      </w:r>
      <w:r w:rsidR="007B10CB" w:rsidRPr="00660F5E">
        <w:rPr>
          <w:sz w:val="28"/>
          <w:szCs w:val="28"/>
          <w:highlight w:val="yellow"/>
          <w:shd w:val="clear" w:color="auto" w:fill="FFFFFF"/>
        </w:rPr>
        <w:t xml:space="preserve">АО </w:t>
      </w:r>
      <w:r w:rsidR="001C2430" w:rsidRPr="00660F5E">
        <w:rPr>
          <w:sz w:val="28"/>
          <w:szCs w:val="28"/>
          <w:highlight w:val="yellow"/>
          <w:shd w:val="clear" w:color="auto" w:fill="FFFFFF"/>
        </w:rPr>
        <w:t>«</w:t>
      </w:r>
      <w:r w:rsidR="007B10CB" w:rsidRPr="00660F5E">
        <w:rPr>
          <w:sz w:val="28"/>
          <w:szCs w:val="28"/>
          <w:highlight w:val="yellow"/>
          <w:shd w:val="clear" w:color="auto" w:fill="FFFFFF"/>
        </w:rPr>
        <w:t>Новый Регистратор</w:t>
      </w:r>
      <w:r w:rsidR="001C2430" w:rsidRPr="00660F5E">
        <w:rPr>
          <w:sz w:val="28"/>
          <w:szCs w:val="28"/>
          <w:highlight w:val="yellow"/>
          <w:shd w:val="clear" w:color="auto" w:fill="FFFFFF"/>
        </w:rPr>
        <w:t>»</w:t>
      </w:r>
      <w:r w:rsidR="007B10CB" w:rsidRPr="00660F5E">
        <w:rPr>
          <w:sz w:val="28"/>
          <w:szCs w:val="28"/>
          <w:highlight w:val="yellow"/>
          <w:shd w:val="clear" w:color="auto" w:fill="FFFFFF"/>
        </w:rPr>
        <w:t xml:space="preserve"> </w:t>
      </w:r>
      <w:r w:rsidR="007B10CB" w:rsidRPr="00660F5E">
        <w:rPr>
          <w:color w:val="auto"/>
          <w:sz w:val="28"/>
          <w:szCs w:val="28"/>
          <w:highlight w:val="yellow"/>
        </w:rPr>
        <w:t>на основе результатов аудиторской проверки.</w:t>
      </w:r>
    </w:p>
    <w:p w:rsidR="008E4362" w:rsidRPr="008E4362" w:rsidRDefault="008E4362" w:rsidP="008E4362">
      <w:pPr>
        <w:pStyle w:val="14"/>
      </w:pPr>
      <w:r w:rsidRPr="008E4362">
        <w:t xml:space="preserve">Информационную базу исследования составляет совокупность специальной и научной литературы, законы и нормативные документы, </w:t>
      </w:r>
      <w:r w:rsidRPr="008E4362">
        <w:lastRenderedPageBreak/>
        <w:t>статистические данные; экономические исследования по теме; справочная и периодическая литература; монографии по вопросам бухгалтерского учёта и аудита расчётов с подотчетными лицами.</w:t>
      </w:r>
    </w:p>
    <w:p w:rsidR="008E4362" w:rsidRPr="008E4362" w:rsidRDefault="008E4362" w:rsidP="008E4362">
      <w:pPr>
        <w:spacing w:line="360" w:lineRule="auto"/>
        <w:ind w:firstLine="709"/>
        <w:jc w:val="both"/>
        <w:rPr>
          <w:sz w:val="28"/>
          <w:szCs w:val="28"/>
        </w:rPr>
      </w:pPr>
      <w:r w:rsidRPr="008E4362">
        <w:rPr>
          <w:sz w:val="28"/>
          <w:szCs w:val="28"/>
        </w:rPr>
        <w:t xml:space="preserve">Практической базой исследования являются данные синтетического и аналитического учёта, бухгалтерской, налоговой и статистической отчётности </w:t>
      </w:r>
      <w:r w:rsidRPr="008E4362">
        <w:rPr>
          <w:color w:val="000000"/>
          <w:sz w:val="28"/>
          <w:szCs w:val="28"/>
          <w:shd w:val="clear" w:color="auto" w:fill="FFFFFF"/>
        </w:rPr>
        <w:t xml:space="preserve">АО </w:t>
      </w:r>
      <w:r w:rsidR="001C2430">
        <w:rPr>
          <w:color w:val="000000"/>
          <w:sz w:val="28"/>
          <w:szCs w:val="28"/>
          <w:shd w:val="clear" w:color="auto" w:fill="FFFFFF"/>
        </w:rPr>
        <w:t>«</w:t>
      </w:r>
      <w:r w:rsidRPr="008E4362">
        <w:rPr>
          <w:color w:val="000000"/>
          <w:sz w:val="28"/>
          <w:szCs w:val="28"/>
          <w:shd w:val="clear" w:color="auto" w:fill="FFFFFF"/>
        </w:rPr>
        <w:t>Новый Регистратор</w:t>
      </w:r>
      <w:r w:rsidR="001C2430">
        <w:rPr>
          <w:color w:val="000000"/>
          <w:sz w:val="28"/>
          <w:szCs w:val="28"/>
          <w:shd w:val="clear" w:color="auto" w:fill="FFFFFF"/>
        </w:rPr>
        <w:t>»</w:t>
      </w:r>
      <w:r w:rsidRPr="008E4362">
        <w:rPr>
          <w:sz w:val="28"/>
          <w:szCs w:val="28"/>
        </w:rPr>
        <w:t>.</w:t>
      </w:r>
    </w:p>
    <w:p w:rsidR="008E4362" w:rsidRPr="008E4362" w:rsidRDefault="008E4362" w:rsidP="008E4362">
      <w:pPr>
        <w:spacing w:line="360" w:lineRule="auto"/>
        <w:ind w:firstLine="709"/>
        <w:jc w:val="both"/>
        <w:rPr>
          <w:sz w:val="28"/>
          <w:szCs w:val="28"/>
        </w:rPr>
      </w:pPr>
      <w:r w:rsidRPr="008E4362">
        <w:rPr>
          <w:sz w:val="28"/>
          <w:szCs w:val="28"/>
        </w:rPr>
        <w:t xml:space="preserve">Исследование деятельности </w:t>
      </w:r>
      <w:r w:rsidRPr="008E4362">
        <w:rPr>
          <w:color w:val="000000"/>
          <w:sz w:val="28"/>
          <w:szCs w:val="28"/>
          <w:shd w:val="clear" w:color="auto" w:fill="FFFFFF"/>
        </w:rPr>
        <w:t xml:space="preserve">АО </w:t>
      </w:r>
      <w:r w:rsidR="001C2430">
        <w:rPr>
          <w:color w:val="000000"/>
          <w:sz w:val="28"/>
          <w:szCs w:val="28"/>
          <w:shd w:val="clear" w:color="auto" w:fill="FFFFFF"/>
        </w:rPr>
        <w:t>«</w:t>
      </w:r>
      <w:r w:rsidRPr="008E4362">
        <w:rPr>
          <w:color w:val="000000"/>
          <w:sz w:val="28"/>
          <w:szCs w:val="28"/>
          <w:shd w:val="clear" w:color="auto" w:fill="FFFFFF"/>
        </w:rPr>
        <w:t>Новый Регистратор</w:t>
      </w:r>
      <w:r w:rsidR="001C2430">
        <w:rPr>
          <w:color w:val="000000"/>
          <w:sz w:val="28"/>
          <w:szCs w:val="28"/>
          <w:shd w:val="clear" w:color="auto" w:fill="FFFFFF"/>
        </w:rPr>
        <w:t>»</w:t>
      </w:r>
      <w:r w:rsidRPr="008E4362">
        <w:rPr>
          <w:sz w:val="28"/>
          <w:szCs w:val="28"/>
        </w:rPr>
        <w:t xml:space="preserve"> производилось с помощью таких приемов как наблюдение</w:t>
      </w:r>
      <w:r w:rsidR="007B10CB">
        <w:rPr>
          <w:sz w:val="28"/>
          <w:szCs w:val="28"/>
        </w:rPr>
        <w:t>, сравнение и обобщение.</w:t>
      </w:r>
    </w:p>
    <w:p w:rsidR="008E4362" w:rsidRPr="008E4362" w:rsidRDefault="008E4362" w:rsidP="008E4362">
      <w:pPr>
        <w:spacing w:line="360" w:lineRule="auto"/>
        <w:ind w:firstLine="709"/>
        <w:jc w:val="both"/>
        <w:rPr>
          <w:sz w:val="28"/>
          <w:szCs w:val="28"/>
        </w:rPr>
      </w:pPr>
      <w:r w:rsidRPr="008E4362">
        <w:rPr>
          <w:sz w:val="28"/>
          <w:szCs w:val="28"/>
        </w:rPr>
        <w:t xml:space="preserve">Практическая значимость исследования состоит в том, что проведенная процедура внутреннего аудита позволила выявить недостатки ведения бухгалтерского учёта в организации, разработать предложения по повышению эффективности системы бухгалтерского учёта и внутреннего контроля расчётов с подотчётными лицами, а также будет способствовать улучшению деятельности </w:t>
      </w:r>
      <w:r w:rsidRPr="008E4362">
        <w:rPr>
          <w:color w:val="000000"/>
          <w:sz w:val="28"/>
          <w:szCs w:val="28"/>
          <w:shd w:val="clear" w:color="auto" w:fill="FFFFFF"/>
        </w:rPr>
        <w:t xml:space="preserve">АО </w:t>
      </w:r>
      <w:r w:rsidR="001C2430">
        <w:rPr>
          <w:color w:val="000000"/>
          <w:sz w:val="28"/>
          <w:szCs w:val="28"/>
          <w:shd w:val="clear" w:color="auto" w:fill="FFFFFF"/>
        </w:rPr>
        <w:t>«</w:t>
      </w:r>
      <w:r w:rsidRPr="008E4362">
        <w:rPr>
          <w:color w:val="000000"/>
          <w:sz w:val="28"/>
          <w:szCs w:val="28"/>
          <w:shd w:val="clear" w:color="auto" w:fill="FFFFFF"/>
        </w:rPr>
        <w:t>Новый Регистратор</w:t>
      </w:r>
      <w:r w:rsidR="001C2430">
        <w:rPr>
          <w:color w:val="000000"/>
          <w:sz w:val="28"/>
          <w:szCs w:val="28"/>
          <w:shd w:val="clear" w:color="auto" w:fill="FFFFFF"/>
        </w:rPr>
        <w:t>»</w:t>
      </w:r>
      <w:r w:rsidRPr="008E4362">
        <w:rPr>
          <w:sz w:val="28"/>
          <w:szCs w:val="28"/>
        </w:rPr>
        <w:t>.</w:t>
      </w:r>
    </w:p>
    <w:p w:rsidR="00A722C6" w:rsidRPr="00A722C6" w:rsidRDefault="000C3BE3" w:rsidP="00612E3E">
      <w:pPr>
        <w:pStyle w:val="12"/>
        <w:spacing w:line="360" w:lineRule="auto"/>
        <w:jc w:val="both"/>
        <w:rPr>
          <w:shd w:val="clear" w:color="auto" w:fill="FFFFFF"/>
        </w:rPr>
      </w:pPr>
      <w:r>
        <w:br w:type="page"/>
      </w:r>
    </w:p>
    <w:p w:rsidR="008E4362" w:rsidRPr="00C130EB" w:rsidRDefault="008E4362" w:rsidP="00C130EB">
      <w:pPr>
        <w:pStyle w:val="1"/>
        <w:spacing w:line="360" w:lineRule="auto"/>
        <w:jc w:val="center"/>
        <w:rPr>
          <w:rFonts w:ascii="Times New Roman" w:hAnsi="Times New Roman"/>
          <w:color w:val="000000"/>
          <w:sz w:val="28"/>
          <w:szCs w:val="28"/>
          <w:shd w:val="clear" w:color="auto" w:fill="FFFFFF"/>
        </w:rPr>
      </w:pPr>
      <w:bookmarkStart w:id="1" w:name="_Toc7152232"/>
      <w:r w:rsidRPr="00C130EB">
        <w:rPr>
          <w:rFonts w:ascii="Times New Roman" w:hAnsi="Times New Roman"/>
          <w:color w:val="000000"/>
          <w:sz w:val="28"/>
          <w:szCs w:val="28"/>
          <w:shd w:val="clear" w:color="auto" w:fill="FFFFFF"/>
        </w:rPr>
        <w:lastRenderedPageBreak/>
        <w:t>1.</w:t>
      </w:r>
      <w:r w:rsidR="00A722C6" w:rsidRPr="00C130EB">
        <w:rPr>
          <w:rFonts w:ascii="Times New Roman" w:hAnsi="Times New Roman"/>
          <w:color w:val="000000"/>
          <w:sz w:val="28"/>
          <w:szCs w:val="28"/>
          <w:shd w:val="clear" w:color="auto" w:fill="FFFFFF"/>
        </w:rPr>
        <w:t>Теоретические аспекты учета и аудита расчетов с подотчетными лицами</w:t>
      </w:r>
      <w:bookmarkEnd w:id="1"/>
      <w:r w:rsidR="00C652A7" w:rsidRPr="00C130EB">
        <w:rPr>
          <w:rFonts w:ascii="Times New Roman" w:hAnsi="Times New Roman"/>
          <w:color w:val="000000"/>
          <w:sz w:val="28"/>
          <w:szCs w:val="28"/>
          <w:shd w:val="clear" w:color="auto" w:fill="FFFFFF"/>
        </w:rPr>
        <w:t xml:space="preserve"> </w:t>
      </w:r>
    </w:p>
    <w:p w:rsidR="00C652A7" w:rsidRPr="008E4362" w:rsidRDefault="00C652A7" w:rsidP="008E4362">
      <w:pPr>
        <w:ind w:left="360"/>
        <w:jc w:val="center"/>
        <w:rPr>
          <w:b/>
          <w:color w:val="000000"/>
          <w:sz w:val="28"/>
          <w:szCs w:val="28"/>
        </w:rPr>
      </w:pPr>
    </w:p>
    <w:p w:rsidR="00BE3392" w:rsidRPr="00C130EB" w:rsidRDefault="00A722C6" w:rsidP="00C130EB">
      <w:pPr>
        <w:pStyle w:val="2"/>
        <w:spacing w:before="0" w:line="360" w:lineRule="auto"/>
        <w:ind w:firstLine="709"/>
        <w:jc w:val="center"/>
        <w:rPr>
          <w:rFonts w:ascii="Times New Roman" w:hAnsi="Times New Roman"/>
          <w:i w:val="0"/>
          <w:iCs w:val="0"/>
          <w:color w:val="000000"/>
          <w:shd w:val="clear" w:color="auto" w:fill="FFFFFF"/>
        </w:rPr>
      </w:pPr>
      <w:bookmarkStart w:id="2" w:name="_Toc7152233"/>
      <w:r w:rsidRPr="00C130EB">
        <w:rPr>
          <w:rFonts w:ascii="Times New Roman" w:hAnsi="Times New Roman"/>
          <w:i w:val="0"/>
          <w:iCs w:val="0"/>
          <w:color w:val="000000"/>
          <w:shd w:val="clear" w:color="auto" w:fill="FFFFFF"/>
        </w:rPr>
        <w:t>1.1. Теоретические аспекты учета (понятие объекта, состав операций, первичная документация, счета и регистры, отчетность)</w:t>
      </w:r>
      <w:bookmarkEnd w:id="2"/>
    </w:p>
    <w:p w:rsidR="008E4362" w:rsidRDefault="008E4362" w:rsidP="00BE3392">
      <w:pPr>
        <w:spacing w:line="360" w:lineRule="auto"/>
        <w:ind w:firstLine="709"/>
        <w:jc w:val="both"/>
        <w:rPr>
          <w:sz w:val="28"/>
          <w:szCs w:val="28"/>
        </w:rPr>
      </w:pPr>
    </w:p>
    <w:p w:rsidR="00BE3392" w:rsidRPr="008E4362" w:rsidRDefault="00BE3392" w:rsidP="008E4362">
      <w:pPr>
        <w:spacing w:line="360" w:lineRule="auto"/>
        <w:ind w:firstLine="709"/>
        <w:jc w:val="both"/>
        <w:rPr>
          <w:sz w:val="28"/>
          <w:szCs w:val="28"/>
        </w:rPr>
      </w:pPr>
      <w:r w:rsidRPr="008E4362">
        <w:rPr>
          <w:sz w:val="28"/>
          <w:szCs w:val="28"/>
        </w:rPr>
        <w:t xml:space="preserve">Подотчетные лица </w:t>
      </w:r>
      <w:r w:rsidR="00B948EE" w:rsidRPr="008E4362">
        <w:rPr>
          <w:sz w:val="28"/>
          <w:szCs w:val="28"/>
        </w:rPr>
        <w:t>— это</w:t>
      </w:r>
      <w:r w:rsidRPr="008E4362">
        <w:rPr>
          <w:sz w:val="28"/>
          <w:szCs w:val="28"/>
        </w:rPr>
        <w:t xml:space="preserve"> физические лица (сотрудники организации), которым авансом на определенные цели (административно-хозяйственные и командировочные расходы) выдаются наличные денежные средства, а также другие ценности, с обязанностью представления отчета об их использовании</w:t>
      </w:r>
      <w:r w:rsidR="00C130EB">
        <w:rPr>
          <w:sz w:val="28"/>
          <w:szCs w:val="28"/>
        </w:rPr>
        <w:t xml:space="preserve"> </w:t>
      </w:r>
      <w:r w:rsidR="00C130EB" w:rsidRPr="00C130EB">
        <w:rPr>
          <w:sz w:val="28"/>
          <w:szCs w:val="28"/>
        </w:rPr>
        <w:t>[</w:t>
      </w:r>
      <w:r w:rsidR="00C130EB">
        <w:rPr>
          <w:sz w:val="28"/>
          <w:szCs w:val="28"/>
        </w:rPr>
        <w:t>25,  с. 49</w:t>
      </w:r>
      <w:r w:rsidR="00C130EB" w:rsidRPr="00C130EB">
        <w:rPr>
          <w:sz w:val="28"/>
          <w:szCs w:val="28"/>
        </w:rPr>
        <w:t>]</w:t>
      </w:r>
      <w:r w:rsidRPr="008E4362">
        <w:rPr>
          <w:sz w:val="28"/>
          <w:szCs w:val="28"/>
        </w:rPr>
        <w:t xml:space="preserve">. </w:t>
      </w:r>
    </w:p>
    <w:p w:rsidR="00BE3392" w:rsidRPr="008E4362" w:rsidRDefault="00BE3392" w:rsidP="008E4362">
      <w:pPr>
        <w:spacing w:line="360" w:lineRule="auto"/>
        <w:ind w:firstLine="709"/>
        <w:jc w:val="both"/>
        <w:rPr>
          <w:sz w:val="28"/>
          <w:szCs w:val="28"/>
        </w:rPr>
      </w:pPr>
      <w:r w:rsidRPr="008E4362">
        <w:rPr>
          <w:sz w:val="28"/>
          <w:szCs w:val="28"/>
        </w:rPr>
        <w:t xml:space="preserve">Порядок взаимных отношений с подотчетными лицами устанавливается в следующих основных нормативных актах: </w:t>
      </w:r>
    </w:p>
    <w:p w:rsidR="00BE3392" w:rsidRPr="008E4362" w:rsidRDefault="00BE3392" w:rsidP="008E4362">
      <w:pPr>
        <w:spacing w:line="360" w:lineRule="auto"/>
        <w:ind w:firstLine="709"/>
        <w:jc w:val="both"/>
        <w:rPr>
          <w:sz w:val="28"/>
          <w:szCs w:val="28"/>
        </w:rPr>
      </w:pPr>
      <w:r w:rsidRPr="008E4362">
        <w:rPr>
          <w:sz w:val="28"/>
          <w:szCs w:val="28"/>
        </w:rPr>
        <w:t>–Налоговым кодексом РФ</w:t>
      </w:r>
      <w:r w:rsidR="00C130EB">
        <w:rPr>
          <w:sz w:val="28"/>
          <w:szCs w:val="28"/>
        </w:rPr>
        <w:t xml:space="preserve"> </w:t>
      </w:r>
      <w:r w:rsidR="00C130EB" w:rsidRPr="00C130EB">
        <w:rPr>
          <w:sz w:val="28"/>
          <w:szCs w:val="28"/>
        </w:rPr>
        <w:t>[</w:t>
      </w:r>
      <w:r w:rsidR="00C130EB">
        <w:rPr>
          <w:sz w:val="28"/>
          <w:szCs w:val="28"/>
        </w:rPr>
        <w:t>4</w:t>
      </w:r>
      <w:r w:rsidR="00C130EB" w:rsidRPr="00C130EB">
        <w:rPr>
          <w:sz w:val="28"/>
          <w:szCs w:val="28"/>
        </w:rPr>
        <w:t>]</w:t>
      </w:r>
      <w:r w:rsidRPr="008E4362">
        <w:rPr>
          <w:sz w:val="28"/>
          <w:szCs w:val="28"/>
        </w:rPr>
        <w:t>;</w:t>
      </w:r>
    </w:p>
    <w:p w:rsidR="00BE3392" w:rsidRPr="008E4362" w:rsidRDefault="00BE3392" w:rsidP="008E4362">
      <w:pPr>
        <w:spacing w:line="360" w:lineRule="auto"/>
        <w:ind w:firstLine="709"/>
        <w:jc w:val="both"/>
        <w:rPr>
          <w:sz w:val="28"/>
          <w:szCs w:val="28"/>
        </w:rPr>
      </w:pPr>
      <w:r w:rsidRPr="008E4362">
        <w:rPr>
          <w:sz w:val="28"/>
          <w:szCs w:val="28"/>
        </w:rPr>
        <w:t xml:space="preserve"> –Федеральным законом от 6 декабря </w:t>
      </w:r>
      <w:smartTag w:uri="urn:schemas-microsoft-com:office:smarttags" w:element="metricconverter">
        <w:smartTagPr>
          <w:attr w:name="ProductID" w:val="2011 г"/>
        </w:smartTagPr>
        <w:r w:rsidRPr="008E4362">
          <w:rPr>
            <w:sz w:val="28"/>
            <w:szCs w:val="28"/>
          </w:rPr>
          <w:t>2011 г</w:t>
        </w:r>
      </w:smartTag>
      <w:r w:rsidRPr="008E4362">
        <w:rPr>
          <w:sz w:val="28"/>
          <w:szCs w:val="28"/>
        </w:rPr>
        <w:t xml:space="preserve">. №402-ФЗ </w:t>
      </w:r>
      <w:r w:rsidR="001C2430">
        <w:rPr>
          <w:sz w:val="28"/>
          <w:szCs w:val="28"/>
        </w:rPr>
        <w:t>«</w:t>
      </w:r>
      <w:r w:rsidRPr="008E4362">
        <w:rPr>
          <w:sz w:val="28"/>
          <w:szCs w:val="28"/>
        </w:rPr>
        <w:t>О бухгалтерском учете</w:t>
      </w:r>
      <w:r w:rsidR="001C2430">
        <w:rPr>
          <w:sz w:val="28"/>
          <w:szCs w:val="28"/>
        </w:rPr>
        <w:t>»</w:t>
      </w:r>
      <w:r w:rsidR="00C130EB">
        <w:rPr>
          <w:sz w:val="28"/>
          <w:szCs w:val="28"/>
        </w:rPr>
        <w:t xml:space="preserve"> </w:t>
      </w:r>
      <w:r w:rsidR="00C130EB" w:rsidRPr="00C130EB">
        <w:rPr>
          <w:sz w:val="28"/>
          <w:szCs w:val="28"/>
        </w:rPr>
        <w:t>[</w:t>
      </w:r>
      <w:r w:rsidR="00C130EB">
        <w:rPr>
          <w:sz w:val="28"/>
          <w:szCs w:val="28"/>
        </w:rPr>
        <w:t>5</w:t>
      </w:r>
      <w:r w:rsidR="00C130EB" w:rsidRPr="00C130EB">
        <w:rPr>
          <w:sz w:val="28"/>
          <w:szCs w:val="28"/>
        </w:rPr>
        <w:t>]</w:t>
      </w:r>
      <w:r w:rsidRPr="008E4362">
        <w:rPr>
          <w:sz w:val="28"/>
          <w:szCs w:val="28"/>
        </w:rPr>
        <w:t>;</w:t>
      </w:r>
    </w:p>
    <w:p w:rsidR="00BE3392" w:rsidRPr="008E4362" w:rsidRDefault="00BE3392" w:rsidP="008E4362">
      <w:pPr>
        <w:spacing w:line="360" w:lineRule="auto"/>
        <w:ind w:firstLine="709"/>
        <w:jc w:val="both"/>
        <w:rPr>
          <w:sz w:val="28"/>
          <w:szCs w:val="28"/>
        </w:rPr>
      </w:pPr>
      <w:r w:rsidRPr="008E4362">
        <w:rPr>
          <w:sz w:val="28"/>
          <w:szCs w:val="28"/>
        </w:rPr>
        <w:t xml:space="preserve"> –Указанием Банка России от 07.10.2013 г. №3073-У </w:t>
      </w:r>
      <w:r w:rsidR="001C2430">
        <w:rPr>
          <w:sz w:val="28"/>
          <w:szCs w:val="28"/>
        </w:rPr>
        <w:t>«</w:t>
      </w:r>
      <w:r w:rsidRPr="008E4362">
        <w:rPr>
          <w:sz w:val="28"/>
          <w:szCs w:val="28"/>
        </w:rPr>
        <w:t>Об осуществлении наличных расчетов</w:t>
      </w:r>
      <w:r w:rsidR="001C2430">
        <w:rPr>
          <w:sz w:val="28"/>
          <w:szCs w:val="28"/>
        </w:rPr>
        <w:t>»</w:t>
      </w:r>
      <w:r w:rsidR="00C130EB">
        <w:rPr>
          <w:sz w:val="28"/>
          <w:szCs w:val="28"/>
        </w:rPr>
        <w:t xml:space="preserve"> </w:t>
      </w:r>
      <w:r w:rsidR="00C130EB" w:rsidRPr="00C130EB">
        <w:rPr>
          <w:sz w:val="28"/>
          <w:szCs w:val="28"/>
        </w:rPr>
        <w:t>[</w:t>
      </w:r>
      <w:r w:rsidR="00C130EB">
        <w:rPr>
          <w:sz w:val="28"/>
          <w:szCs w:val="28"/>
        </w:rPr>
        <w:t>9</w:t>
      </w:r>
      <w:r w:rsidR="00C130EB" w:rsidRPr="00C130EB">
        <w:rPr>
          <w:sz w:val="28"/>
          <w:szCs w:val="28"/>
        </w:rPr>
        <w:t>]</w:t>
      </w:r>
      <w:r w:rsidR="00CC2B3E">
        <w:rPr>
          <w:sz w:val="28"/>
          <w:szCs w:val="28"/>
        </w:rPr>
        <w:t>;</w:t>
      </w:r>
    </w:p>
    <w:p w:rsidR="00BE3392" w:rsidRPr="008E4362" w:rsidRDefault="00BE3392" w:rsidP="008E4362">
      <w:pPr>
        <w:spacing w:line="360" w:lineRule="auto"/>
        <w:ind w:firstLine="709"/>
        <w:jc w:val="both"/>
        <w:rPr>
          <w:sz w:val="28"/>
          <w:szCs w:val="28"/>
        </w:rPr>
      </w:pPr>
      <w:r w:rsidRPr="008E4362">
        <w:rPr>
          <w:sz w:val="28"/>
          <w:szCs w:val="28"/>
        </w:rPr>
        <w:t xml:space="preserve">–Указанием Банка России от 11.03.2014 г. №3210-У </w:t>
      </w:r>
      <w:r w:rsidR="001C2430">
        <w:rPr>
          <w:sz w:val="28"/>
          <w:szCs w:val="28"/>
        </w:rPr>
        <w:t>«</w:t>
      </w:r>
      <w:r w:rsidRPr="008E4362">
        <w:rPr>
          <w:sz w:val="28"/>
          <w:szCs w:val="28"/>
        </w:rPr>
        <w:t>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r w:rsidR="001C2430">
        <w:rPr>
          <w:sz w:val="28"/>
          <w:szCs w:val="28"/>
        </w:rPr>
        <w:t>»</w:t>
      </w:r>
      <w:r w:rsidR="00C130EB">
        <w:rPr>
          <w:sz w:val="28"/>
          <w:szCs w:val="28"/>
        </w:rPr>
        <w:t xml:space="preserve"> </w:t>
      </w:r>
      <w:r w:rsidR="00C130EB" w:rsidRPr="00C130EB">
        <w:rPr>
          <w:sz w:val="28"/>
          <w:szCs w:val="28"/>
        </w:rPr>
        <w:t>[</w:t>
      </w:r>
      <w:r w:rsidR="00931387">
        <w:rPr>
          <w:sz w:val="28"/>
          <w:szCs w:val="28"/>
        </w:rPr>
        <w:t>10</w:t>
      </w:r>
      <w:r w:rsidR="00C130EB" w:rsidRPr="00C130EB">
        <w:rPr>
          <w:sz w:val="28"/>
          <w:szCs w:val="28"/>
        </w:rPr>
        <w:t>]</w:t>
      </w:r>
      <w:r w:rsidRPr="008E4362">
        <w:rPr>
          <w:sz w:val="28"/>
          <w:szCs w:val="28"/>
        </w:rPr>
        <w:t xml:space="preserve">; </w:t>
      </w:r>
    </w:p>
    <w:p w:rsidR="00BE3392" w:rsidRPr="008E4362" w:rsidRDefault="00BE3392" w:rsidP="008E4362">
      <w:pPr>
        <w:spacing w:line="360" w:lineRule="auto"/>
        <w:ind w:firstLine="709"/>
        <w:jc w:val="both"/>
        <w:rPr>
          <w:sz w:val="28"/>
          <w:szCs w:val="28"/>
        </w:rPr>
      </w:pPr>
      <w:r w:rsidRPr="008E4362">
        <w:rPr>
          <w:sz w:val="28"/>
          <w:szCs w:val="28"/>
        </w:rPr>
        <w:t>–Трудовым кодексом РФ</w:t>
      </w:r>
      <w:r w:rsidR="00C130EB">
        <w:rPr>
          <w:sz w:val="28"/>
          <w:szCs w:val="28"/>
        </w:rPr>
        <w:t xml:space="preserve"> </w:t>
      </w:r>
      <w:r w:rsidR="00C130EB" w:rsidRPr="00C130EB">
        <w:rPr>
          <w:sz w:val="28"/>
          <w:szCs w:val="28"/>
        </w:rPr>
        <w:t>[</w:t>
      </w:r>
      <w:r w:rsidR="00C130EB">
        <w:rPr>
          <w:sz w:val="28"/>
          <w:szCs w:val="28"/>
        </w:rPr>
        <w:t>3</w:t>
      </w:r>
      <w:r w:rsidR="00C130EB" w:rsidRPr="00C130EB">
        <w:rPr>
          <w:sz w:val="28"/>
          <w:szCs w:val="28"/>
        </w:rPr>
        <w:t>]</w:t>
      </w:r>
      <w:r w:rsidR="00CC2B3E">
        <w:rPr>
          <w:sz w:val="28"/>
          <w:szCs w:val="28"/>
        </w:rPr>
        <w:t>;</w:t>
      </w:r>
      <w:r w:rsidR="00C130EB" w:rsidRPr="008E4362">
        <w:rPr>
          <w:sz w:val="28"/>
          <w:szCs w:val="28"/>
        </w:rPr>
        <w:t xml:space="preserve"> </w:t>
      </w:r>
      <w:r w:rsidRPr="008E4362">
        <w:rPr>
          <w:sz w:val="28"/>
          <w:szCs w:val="28"/>
        </w:rPr>
        <w:t xml:space="preserve"> </w:t>
      </w:r>
    </w:p>
    <w:p w:rsidR="00BE3392" w:rsidRPr="008E4362" w:rsidRDefault="00BE3392" w:rsidP="008E4362">
      <w:pPr>
        <w:spacing w:line="360" w:lineRule="auto"/>
        <w:ind w:firstLine="709"/>
        <w:jc w:val="both"/>
        <w:rPr>
          <w:sz w:val="28"/>
          <w:szCs w:val="28"/>
        </w:rPr>
      </w:pPr>
      <w:r w:rsidRPr="008E4362">
        <w:rPr>
          <w:sz w:val="28"/>
          <w:szCs w:val="28"/>
        </w:rPr>
        <w:t>–Планом счетов бухгалтерского учета финансово–хозяйственной деятельности организаций и Инструкцией по его применению, утвержденным Приказом Минфина России от 31.10.2000 №94н</w:t>
      </w:r>
      <w:r w:rsidR="00931387" w:rsidRPr="00C130EB">
        <w:rPr>
          <w:sz w:val="28"/>
          <w:szCs w:val="28"/>
        </w:rPr>
        <w:t>[</w:t>
      </w:r>
      <w:r w:rsidR="00931387">
        <w:rPr>
          <w:sz w:val="28"/>
          <w:szCs w:val="28"/>
        </w:rPr>
        <w:t>11</w:t>
      </w:r>
      <w:r w:rsidR="00931387" w:rsidRPr="00C130EB">
        <w:rPr>
          <w:sz w:val="28"/>
          <w:szCs w:val="28"/>
        </w:rPr>
        <w:t>]</w:t>
      </w:r>
      <w:r w:rsidR="00CC2B3E">
        <w:rPr>
          <w:sz w:val="28"/>
          <w:szCs w:val="28"/>
        </w:rPr>
        <w:t>.</w:t>
      </w:r>
    </w:p>
    <w:p w:rsidR="005A07C1" w:rsidRPr="008E4362" w:rsidRDefault="008A2724" w:rsidP="008E4362">
      <w:pPr>
        <w:spacing w:line="360" w:lineRule="auto"/>
        <w:ind w:firstLine="709"/>
        <w:jc w:val="both"/>
        <w:rPr>
          <w:sz w:val="28"/>
          <w:szCs w:val="28"/>
        </w:rPr>
      </w:pPr>
      <w:r w:rsidRPr="00583A3D">
        <w:rPr>
          <w:sz w:val="28"/>
          <w:szCs w:val="28"/>
          <w:highlight w:val="yellow"/>
        </w:rPr>
        <w:t xml:space="preserve">Деньги </w:t>
      </w:r>
      <w:r w:rsidR="00CC2B3E" w:rsidRPr="00583A3D">
        <w:rPr>
          <w:sz w:val="28"/>
          <w:szCs w:val="28"/>
          <w:highlight w:val="yellow"/>
        </w:rPr>
        <w:t>подотчетным лицам</w:t>
      </w:r>
      <w:r w:rsidRPr="00583A3D">
        <w:rPr>
          <w:sz w:val="28"/>
          <w:szCs w:val="28"/>
          <w:highlight w:val="yellow"/>
        </w:rPr>
        <w:t xml:space="preserve"> могут быть выданы:</w:t>
      </w:r>
      <w:r w:rsidRPr="008E4362">
        <w:rPr>
          <w:sz w:val="28"/>
          <w:szCs w:val="28"/>
        </w:rPr>
        <w:t xml:space="preserve"> </w:t>
      </w:r>
    </w:p>
    <w:p w:rsidR="008A2724" w:rsidRPr="008E4362" w:rsidRDefault="005A07C1" w:rsidP="008E4362">
      <w:pPr>
        <w:spacing w:line="360" w:lineRule="auto"/>
        <w:ind w:firstLine="709"/>
        <w:jc w:val="both"/>
        <w:rPr>
          <w:sz w:val="28"/>
          <w:szCs w:val="28"/>
        </w:rPr>
      </w:pPr>
      <w:r w:rsidRPr="008E4362">
        <w:rPr>
          <w:sz w:val="28"/>
          <w:szCs w:val="28"/>
        </w:rPr>
        <w:lastRenderedPageBreak/>
        <w:t xml:space="preserve">- </w:t>
      </w:r>
      <w:r w:rsidR="008A2724" w:rsidRPr="008E4362">
        <w:rPr>
          <w:sz w:val="28"/>
          <w:szCs w:val="28"/>
        </w:rPr>
        <w:t xml:space="preserve"> на хозяйственные и административные расходы — в размере, определенном производственной необходимостью, и на сроки, определенные производственной необходимостью;</w:t>
      </w:r>
    </w:p>
    <w:p w:rsidR="005A07C1" w:rsidRPr="008E4362" w:rsidRDefault="008A2724" w:rsidP="008E4362">
      <w:pPr>
        <w:spacing w:line="360" w:lineRule="auto"/>
        <w:ind w:firstLine="709"/>
        <w:jc w:val="both"/>
        <w:rPr>
          <w:sz w:val="28"/>
          <w:szCs w:val="28"/>
        </w:rPr>
      </w:pPr>
      <w:r w:rsidRPr="008E4362">
        <w:rPr>
          <w:sz w:val="28"/>
          <w:szCs w:val="28"/>
        </w:rPr>
        <w:t xml:space="preserve"> на командировочные расходы — на срок, установленный приказом руководителя о</w:t>
      </w:r>
      <w:r w:rsidR="005A07C1" w:rsidRPr="008E4362">
        <w:rPr>
          <w:sz w:val="28"/>
          <w:szCs w:val="28"/>
        </w:rPr>
        <w:t xml:space="preserve"> </w:t>
      </w:r>
      <w:r w:rsidRPr="008E4362">
        <w:rPr>
          <w:sz w:val="28"/>
          <w:szCs w:val="28"/>
        </w:rPr>
        <w:t xml:space="preserve">направлении работника в командировку, и в сумме, в которую должны быть включены расходы на проезд, затраты на проживание и суточные. </w:t>
      </w:r>
    </w:p>
    <w:p w:rsidR="005A07C1" w:rsidRPr="003F6C53" w:rsidRDefault="008A2724" w:rsidP="008E4362">
      <w:pPr>
        <w:spacing w:line="360" w:lineRule="auto"/>
        <w:ind w:firstLine="709"/>
        <w:jc w:val="both"/>
        <w:rPr>
          <w:sz w:val="28"/>
          <w:szCs w:val="28"/>
          <w:highlight w:val="yellow"/>
        </w:rPr>
      </w:pPr>
      <w:r w:rsidRPr="003F6C53">
        <w:rPr>
          <w:sz w:val="28"/>
          <w:szCs w:val="28"/>
          <w:highlight w:val="yellow"/>
        </w:rPr>
        <w:t xml:space="preserve">Учет подотчетных сумм (их поступление, списание, отражение остатка или перерасхода) проводится на бухгалтерском активно-пассивном счете 71 </w:t>
      </w:r>
      <w:r w:rsidR="001C2430" w:rsidRPr="003F6C53">
        <w:rPr>
          <w:sz w:val="28"/>
          <w:szCs w:val="28"/>
          <w:highlight w:val="yellow"/>
        </w:rPr>
        <w:t>«</w:t>
      </w:r>
      <w:r w:rsidRPr="003F6C53">
        <w:rPr>
          <w:sz w:val="28"/>
          <w:szCs w:val="28"/>
          <w:highlight w:val="yellow"/>
        </w:rPr>
        <w:t>Расч</w:t>
      </w:r>
      <w:r w:rsidR="005A07C1" w:rsidRPr="003F6C53">
        <w:rPr>
          <w:sz w:val="28"/>
          <w:szCs w:val="28"/>
          <w:highlight w:val="yellow"/>
        </w:rPr>
        <w:t>еты с подотчетными лицами</w:t>
      </w:r>
      <w:r w:rsidR="001C2430" w:rsidRPr="003F6C53">
        <w:rPr>
          <w:sz w:val="28"/>
          <w:szCs w:val="28"/>
          <w:highlight w:val="yellow"/>
        </w:rPr>
        <w:t>»</w:t>
      </w:r>
      <w:r w:rsidR="00931387" w:rsidRPr="003F6C53">
        <w:rPr>
          <w:sz w:val="28"/>
          <w:szCs w:val="28"/>
          <w:highlight w:val="yellow"/>
        </w:rPr>
        <w:t xml:space="preserve"> [18].</w:t>
      </w:r>
    </w:p>
    <w:p w:rsidR="00E85DEC" w:rsidRPr="003F6C53" w:rsidRDefault="00E85DEC" w:rsidP="00E85DEC">
      <w:pPr>
        <w:spacing w:line="360" w:lineRule="auto"/>
        <w:ind w:firstLine="709"/>
        <w:jc w:val="both"/>
        <w:rPr>
          <w:sz w:val="28"/>
          <w:szCs w:val="28"/>
          <w:highlight w:val="yellow"/>
        </w:rPr>
      </w:pPr>
      <w:r w:rsidRPr="003F6C53">
        <w:rPr>
          <w:sz w:val="28"/>
          <w:szCs w:val="28"/>
          <w:highlight w:val="yellow"/>
        </w:rPr>
        <w:t xml:space="preserve">Выдаются средства под отчет согласно п. 6.3 указания Банка РФ от 11.03.2014 № 3210- У на основании, завизированного руководителем (или ИП) заявления работника с прописанными в нем суммой и сроком, на который берутся деньги. С 19.08.2017 (указание Банка России от 19.06.2017 № 4416-У) такое заявление не является обязательным, и выдача может быть осуществлена без заявления на основании распоряжения руководителя (или ИП). Выдачу наличных из кассы осуществляют по расходному кассовому ордеру. </w:t>
      </w:r>
    </w:p>
    <w:p w:rsidR="00E85DEC" w:rsidRPr="008E4362" w:rsidRDefault="00E85DEC" w:rsidP="00E85DEC">
      <w:pPr>
        <w:spacing w:line="360" w:lineRule="auto"/>
        <w:ind w:firstLine="709"/>
        <w:jc w:val="both"/>
        <w:rPr>
          <w:sz w:val="28"/>
          <w:szCs w:val="28"/>
        </w:rPr>
      </w:pPr>
      <w:r w:rsidRPr="003F6C53">
        <w:rPr>
          <w:sz w:val="28"/>
          <w:szCs w:val="28"/>
          <w:highlight w:val="yellow"/>
        </w:rPr>
        <w:t>Выдачи подотчетных сумм, деньги могут получить даже те сотрудники, которые не отчитались по прошлым авансам. Список подотчетных лиц, как, собственно, и порядок выдачи наличных денег под отчет в организации устанавливает руководитель, издавая соответствующий приказ, а также фиксируя новые [30, с. 88].</w:t>
      </w:r>
    </w:p>
    <w:p w:rsidR="005A07C1" w:rsidRDefault="005A07C1" w:rsidP="008E4362">
      <w:pPr>
        <w:spacing w:line="360" w:lineRule="auto"/>
        <w:ind w:firstLine="709"/>
        <w:jc w:val="both"/>
        <w:rPr>
          <w:sz w:val="28"/>
          <w:szCs w:val="28"/>
        </w:rPr>
      </w:pPr>
      <w:r w:rsidRPr="005A07C1">
        <w:rPr>
          <w:sz w:val="28"/>
          <w:szCs w:val="28"/>
        </w:rPr>
        <w:t xml:space="preserve">Процедура отчета по полученным суммам такова: </w:t>
      </w:r>
    </w:p>
    <w:p w:rsidR="005A07C1" w:rsidRDefault="005A07C1" w:rsidP="008E4362">
      <w:pPr>
        <w:spacing w:line="360" w:lineRule="auto"/>
        <w:ind w:firstLine="709"/>
        <w:jc w:val="both"/>
        <w:rPr>
          <w:sz w:val="28"/>
          <w:szCs w:val="28"/>
        </w:rPr>
      </w:pPr>
      <w:r w:rsidRPr="005A07C1">
        <w:rPr>
          <w:sz w:val="28"/>
          <w:szCs w:val="28"/>
        </w:rPr>
        <w:t xml:space="preserve">1. Авансовый отчет об израсходованных суммах необходимо сдать в бухгалтерию для проверки. </w:t>
      </w:r>
    </w:p>
    <w:p w:rsidR="005A07C1" w:rsidRDefault="005A07C1" w:rsidP="008E4362">
      <w:pPr>
        <w:spacing w:line="360" w:lineRule="auto"/>
        <w:ind w:firstLine="709"/>
        <w:jc w:val="both"/>
        <w:rPr>
          <w:sz w:val="28"/>
          <w:szCs w:val="28"/>
        </w:rPr>
      </w:pPr>
      <w:r w:rsidRPr="005A07C1">
        <w:rPr>
          <w:sz w:val="28"/>
          <w:szCs w:val="28"/>
        </w:rPr>
        <w:t xml:space="preserve">2. После проверки он утверждается руководителем организации. </w:t>
      </w:r>
    </w:p>
    <w:p w:rsidR="005A07C1" w:rsidRDefault="005A07C1" w:rsidP="008E4362">
      <w:pPr>
        <w:spacing w:line="360" w:lineRule="auto"/>
        <w:ind w:firstLine="709"/>
        <w:jc w:val="both"/>
        <w:rPr>
          <w:sz w:val="28"/>
          <w:szCs w:val="28"/>
        </w:rPr>
      </w:pPr>
      <w:r w:rsidRPr="005A07C1">
        <w:rPr>
          <w:sz w:val="28"/>
          <w:szCs w:val="28"/>
        </w:rPr>
        <w:t xml:space="preserve">3. Затем производится окончательный денежный расчет с </w:t>
      </w:r>
      <w:r w:rsidR="001E7990" w:rsidRPr="009539F7">
        <w:rPr>
          <w:sz w:val="28"/>
          <w:szCs w:val="28"/>
          <w:highlight w:val="yellow"/>
        </w:rPr>
        <w:t>подотчетным лицом</w:t>
      </w:r>
      <w:r w:rsidR="00931387">
        <w:rPr>
          <w:sz w:val="28"/>
          <w:szCs w:val="28"/>
        </w:rPr>
        <w:t xml:space="preserve"> </w:t>
      </w:r>
      <w:r w:rsidR="00931387" w:rsidRPr="00C130EB">
        <w:rPr>
          <w:sz w:val="28"/>
          <w:szCs w:val="28"/>
        </w:rPr>
        <w:t>[</w:t>
      </w:r>
      <w:r w:rsidR="00931387">
        <w:rPr>
          <w:sz w:val="28"/>
          <w:szCs w:val="28"/>
        </w:rPr>
        <w:t>34</w:t>
      </w:r>
      <w:r w:rsidR="00931387" w:rsidRPr="00C130EB">
        <w:rPr>
          <w:sz w:val="28"/>
          <w:szCs w:val="28"/>
        </w:rPr>
        <w:t>]</w:t>
      </w:r>
      <w:r w:rsidR="00931387" w:rsidRPr="008E4362">
        <w:rPr>
          <w:sz w:val="28"/>
          <w:szCs w:val="28"/>
        </w:rPr>
        <w:t xml:space="preserve">. </w:t>
      </w:r>
      <w:r w:rsidRPr="005A07C1">
        <w:rPr>
          <w:sz w:val="28"/>
          <w:szCs w:val="28"/>
        </w:rPr>
        <w:t xml:space="preserve"> </w:t>
      </w:r>
    </w:p>
    <w:p w:rsidR="005A07C1" w:rsidRDefault="005A07C1" w:rsidP="00583A3D">
      <w:pPr>
        <w:spacing w:line="360" w:lineRule="auto"/>
        <w:ind w:firstLine="709"/>
        <w:jc w:val="both"/>
        <w:rPr>
          <w:sz w:val="28"/>
          <w:szCs w:val="28"/>
        </w:rPr>
      </w:pPr>
      <w:r w:rsidRPr="005A07C1">
        <w:rPr>
          <w:sz w:val="28"/>
          <w:szCs w:val="28"/>
        </w:rPr>
        <w:lastRenderedPageBreak/>
        <w:t xml:space="preserve">При окончательном расчете сотрудник возвращает неизрасходованные деньги, а в случае, если было потрачено больше запланированного, перерасход выплачивается ему, но после утверждения руководством организации. Форма авансового отчета </w:t>
      </w:r>
      <w:r w:rsidR="007B10CB">
        <w:rPr>
          <w:sz w:val="28"/>
          <w:szCs w:val="28"/>
        </w:rPr>
        <w:t xml:space="preserve"> </w:t>
      </w:r>
      <w:r w:rsidRPr="005A07C1">
        <w:rPr>
          <w:sz w:val="28"/>
          <w:szCs w:val="28"/>
        </w:rPr>
        <w:t>(</w:t>
      </w:r>
      <w:r w:rsidR="001E7990" w:rsidRPr="009539F7">
        <w:rPr>
          <w:sz w:val="28"/>
          <w:szCs w:val="28"/>
          <w:highlight w:val="yellow"/>
        </w:rPr>
        <w:t xml:space="preserve">Авансовый отчет </w:t>
      </w:r>
      <w:r w:rsidRPr="009539F7">
        <w:rPr>
          <w:sz w:val="28"/>
          <w:szCs w:val="28"/>
          <w:highlight w:val="yellow"/>
        </w:rPr>
        <w:t>-1</w:t>
      </w:r>
      <w:r w:rsidRPr="005A07C1">
        <w:rPr>
          <w:sz w:val="28"/>
          <w:szCs w:val="28"/>
        </w:rPr>
        <w:t>) является унифицированной (П</w:t>
      </w:r>
      <w:r w:rsidR="00583A3D">
        <w:rPr>
          <w:sz w:val="28"/>
          <w:szCs w:val="28"/>
        </w:rPr>
        <w:t>остановление Госкомстата № 55)</w:t>
      </w:r>
      <w:r w:rsidR="00931387">
        <w:rPr>
          <w:sz w:val="28"/>
          <w:szCs w:val="28"/>
        </w:rPr>
        <w:t xml:space="preserve"> </w:t>
      </w:r>
      <w:r w:rsidR="00931387" w:rsidRPr="00C130EB">
        <w:rPr>
          <w:sz w:val="28"/>
          <w:szCs w:val="28"/>
        </w:rPr>
        <w:t>[</w:t>
      </w:r>
      <w:r w:rsidR="00931387">
        <w:rPr>
          <w:sz w:val="28"/>
          <w:szCs w:val="28"/>
        </w:rPr>
        <w:t>31,  с. 239</w:t>
      </w:r>
      <w:r w:rsidR="00931387" w:rsidRPr="00C130EB">
        <w:rPr>
          <w:sz w:val="28"/>
          <w:szCs w:val="28"/>
        </w:rPr>
        <w:t>]</w:t>
      </w:r>
      <w:r w:rsidR="00931387" w:rsidRPr="008E4362">
        <w:rPr>
          <w:sz w:val="28"/>
          <w:szCs w:val="28"/>
        </w:rPr>
        <w:t xml:space="preserve">. </w:t>
      </w:r>
      <w:r w:rsidRPr="005A07C1">
        <w:rPr>
          <w:sz w:val="28"/>
          <w:szCs w:val="28"/>
        </w:rPr>
        <w:t xml:space="preserve"> </w:t>
      </w:r>
    </w:p>
    <w:p w:rsidR="005A07C1" w:rsidRDefault="005A07C1" w:rsidP="008E4362">
      <w:pPr>
        <w:spacing w:line="360" w:lineRule="auto"/>
        <w:ind w:firstLine="709"/>
        <w:jc w:val="both"/>
        <w:rPr>
          <w:sz w:val="28"/>
          <w:szCs w:val="28"/>
        </w:rPr>
      </w:pPr>
      <w:r w:rsidRPr="005A07C1">
        <w:rPr>
          <w:sz w:val="28"/>
          <w:szCs w:val="28"/>
        </w:rPr>
        <w:t xml:space="preserve">Отчет составляется в одном экземпляре: одну его часть заполняет подотчетный, другую — ответственное лицо предприятия. Также к нему должны быть приложены документы, подтверждающие расходы. Денежные суммы с сотрудника списываются только после утверждения отчета руководителем. </w:t>
      </w:r>
    </w:p>
    <w:p w:rsidR="005A07C1" w:rsidRDefault="005A07C1" w:rsidP="008E4362">
      <w:pPr>
        <w:spacing w:line="360" w:lineRule="auto"/>
        <w:ind w:firstLine="709"/>
        <w:jc w:val="both"/>
        <w:rPr>
          <w:sz w:val="28"/>
          <w:szCs w:val="28"/>
        </w:rPr>
      </w:pPr>
      <w:r w:rsidRPr="005A07C1">
        <w:rPr>
          <w:sz w:val="28"/>
          <w:szCs w:val="28"/>
        </w:rPr>
        <w:t>Неиспользованный остаток аванса сдается в кассу организации по приходному кассовому ордеру, а перерасход выплачивается сотруднику по расходному кассовому ордеру или переводится на зарплатную карту.</w:t>
      </w:r>
    </w:p>
    <w:p w:rsidR="005A07C1" w:rsidRDefault="005A07C1" w:rsidP="008E4362">
      <w:pPr>
        <w:spacing w:line="360" w:lineRule="auto"/>
        <w:ind w:firstLine="709"/>
        <w:jc w:val="both"/>
        <w:rPr>
          <w:sz w:val="28"/>
          <w:szCs w:val="28"/>
        </w:rPr>
      </w:pPr>
      <w:r w:rsidRPr="005A07C1">
        <w:rPr>
          <w:sz w:val="28"/>
          <w:szCs w:val="28"/>
        </w:rPr>
        <w:t xml:space="preserve"> В случае принятия решения не удерживать из зарплаты работника, выданные на нужды организации суммы, по которым он не предоставил </w:t>
      </w:r>
      <w:r w:rsidR="001E7990">
        <w:rPr>
          <w:sz w:val="28"/>
          <w:szCs w:val="28"/>
        </w:rPr>
        <w:t>авансовый отчет</w:t>
      </w:r>
      <w:r w:rsidRPr="005A07C1">
        <w:rPr>
          <w:sz w:val="28"/>
          <w:szCs w:val="28"/>
        </w:rPr>
        <w:t xml:space="preserve">, не возвращенные суммы признаются его доходом и облагаются страховыми взносами и НДФЛ. В настоящее время проблема, связанная с расчетами </w:t>
      </w:r>
      <w:r w:rsidR="00B948EE" w:rsidRPr="005A07C1">
        <w:rPr>
          <w:sz w:val="28"/>
          <w:szCs w:val="28"/>
        </w:rPr>
        <w:t>с подотчётными лицами,</w:t>
      </w:r>
      <w:r w:rsidRPr="005A07C1">
        <w:rPr>
          <w:sz w:val="28"/>
          <w:szCs w:val="28"/>
        </w:rPr>
        <w:t xml:space="preserve"> является весьма актуальной. </w:t>
      </w:r>
    </w:p>
    <w:p w:rsidR="005A07C1" w:rsidRDefault="005A07C1" w:rsidP="008E4362">
      <w:pPr>
        <w:spacing w:line="360" w:lineRule="auto"/>
        <w:ind w:firstLine="709"/>
        <w:jc w:val="both"/>
        <w:rPr>
          <w:sz w:val="28"/>
          <w:szCs w:val="28"/>
        </w:rPr>
      </w:pPr>
      <w:r w:rsidRPr="005A07C1">
        <w:rPr>
          <w:sz w:val="28"/>
          <w:szCs w:val="28"/>
        </w:rPr>
        <w:t xml:space="preserve">Актуальность заключается в том, что подотчетное лицо берет на себя ответственность за полученные им в подотчет наличными суммы, проделанную им работу по приобретению материальных ценностей, а руководство контролирует и проверяет его деятельность после окончания работы. </w:t>
      </w:r>
    </w:p>
    <w:p w:rsidR="00802A11" w:rsidRDefault="005A07C1" w:rsidP="008E4362">
      <w:pPr>
        <w:spacing w:line="360" w:lineRule="auto"/>
        <w:ind w:firstLine="709"/>
        <w:jc w:val="both"/>
        <w:rPr>
          <w:sz w:val="28"/>
          <w:szCs w:val="28"/>
        </w:rPr>
      </w:pPr>
      <w:r w:rsidRPr="005A07C1">
        <w:rPr>
          <w:sz w:val="28"/>
          <w:szCs w:val="28"/>
        </w:rPr>
        <w:t xml:space="preserve">Одновременно расчеты с подотчётными лицами являются массовыми. На практике большинство предприятий не заключают договора с подотчетными лицами о полной материальной ответственности. </w:t>
      </w:r>
    </w:p>
    <w:p w:rsidR="005A07C1" w:rsidRDefault="005A07C1" w:rsidP="008E4362">
      <w:pPr>
        <w:spacing w:line="360" w:lineRule="auto"/>
        <w:ind w:firstLine="709"/>
        <w:jc w:val="both"/>
        <w:rPr>
          <w:sz w:val="28"/>
          <w:szCs w:val="28"/>
        </w:rPr>
      </w:pPr>
      <w:r w:rsidRPr="005A07C1">
        <w:rPr>
          <w:sz w:val="28"/>
          <w:szCs w:val="28"/>
        </w:rPr>
        <w:t>Это противоречит нормативным документам, непосредственно регулирующе</w:t>
      </w:r>
      <w:r w:rsidR="00802A11">
        <w:rPr>
          <w:sz w:val="28"/>
          <w:szCs w:val="28"/>
        </w:rPr>
        <w:t>е</w:t>
      </w:r>
      <w:r w:rsidRPr="005A07C1">
        <w:rPr>
          <w:sz w:val="28"/>
          <w:szCs w:val="28"/>
        </w:rPr>
        <w:t xml:space="preserve"> вопросы, связанные с материальной ответственностью, и </w:t>
      </w:r>
      <w:r w:rsidRPr="005A07C1">
        <w:rPr>
          <w:sz w:val="28"/>
          <w:szCs w:val="28"/>
        </w:rPr>
        <w:lastRenderedPageBreak/>
        <w:t xml:space="preserve">приводит к тому, что работники, привлекаемые к ответственности, далеко не всегда согласны либо с суммой взыскания, либо с самим фактом взыскания. </w:t>
      </w:r>
    </w:p>
    <w:p w:rsidR="005A07C1" w:rsidRDefault="005A07C1" w:rsidP="008E4362">
      <w:pPr>
        <w:spacing w:line="360" w:lineRule="auto"/>
        <w:ind w:firstLine="709"/>
        <w:jc w:val="both"/>
        <w:rPr>
          <w:sz w:val="28"/>
          <w:szCs w:val="28"/>
        </w:rPr>
      </w:pPr>
      <w:r w:rsidRPr="005A07C1">
        <w:rPr>
          <w:sz w:val="28"/>
          <w:szCs w:val="28"/>
        </w:rPr>
        <w:t xml:space="preserve">Несоблюдение предельного размера расчетов наличными деньгами. В соответствии с ч. 2 ст. 861 ГК РФ расчеты между юридическими лицами, а также расчеты с участием граждан, связанные с осуществлением ими предпринимательской деятельности, производятся в безналичном порядке. </w:t>
      </w:r>
    </w:p>
    <w:p w:rsidR="005A07C1" w:rsidRDefault="005A07C1" w:rsidP="008E4362">
      <w:pPr>
        <w:spacing w:line="360" w:lineRule="auto"/>
        <w:ind w:firstLine="709"/>
        <w:jc w:val="both"/>
        <w:rPr>
          <w:sz w:val="28"/>
          <w:szCs w:val="28"/>
        </w:rPr>
      </w:pPr>
      <w:r w:rsidRPr="005A07C1">
        <w:rPr>
          <w:sz w:val="28"/>
          <w:szCs w:val="28"/>
        </w:rPr>
        <w:t>Наиболее проблематичным участком в организации учета расчетов с подотчетными лицами являются командировочные расходы, именно в части налогов, в части доказательств экономической оправданности командировочных расходов, документального подтверждения расходов, а также списания представ</w:t>
      </w:r>
      <w:r>
        <w:rPr>
          <w:sz w:val="28"/>
          <w:szCs w:val="28"/>
        </w:rPr>
        <w:t>ительских расходов</w:t>
      </w:r>
      <w:r w:rsidR="00931387">
        <w:rPr>
          <w:sz w:val="28"/>
          <w:szCs w:val="28"/>
        </w:rPr>
        <w:t xml:space="preserve"> </w:t>
      </w:r>
      <w:r w:rsidR="00931387" w:rsidRPr="00C130EB">
        <w:rPr>
          <w:sz w:val="28"/>
          <w:szCs w:val="28"/>
        </w:rPr>
        <w:t>[</w:t>
      </w:r>
      <w:r w:rsidR="00931387">
        <w:rPr>
          <w:sz w:val="28"/>
          <w:szCs w:val="28"/>
        </w:rPr>
        <w:t>27,  с.186</w:t>
      </w:r>
      <w:r w:rsidR="00931387" w:rsidRPr="00C130EB">
        <w:rPr>
          <w:sz w:val="28"/>
          <w:szCs w:val="28"/>
        </w:rPr>
        <w:t>]</w:t>
      </w:r>
      <w:r w:rsidR="00931387" w:rsidRPr="008E4362">
        <w:rPr>
          <w:sz w:val="28"/>
          <w:szCs w:val="28"/>
        </w:rPr>
        <w:t>.</w:t>
      </w:r>
    </w:p>
    <w:p w:rsidR="005A07C1" w:rsidRPr="008A2724" w:rsidRDefault="005A07C1" w:rsidP="008E4362">
      <w:pPr>
        <w:spacing w:line="360" w:lineRule="auto"/>
        <w:ind w:firstLine="709"/>
        <w:jc w:val="both"/>
        <w:rPr>
          <w:sz w:val="28"/>
          <w:szCs w:val="28"/>
        </w:rPr>
      </w:pPr>
      <w:r w:rsidRPr="008A2724">
        <w:rPr>
          <w:sz w:val="28"/>
          <w:szCs w:val="28"/>
        </w:rPr>
        <w:t xml:space="preserve">Остаток неиспользованного аванса сдается в кассу организации по приходному кассовому ордеру. </w:t>
      </w:r>
    </w:p>
    <w:p w:rsidR="005A07C1" w:rsidRPr="00BE3392" w:rsidRDefault="005A07C1" w:rsidP="008E4362">
      <w:pPr>
        <w:spacing w:line="360" w:lineRule="auto"/>
        <w:ind w:firstLine="709"/>
        <w:jc w:val="both"/>
        <w:rPr>
          <w:sz w:val="28"/>
          <w:szCs w:val="28"/>
        </w:rPr>
      </w:pPr>
      <w:r w:rsidRPr="008A2724">
        <w:rPr>
          <w:sz w:val="28"/>
          <w:szCs w:val="28"/>
        </w:rPr>
        <w:t>В случае перерасхода подотчетному лицу компенсируются денежные средства, и оформляется расходный кассовый ордер. В случае если подотчетные суммы используются для расчета по договорам с контрагентом</w:t>
      </w:r>
      <w:r w:rsidRPr="00BE3392">
        <w:rPr>
          <w:sz w:val="28"/>
          <w:szCs w:val="28"/>
        </w:rPr>
        <w:t>, являющимся юридическим лицом, то в этом случае сумма не должна превышать 100 000 рублей</w:t>
      </w:r>
      <w:r w:rsidR="00931387">
        <w:rPr>
          <w:rStyle w:val="a4"/>
          <w:sz w:val="28"/>
          <w:szCs w:val="28"/>
        </w:rPr>
        <w:t xml:space="preserve"> </w:t>
      </w:r>
      <w:r w:rsidR="00931387" w:rsidRPr="00C130EB">
        <w:rPr>
          <w:sz w:val="28"/>
          <w:szCs w:val="28"/>
        </w:rPr>
        <w:t>[</w:t>
      </w:r>
      <w:r w:rsidR="00931387">
        <w:rPr>
          <w:sz w:val="28"/>
          <w:szCs w:val="28"/>
        </w:rPr>
        <w:t>8</w:t>
      </w:r>
      <w:r w:rsidR="00931387" w:rsidRPr="00C130EB">
        <w:rPr>
          <w:sz w:val="28"/>
          <w:szCs w:val="28"/>
        </w:rPr>
        <w:t>]</w:t>
      </w:r>
      <w:r w:rsidR="00931387" w:rsidRPr="008E4362">
        <w:rPr>
          <w:sz w:val="28"/>
          <w:szCs w:val="28"/>
        </w:rPr>
        <w:t>.</w:t>
      </w:r>
    </w:p>
    <w:p w:rsidR="00BE3392" w:rsidRPr="00BE3392" w:rsidRDefault="00BE3392" w:rsidP="008E4362">
      <w:pPr>
        <w:spacing w:line="360" w:lineRule="auto"/>
        <w:ind w:firstLine="709"/>
        <w:jc w:val="both"/>
        <w:rPr>
          <w:sz w:val="28"/>
          <w:szCs w:val="28"/>
        </w:rPr>
      </w:pPr>
      <w:r w:rsidRPr="00BE3392">
        <w:rPr>
          <w:sz w:val="28"/>
          <w:szCs w:val="28"/>
        </w:rPr>
        <w:t xml:space="preserve"> В налоговом учете в случае, если к авансовому отчету не приложены документы, подтверждающие расходование денежных средств, бухгалтер обязан удержать из данной суммы НДФЛ и страховые взносы. </w:t>
      </w:r>
    </w:p>
    <w:p w:rsidR="00BE3392" w:rsidRPr="00BE3392" w:rsidRDefault="00BE3392" w:rsidP="008E4362">
      <w:pPr>
        <w:spacing w:line="360" w:lineRule="auto"/>
        <w:ind w:firstLine="709"/>
        <w:jc w:val="both"/>
        <w:rPr>
          <w:sz w:val="28"/>
          <w:szCs w:val="28"/>
        </w:rPr>
      </w:pPr>
      <w:r w:rsidRPr="00BE3392">
        <w:rPr>
          <w:sz w:val="28"/>
          <w:szCs w:val="28"/>
        </w:rPr>
        <w:t xml:space="preserve">Для учета денежных средств, выданных подотчетным лицам, предназначен авансовый отчет, форма которого утверждена постановлением Госкомстата России от 01.08.2001 № 55. В то же время сейчас хозяйствующие субъекты вправе самостоятельно разрабатывать и утверждать формы первичных документов. </w:t>
      </w:r>
    </w:p>
    <w:p w:rsidR="00BE3392" w:rsidRPr="00BE3392" w:rsidRDefault="00BE3392" w:rsidP="008E4362">
      <w:pPr>
        <w:spacing w:line="360" w:lineRule="auto"/>
        <w:ind w:firstLine="709"/>
        <w:jc w:val="both"/>
        <w:rPr>
          <w:sz w:val="28"/>
          <w:szCs w:val="28"/>
        </w:rPr>
      </w:pPr>
      <w:r w:rsidRPr="00BE3392">
        <w:rPr>
          <w:sz w:val="28"/>
          <w:szCs w:val="28"/>
        </w:rPr>
        <w:t xml:space="preserve">К авансовому отчету подотчетное лицо, по правилам, должно приложить документы, подтверждающие его расходы. Еще большего </w:t>
      </w:r>
      <w:r w:rsidRPr="00BE3392">
        <w:rPr>
          <w:sz w:val="28"/>
          <w:szCs w:val="28"/>
        </w:rPr>
        <w:lastRenderedPageBreak/>
        <w:t xml:space="preserve">внимания требуют документы, подтверждающие оплату приобретенных подотчетным лицом товаров, работ, услуг. </w:t>
      </w:r>
    </w:p>
    <w:p w:rsidR="00BE3392" w:rsidRPr="00BE3392" w:rsidRDefault="00BE3392" w:rsidP="008E4362">
      <w:pPr>
        <w:spacing w:line="360" w:lineRule="auto"/>
        <w:ind w:firstLine="709"/>
        <w:jc w:val="both"/>
        <w:rPr>
          <w:sz w:val="28"/>
          <w:szCs w:val="28"/>
        </w:rPr>
      </w:pPr>
      <w:r w:rsidRPr="00BE3392">
        <w:rPr>
          <w:sz w:val="28"/>
          <w:szCs w:val="28"/>
        </w:rPr>
        <w:t>С 01.07.2017 большинство организаций должны применять онлайн - кассы. Такой порядок применяется не только, когда расчеты производятся в торговой точке или офисе продавца, но даже если подо</w:t>
      </w:r>
      <w:r w:rsidR="00C652A7">
        <w:rPr>
          <w:sz w:val="28"/>
          <w:szCs w:val="28"/>
        </w:rPr>
        <w:t>тчетное лицо приобретает что-</w:t>
      </w:r>
      <w:r w:rsidRPr="00BE3392">
        <w:rPr>
          <w:sz w:val="28"/>
          <w:szCs w:val="28"/>
        </w:rPr>
        <w:t xml:space="preserve">то через Интернет и осуществляет оплату посредством онлайн - банка. </w:t>
      </w:r>
    </w:p>
    <w:p w:rsidR="00BE3392" w:rsidRPr="00BE3392" w:rsidRDefault="00BE3392" w:rsidP="008E4362">
      <w:pPr>
        <w:spacing w:line="360" w:lineRule="auto"/>
        <w:ind w:firstLine="709"/>
        <w:jc w:val="both"/>
        <w:rPr>
          <w:sz w:val="28"/>
          <w:szCs w:val="28"/>
        </w:rPr>
      </w:pPr>
      <w:r w:rsidRPr="00BE3392">
        <w:rPr>
          <w:sz w:val="28"/>
          <w:szCs w:val="28"/>
        </w:rPr>
        <w:t xml:space="preserve">Для новых кассовых чеков и бланков строгой отчетности, формируемых </w:t>
      </w:r>
      <w:proofErr w:type="spellStart"/>
      <w:r w:rsidRPr="00BE3392">
        <w:rPr>
          <w:sz w:val="28"/>
          <w:szCs w:val="28"/>
        </w:rPr>
        <w:t>контрольно</w:t>
      </w:r>
      <w:proofErr w:type="spellEnd"/>
      <w:r w:rsidRPr="00BE3392">
        <w:rPr>
          <w:sz w:val="28"/>
          <w:szCs w:val="28"/>
        </w:rPr>
        <w:t xml:space="preserve"> - кассовой техникой, установлен большой набор обязательных реквизитов. </w:t>
      </w:r>
    </w:p>
    <w:p w:rsidR="00BE3392" w:rsidRPr="00BE3392" w:rsidRDefault="00BE3392" w:rsidP="008E4362">
      <w:pPr>
        <w:spacing w:line="360" w:lineRule="auto"/>
        <w:ind w:firstLine="709"/>
        <w:jc w:val="both"/>
        <w:rPr>
          <w:sz w:val="28"/>
          <w:szCs w:val="28"/>
        </w:rPr>
      </w:pPr>
      <w:r w:rsidRPr="00BE3392">
        <w:rPr>
          <w:sz w:val="28"/>
          <w:szCs w:val="28"/>
        </w:rPr>
        <w:t xml:space="preserve">Если подотчетному лицу были оказаны услуги, например, в командировке - услуги по проживанию, то в качестве подтверждения расходов он может представить бланк строгой отчетности, оформленный в прежнем, привычном виде, то есть изготовленный типографским способом или сформированный с использованием автоматизированных систем. </w:t>
      </w:r>
    </w:p>
    <w:p w:rsidR="00BE3392" w:rsidRPr="00BE3392" w:rsidRDefault="00BE3392" w:rsidP="008E4362">
      <w:pPr>
        <w:spacing w:line="360" w:lineRule="auto"/>
        <w:ind w:firstLine="709"/>
        <w:jc w:val="both"/>
        <w:rPr>
          <w:sz w:val="28"/>
          <w:szCs w:val="28"/>
        </w:rPr>
      </w:pPr>
      <w:r w:rsidRPr="00BE3392">
        <w:rPr>
          <w:sz w:val="28"/>
          <w:szCs w:val="28"/>
        </w:rPr>
        <w:t xml:space="preserve">Это значит, что они не могут распечатываться на обычном принтере, однако в качестве автоматизированной системы до 01.07.2018 может применяться даже устаревший, но перенастроенный кассовый аппарат (письмо Минфина России от 05.05.2014 № 03 - 01 - 15 / 20962, письмо Минфина от 10.12.2010 № 03 - 01 - 15 / 9 - 256). </w:t>
      </w:r>
    </w:p>
    <w:p w:rsidR="00BE3392" w:rsidRPr="00BE3392" w:rsidRDefault="00BE3392" w:rsidP="008E4362">
      <w:pPr>
        <w:spacing w:line="360" w:lineRule="auto"/>
        <w:ind w:firstLine="709"/>
        <w:jc w:val="both"/>
        <w:rPr>
          <w:sz w:val="28"/>
          <w:szCs w:val="28"/>
        </w:rPr>
      </w:pPr>
      <w:r w:rsidRPr="00BE3392">
        <w:rPr>
          <w:sz w:val="28"/>
          <w:szCs w:val="28"/>
        </w:rPr>
        <w:t xml:space="preserve">Подотчетное лицо может представить товарный чек, квитанцию или иной подобный документ, если товары (работы, услуги) были приобретены у лиц, применяющих специальные налоговые режимы в виде уплаты единого налога на вмененный доход или патентной системы. </w:t>
      </w:r>
    </w:p>
    <w:p w:rsidR="00BE3392" w:rsidRPr="00BE3392" w:rsidRDefault="00BE3392" w:rsidP="008E4362">
      <w:pPr>
        <w:spacing w:line="360" w:lineRule="auto"/>
        <w:ind w:firstLine="709"/>
        <w:jc w:val="both"/>
        <w:rPr>
          <w:sz w:val="28"/>
          <w:szCs w:val="28"/>
        </w:rPr>
      </w:pPr>
      <w:r w:rsidRPr="00BE3392">
        <w:rPr>
          <w:sz w:val="28"/>
          <w:szCs w:val="28"/>
        </w:rPr>
        <w:t xml:space="preserve">Кроме того, есть свои особенности в оформлении расчетов, если они производятся в труднодоступных или отдаленных местностях. Список отдаленных и труднодоступных местностей указывается в специальном правовом акте, принятом в субъекте РФ и размещенном на официальном сайте этого субъекта РФ в сети </w:t>
      </w:r>
      <w:r w:rsidR="001C2430">
        <w:rPr>
          <w:sz w:val="28"/>
          <w:szCs w:val="28"/>
        </w:rPr>
        <w:t>«</w:t>
      </w:r>
      <w:r w:rsidRPr="00BE3392">
        <w:rPr>
          <w:sz w:val="28"/>
          <w:szCs w:val="28"/>
        </w:rPr>
        <w:t>Интернет</w:t>
      </w:r>
      <w:r w:rsidR="001C2430">
        <w:rPr>
          <w:sz w:val="28"/>
          <w:szCs w:val="28"/>
        </w:rPr>
        <w:t>»</w:t>
      </w:r>
      <w:r w:rsidRPr="00BE3392">
        <w:rPr>
          <w:sz w:val="28"/>
          <w:szCs w:val="28"/>
        </w:rPr>
        <w:t xml:space="preserve">. </w:t>
      </w:r>
    </w:p>
    <w:p w:rsidR="00BE3392" w:rsidRPr="00BE3392" w:rsidRDefault="00BE3392" w:rsidP="008E4362">
      <w:pPr>
        <w:spacing w:line="360" w:lineRule="auto"/>
        <w:ind w:firstLine="709"/>
        <w:jc w:val="both"/>
        <w:rPr>
          <w:sz w:val="28"/>
          <w:szCs w:val="28"/>
        </w:rPr>
      </w:pPr>
      <w:r w:rsidRPr="00BE3392">
        <w:rPr>
          <w:sz w:val="28"/>
          <w:szCs w:val="28"/>
        </w:rPr>
        <w:lastRenderedPageBreak/>
        <w:t xml:space="preserve">В этом случае документ об оплате должен подтверждать факт осуществления расчетов в отдаленной или труднодоступной местности, содержать наименование документа, его порядковый номер, а также обязательные реквизиты, быть подписан лицом, выдавшим документ. В современных условиях становится все более востребованным безналичный способ оплаты командировочных и представительских расходов посредством банковской карты. </w:t>
      </w:r>
    </w:p>
    <w:p w:rsidR="00BE3392" w:rsidRPr="00BE3392" w:rsidRDefault="00BE3392" w:rsidP="008E4362">
      <w:pPr>
        <w:spacing w:line="360" w:lineRule="auto"/>
        <w:ind w:firstLine="709"/>
        <w:jc w:val="both"/>
        <w:rPr>
          <w:sz w:val="28"/>
          <w:szCs w:val="28"/>
        </w:rPr>
      </w:pPr>
      <w:r w:rsidRPr="00BE3392">
        <w:rPr>
          <w:sz w:val="28"/>
          <w:szCs w:val="28"/>
        </w:rPr>
        <w:t xml:space="preserve">Обращение банковских карт в Российской Федерации регулируется Положением об эмиссии банковских карт и об операциях, совершаемых с их использованием, утвержденным Центральным банком РФ от 24.12.2004 № 266 </w:t>
      </w:r>
      <w:r w:rsidR="00931387">
        <w:rPr>
          <w:sz w:val="28"/>
          <w:szCs w:val="28"/>
        </w:rPr>
        <w:t>–</w:t>
      </w:r>
      <w:r w:rsidRPr="00BE3392">
        <w:rPr>
          <w:sz w:val="28"/>
          <w:szCs w:val="28"/>
        </w:rPr>
        <w:t xml:space="preserve"> П</w:t>
      </w:r>
      <w:r w:rsidR="00931387">
        <w:rPr>
          <w:sz w:val="28"/>
          <w:szCs w:val="28"/>
        </w:rPr>
        <w:t xml:space="preserve"> </w:t>
      </w:r>
      <w:r w:rsidR="00931387" w:rsidRPr="00C130EB">
        <w:rPr>
          <w:sz w:val="28"/>
          <w:szCs w:val="28"/>
        </w:rPr>
        <w:t>[</w:t>
      </w:r>
      <w:r w:rsidR="00931387">
        <w:rPr>
          <w:sz w:val="28"/>
          <w:szCs w:val="28"/>
        </w:rPr>
        <w:t>13</w:t>
      </w:r>
      <w:r w:rsidR="00931387" w:rsidRPr="00C130EB">
        <w:rPr>
          <w:sz w:val="28"/>
          <w:szCs w:val="28"/>
        </w:rPr>
        <w:t>]</w:t>
      </w:r>
      <w:r w:rsidR="00931387" w:rsidRPr="008E4362">
        <w:rPr>
          <w:sz w:val="28"/>
          <w:szCs w:val="28"/>
        </w:rPr>
        <w:t xml:space="preserve">. </w:t>
      </w:r>
      <w:r w:rsidRPr="00BE3392">
        <w:rPr>
          <w:sz w:val="28"/>
          <w:szCs w:val="28"/>
        </w:rPr>
        <w:t xml:space="preserve"> </w:t>
      </w:r>
    </w:p>
    <w:p w:rsidR="00BE3392" w:rsidRPr="00BE3392" w:rsidRDefault="00BE3392" w:rsidP="008E4362">
      <w:pPr>
        <w:spacing w:line="360" w:lineRule="auto"/>
        <w:ind w:firstLine="709"/>
        <w:jc w:val="both"/>
        <w:rPr>
          <w:sz w:val="28"/>
          <w:szCs w:val="28"/>
        </w:rPr>
      </w:pPr>
      <w:r w:rsidRPr="00BE3392">
        <w:rPr>
          <w:sz w:val="28"/>
          <w:szCs w:val="28"/>
        </w:rPr>
        <w:t xml:space="preserve">В соответствии с ним </w:t>
      </w:r>
      <w:r w:rsidR="001C2430">
        <w:rPr>
          <w:sz w:val="28"/>
          <w:szCs w:val="28"/>
        </w:rPr>
        <w:t>«</w:t>
      </w:r>
      <w:r w:rsidRPr="00BE3392">
        <w:rPr>
          <w:sz w:val="28"/>
          <w:szCs w:val="28"/>
        </w:rPr>
        <w:t>банковская карта признается видом платежной карты и является инструментом безналичных расчетов, предназначенным для совершения физическими лицами и уполномоченными юридическими лицами, операций с денежными средствами, находящимися у эмитента, в соответствии с законодательством РФ</w:t>
      </w:r>
      <w:r w:rsidR="001C2430">
        <w:rPr>
          <w:sz w:val="28"/>
          <w:szCs w:val="28"/>
        </w:rPr>
        <w:t>»</w:t>
      </w:r>
      <w:r w:rsidR="00931387">
        <w:rPr>
          <w:sz w:val="28"/>
          <w:szCs w:val="28"/>
        </w:rPr>
        <w:t xml:space="preserve"> </w:t>
      </w:r>
      <w:r w:rsidR="00931387" w:rsidRPr="00C130EB">
        <w:rPr>
          <w:sz w:val="28"/>
          <w:szCs w:val="28"/>
        </w:rPr>
        <w:t>[</w:t>
      </w:r>
      <w:r w:rsidR="00931387">
        <w:rPr>
          <w:sz w:val="28"/>
          <w:szCs w:val="28"/>
        </w:rPr>
        <w:t>37,  с. 83</w:t>
      </w:r>
      <w:r w:rsidR="00931387" w:rsidRPr="00C130EB">
        <w:rPr>
          <w:sz w:val="28"/>
          <w:szCs w:val="28"/>
        </w:rPr>
        <w:t>]</w:t>
      </w:r>
      <w:r w:rsidRPr="00BE3392">
        <w:rPr>
          <w:sz w:val="28"/>
          <w:szCs w:val="28"/>
        </w:rPr>
        <w:t xml:space="preserve">. </w:t>
      </w:r>
    </w:p>
    <w:p w:rsidR="00BE3392" w:rsidRPr="00BE3392" w:rsidRDefault="00BE3392" w:rsidP="008E4362">
      <w:pPr>
        <w:spacing w:line="360" w:lineRule="auto"/>
        <w:ind w:firstLine="709"/>
        <w:jc w:val="both"/>
        <w:rPr>
          <w:sz w:val="28"/>
          <w:szCs w:val="28"/>
        </w:rPr>
      </w:pPr>
      <w:r w:rsidRPr="00BE3392">
        <w:rPr>
          <w:sz w:val="28"/>
          <w:szCs w:val="28"/>
        </w:rPr>
        <w:t xml:space="preserve">Что касается документального оформления безналичной выдачи подотчетных сумм, то здесь следует учесть, что в приказе руководителя о возмещении сотрудникам командировочных расходов, кроме лимитов расходования средств на проезд и аренду жилья, следует предусмотреть компенсацию этих расходов с использованием корпоративной пластиковой карты. В данном случае, по мнению экспертов, споры с налоговыми органами будут минимальны. </w:t>
      </w:r>
    </w:p>
    <w:p w:rsidR="00BE3392" w:rsidRPr="00BE3392" w:rsidRDefault="00BE3392" w:rsidP="008E4362">
      <w:pPr>
        <w:spacing w:line="360" w:lineRule="auto"/>
        <w:ind w:firstLine="709"/>
        <w:jc w:val="both"/>
        <w:rPr>
          <w:sz w:val="28"/>
          <w:szCs w:val="28"/>
        </w:rPr>
      </w:pPr>
      <w:r w:rsidRPr="00BE3392">
        <w:rPr>
          <w:sz w:val="28"/>
          <w:szCs w:val="28"/>
        </w:rPr>
        <w:t xml:space="preserve">Кроме того, стоит упомянуть о том, что организация, которая перечисляет сотруднику подотчетные средства по безналичному расчету, не обязана брать с него заявление или оформлять приказ, поскольку кассовый порядок распространяется только на расчеты наличными. </w:t>
      </w:r>
    </w:p>
    <w:p w:rsidR="00BE3392" w:rsidRPr="00BE3392" w:rsidRDefault="00BE3392" w:rsidP="008E4362">
      <w:pPr>
        <w:spacing w:line="360" w:lineRule="auto"/>
        <w:ind w:firstLine="709"/>
        <w:jc w:val="both"/>
        <w:rPr>
          <w:sz w:val="28"/>
          <w:szCs w:val="28"/>
        </w:rPr>
      </w:pPr>
      <w:r w:rsidRPr="00BE3392">
        <w:rPr>
          <w:sz w:val="28"/>
          <w:szCs w:val="28"/>
        </w:rPr>
        <w:t xml:space="preserve">Между тем эксперты все же рекомендуют оформлять один из этих документов, тем более что на этом настаивает Минфин России. Помимо </w:t>
      </w:r>
      <w:r w:rsidRPr="00BE3392">
        <w:rPr>
          <w:sz w:val="28"/>
          <w:szCs w:val="28"/>
        </w:rPr>
        <w:lastRenderedPageBreak/>
        <w:t xml:space="preserve">этого, чиновники рекомендуют включить в локальный акт условие о том, что хозяйствующий субъект имеет право переводить подотчетные на карты сотрудников (письмо Минфина России от 25.08.2014 № 03 - 11 - 11 / 42288) с целью минимизации споров с налоговыми органами. </w:t>
      </w:r>
    </w:p>
    <w:p w:rsidR="00BE3392" w:rsidRPr="00BE3392" w:rsidRDefault="00BE3392" w:rsidP="008E4362">
      <w:pPr>
        <w:spacing w:line="360" w:lineRule="auto"/>
        <w:ind w:firstLine="709"/>
        <w:jc w:val="both"/>
        <w:rPr>
          <w:sz w:val="28"/>
          <w:szCs w:val="28"/>
        </w:rPr>
      </w:pPr>
      <w:r w:rsidRPr="00BE3392">
        <w:rPr>
          <w:sz w:val="28"/>
          <w:szCs w:val="28"/>
        </w:rPr>
        <w:t xml:space="preserve">При этом могут возникнуть дополнительные риски. Перечисленные на карту подотчетные суммы сотрудник может посчитать своими деньгами. Если работник не напишет заявление или не ознакомится с приказом, он может не узнать, что на карту пришла подотчетная сумма. Перепутает ее с заработной платой и потратит не по назначению. Тогда спор между компанией и сотрудником может дойти до суда. </w:t>
      </w:r>
    </w:p>
    <w:p w:rsidR="00BE3392" w:rsidRDefault="00BE3392" w:rsidP="008E4362">
      <w:pPr>
        <w:spacing w:line="360" w:lineRule="auto"/>
        <w:ind w:firstLine="709"/>
        <w:jc w:val="both"/>
        <w:rPr>
          <w:sz w:val="28"/>
          <w:szCs w:val="28"/>
        </w:rPr>
      </w:pPr>
      <w:r w:rsidRPr="00BE3392">
        <w:rPr>
          <w:sz w:val="28"/>
          <w:szCs w:val="28"/>
        </w:rPr>
        <w:t xml:space="preserve">Налоговые органы также могут переквалифицировать эту сумму в доход сотрудника. Такая опасность возникает в ситуации, если </w:t>
      </w:r>
      <w:r w:rsidR="007B10CB">
        <w:rPr>
          <w:sz w:val="28"/>
          <w:szCs w:val="28"/>
        </w:rPr>
        <w:t>подотчетное лицо</w:t>
      </w:r>
      <w:r w:rsidRPr="00BE3392">
        <w:rPr>
          <w:sz w:val="28"/>
          <w:szCs w:val="28"/>
        </w:rPr>
        <w:t xml:space="preserve"> вовремя не принес авансовый отчет. Проверяющие в подобных случаях до</w:t>
      </w:r>
      <w:r w:rsidR="00802A11">
        <w:rPr>
          <w:sz w:val="28"/>
          <w:szCs w:val="28"/>
        </w:rPr>
        <w:t xml:space="preserve"> </w:t>
      </w:r>
      <w:r w:rsidRPr="00BE3392">
        <w:rPr>
          <w:sz w:val="28"/>
          <w:szCs w:val="28"/>
        </w:rPr>
        <w:t xml:space="preserve">начисляют на просроченный долг налог на доходы физических лиц и страховые взносы. Чтобы свести риски к минимуму, в платежном поручении следует прописать в платежном поручении, что деньги выдаются под отчет. </w:t>
      </w:r>
    </w:p>
    <w:p w:rsidR="00931387" w:rsidRDefault="001E7990" w:rsidP="001E7990">
      <w:pPr>
        <w:spacing w:line="360" w:lineRule="auto"/>
        <w:ind w:firstLine="709"/>
        <w:jc w:val="both"/>
        <w:rPr>
          <w:sz w:val="28"/>
          <w:szCs w:val="28"/>
        </w:rPr>
      </w:pPr>
      <w:r w:rsidRPr="008E4362">
        <w:rPr>
          <w:sz w:val="28"/>
          <w:szCs w:val="28"/>
        </w:rPr>
        <w:t xml:space="preserve">В таблице </w:t>
      </w:r>
      <w:r>
        <w:rPr>
          <w:sz w:val="28"/>
          <w:szCs w:val="28"/>
        </w:rPr>
        <w:t>1</w:t>
      </w:r>
      <w:r w:rsidR="00583A3D">
        <w:rPr>
          <w:sz w:val="28"/>
          <w:szCs w:val="28"/>
        </w:rPr>
        <w:t xml:space="preserve"> </w:t>
      </w:r>
      <w:r w:rsidRPr="008E4362">
        <w:rPr>
          <w:sz w:val="28"/>
          <w:szCs w:val="28"/>
        </w:rPr>
        <w:t>обобщен учет расчетов с подотчетными ли</w:t>
      </w:r>
      <w:r>
        <w:rPr>
          <w:sz w:val="28"/>
          <w:szCs w:val="28"/>
        </w:rPr>
        <w:t>цами (кратко) в бухучете.</w:t>
      </w:r>
    </w:p>
    <w:p w:rsidR="001E7990" w:rsidRPr="008E4362" w:rsidRDefault="001E7990" w:rsidP="001E7990">
      <w:pPr>
        <w:spacing w:line="360" w:lineRule="auto"/>
        <w:ind w:firstLine="709"/>
        <w:jc w:val="center"/>
        <w:rPr>
          <w:sz w:val="28"/>
          <w:szCs w:val="28"/>
        </w:rPr>
      </w:pPr>
      <w:r w:rsidRPr="008E4362">
        <w:rPr>
          <w:sz w:val="28"/>
          <w:szCs w:val="28"/>
        </w:rPr>
        <w:t>Таблица 1 -Учет расчетов с подотчетными лицами в бухучете</w:t>
      </w:r>
      <w:r w:rsidR="00931387">
        <w:rPr>
          <w:sz w:val="28"/>
          <w:szCs w:val="28"/>
        </w:rPr>
        <w:t xml:space="preserve"> </w:t>
      </w:r>
      <w:r w:rsidR="00931387" w:rsidRPr="00C130EB">
        <w:rPr>
          <w:sz w:val="28"/>
          <w:szCs w:val="28"/>
        </w:rPr>
        <w:t>[</w:t>
      </w:r>
      <w:r w:rsidR="00931387">
        <w:rPr>
          <w:sz w:val="28"/>
          <w:szCs w:val="28"/>
        </w:rPr>
        <w:t>27, с. 186</w:t>
      </w:r>
      <w:r w:rsidR="00931387" w:rsidRPr="00C130EB">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1"/>
        <w:gridCol w:w="1481"/>
        <w:gridCol w:w="959"/>
      </w:tblGrid>
      <w:tr w:rsidR="001E7990" w:rsidRPr="005A07C1">
        <w:tc>
          <w:tcPr>
            <w:tcW w:w="0" w:type="auto"/>
            <w:shd w:val="clear" w:color="auto" w:fill="auto"/>
          </w:tcPr>
          <w:p w:rsidR="001E7990" w:rsidRPr="005A07C1" w:rsidRDefault="001E7990" w:rsidP="003E72F8">
            <w:pPr>
              <w:jc w:val="both"/>
            </w:pPr>
            <w:r w:rsidRPr="005A07C1">
              <w:t>Содержание операции</w:t>
            </w:r>
          </w:p>
        </w:tc>
        <w:tc>
          <w:tcPr>
            <w:tcW w:w="0" w:type="auto"/>
            <w:shd w:val="clear" w:color="auto" w:fill="auto"/>
          </w:tcPr>
          <w:p w:rsidR="001E7990" w:rsidRPr="005A07C1" w:rsidRDefault="001E7990" w:rsidP="003E72F8">
            <w:pPr>
              <w:jc w:val="both"/>
            </w:pPr>
            <w:r w:rsidRPr="005A07C1">
              <w:t xml:space="preserve"> Дебет </w:t>
            </w:r>
          </w:p>
        </w:tc>
        <w:tc>
          <w:tcPr>
            <w:tcW w:w="0" w:type="auto"/>
            <w:shd w:val="clear" w:color="auto" w:fill="auto"/>
          </w:tcPr>
          <w:p w:rsidR="001E7990" w:rsidRPr="005A07C1" w:rsidRDefault="001E7990" w:rsidP="003E72F8">
            <w:pPr>
              <w:jc w:val="both"/>
            </w:pPr>
            <w:r w:rsidRPr="005A07C1">
              <w:t>Кредит</w:t>
            </w:r>
          </w:p>
        </w:tc>
      </w:tr>
      <w:tr w:rsidR="001E7990" w:rsidRPr="005A07C1">
        <w:tc>
          <w:tcPr>
            <w:tcW w:w="0" w:type="auto"/>
            <w:shd w:val="clear" w:color="auto" w:fill="auto"/>
          </w:tcPr>
          <w:p w:rsidR="001E7990" w:rsidRPr="005A07C1" w:rsidRDefault="001E7990" w:rsidP="003E72F8">
            <w:pPr>
              <w:jc w:val="both"/>
            </w:pPr>
            <w:r w:rsidRPr="005A07C1">
              <w:t>Выдача денег под отчет (наличными, на банковскую карту)</w:t>
            </w:r>
          </w:p>
        </w:tc>
        <w:tc>
          <w:tcPr>
            <w:tcW w:w="0" w:type="auto"/>
            <w:shd w:val="clear" w:color="auto" w:fill="auto"/>
          </w:tcPr>
          <w:p w:rsidR="001E7990" w:rsidRPr="005A07C1" w:rsidRDefault="001E7990" w:rsidP="003E72F8">
            <w:pPr>
              <w:jc w:val="both"/>
            </w:pPr>
          </w:p>
        </w:tc>
        <w:tc>
          <w:tcPr>
            <w:tcW w:w="0" w:type="auto"/>
            <w:shd w:val="clear" w:color="auto" w:fill="auto"/>
          </w:tcPr>
          <w:p w:rsidR="001E7990" w:rsidRPr="005A07C1" w:rsidRDefault="001E7990" w:rsidP="003E72F8">
            <w:pPr>
              <w:jc w:val="both"/>
            </w:pPr>
          </w:p>
        </w:tc>
      </w:tr>
      <w:tr w:rsidR="001E7990" w:rsidRPr="005A07C1">
        <w:tc>
          <w:tcPr>
            <w:tcW w:w="0" w:type="auto"/>
            <w:shd w:val="clear" w:color="auto" w:fill="auto"/>
          </w:tcPr>
          <w:p w:rsidR="001E7990" w:rsidRPr="005A07C1" w:rsidRDefault="001E7990" w:rsidP="003E72F8">
            <w:pPr>
              <w:jc w:val="both"/>
            </w:pPr>
            <w:r w:rsidRPr="005A07C1">
              <w:t>Деньги выданы сотруднику</w:t>
            </w:r>
          </w:p>
        </w:tc>
        <w:tc>
          <w:tcPr>
            <w:tcW w:w="0" w:type="auto"/>
            <w:shd w:val="clear" w:color="auto" w:fill="auto"/>
          </w:tcPr>
          <w:p w:rsidR="001E7990" w:rsidRPr="005A07C1" w:rsidRDefault="001E7990" w:rsidP="003E72F8">
            <w:pPr>
              <w:jc w:val="both"/>
            </w:pPr>
            <w:r w:rsidRPr="005A07C1">
              <w:t>71</w:t>
            </w:r>
          </w:p>
        </w:tc>
        <w:tc>
          <w:tcPr>
            <w:tcW w:w="0" w:type="auto"/>
            <w:shd w:val="clear" w:color="auto" w:fill="auto"/>
          </w:tcPr>
          <w:p w:rsidR="001E7990" w:rsidRPr="005A07C1" w:rsidRDefault="001E7990" w:rsidP="003E72F8">
            <w:pPr>
              <w:jc w:val="both"/>
            </w:pPr>
            <w:r w:rsidRPr="005A07C1">
              <w:t>50,51</w:t>
            </w:r>
          </w:p>
        </w:tc>
      </w:tr>
      <w:tr w:rsidR="001E7990" w:rsidRPr="005A07C1">
        <w:tc>
          <w:tcPr>
            <w:tcW w:w="0" w:type="auto"/>
            <w:shd w:val="clear" w:color="auto" w:fill="auto"/>
          </w:tcPr>
          <w:p w:rsidR="001E7990" w:rsidRPr="005A07C1" w:rsidRDefault="001E7990" w:rsidP="003E72F8">
            <w:pPr>
              <w:jc w:val="both"/>
            </w:pPr>
            <w:r w:rsidRPr="005A07C1">
              <w:t>Отражение АО</w:t>
            </w:r>
          </w:p>
        </w:tc>
        <w:tc>
          <w:tcPr>
            <w:tcW w:w="0" w:type="auto"/>
            <w:shd w:val="clear" w:color="auto" w:fill="auto"/>
          </w:tcPr>
          <w:p w:rsidR="001E7990" w:rsidRPr="005A07C1" w:rsidRDefault="001E7990" w:rsidP="003E72F8">
            <w:pPr>
              <w:jc w:val="both"/>
            </w:pPr>
          </w:p>
        </w:tc>
        <w:tc>
          <w:tcPr>
            <w:tcW w:w="0" w:type="auto"/>
            <w:shd w:val="clear" w:color="auto" w:fill="auto"/>
          </w:tcPr>
          <w:p w:rsidR="001E7990" w:rsidRPr="005A07C1" w:rsidRDefault="001E7990" w:rsidP="003E72F8">
            <w:pPr>
              <w:jc w:val="both"/>
            </w:pPr>
          </w:p>
        </w:tc>
      </w:tr>
      <w:tr w:rsidR="001E7990" w:rsidRPr="005A07C1">
        <w:tc>
          <w:tcPr>
            <w:tcW w:w="0" w:type="auto"/>
            <w:shd w:val="clear" w:color="auto" w:fill="auto"/>
          </w:tcPr>
          <w:p w:rsidR="001E7990" w:rsidRPr="005A07C1" w:rsidRDefault="001E7990" w:rsidP="003E72F8">
            <w:pPr>
              <w:jc w:val="both"/>
            </w:pPr>
            <w:r w:rsidRPr="005A07C1">
              <w:t>Отражены расходы (хозяйственных, командировочных, представительских и др.)</w:t>
            </w:r>
          </w:p>
        </w:tc>
        <w:tc>
          <w:tcPr>
            <w:tcW w:w="0" w:type="auto"/>
            <w:shd w:val="clear" w:color="auto" w:fill="auto"/>
          </w:tcPr>
          <w:p w:rsidR="001E7990" w:rsidRPr="005A07C1" w:rsidRDefault="001E7990" w:rsidP="003E72F8">
            <w:pPr>
              <w:jc w:val="both"/>
            </w:pPr>
            <w:r w:rsidRPr="005A07C1">
              <w:t>20,26,44 и др.</w:t>
            </w:r>
          </w:p>
        </w:tc>
        <w:tc>
          <w:tcPr>
            <w:tcW w:w="0" w:type="auto"/>
            <w:shd w:val="clear" w:color="auto" w:fill="auto"/>
          </w:tcPr>
          <w:p w:rsidR="001E7990" w:rsidRPr="005A07C1" w:rsidRDefault="001E7990" w:rsidP="003E72F8">
            <w:pPr>
              <w:jc w:val="both"/>
            </w:pPr>
            <w:r w:rsidRPr="005A07C1">
              <w:t>71</w:t>
            </w:r>
          </w:p>
        </w:tc>
      </w:tr>
      <w:tr w:rsidR="001E7990" w:rsidRPr="005A07C1">
        <w:tc>
          <w:tcPr>
            <w:tcW w:w="0" w:type="auto"/>
            <w:shd w:val="clear" w:color="auto" w:fill="auto"/>
          </w:tcPr>
          <w:p w:rsidR="001E7990" w:rsidRPr="005A07C1" w:rsidRDefault="001E7990" w:rsidP="003E72F8">
            <w:pPr>
              <w:jc w:val="both"/>
            </w:pPr>
            <w:r w:rsidRPr="005A07C1">
              <w:t>Отражены затраты на приобретение материалов, товаров</w:t>
            </w:r>
          </w:p>
        </w:tc>
        <w:tc>
          <w:tcPr>
            <w:tcW w:w="0" w:type="auto"/>
            <w:shd w:val="clear" w:color="auto" w:fill="auto"/>
          </w:tcPr>
          <w:p w:rsidR="001E7990" w:rsidRPr="005A07C1" w:rsidRDefault="001E7990" w:rsidP="003E72F8">
            <w:pPr>
              <w:jc w:val="both"/>
            </w:pPr>
            <w:r w:rsidRPr="005A07C1">
              <w:t>10,41</w:t>
            </w:r>
          </w:p>
        </w:tc>
        <w:tc>
          <w:tcPr>
            <w:tcW w:w="0" w:type="auto"/>
            <w:shd w:val="clear" w:color="auto" w:fill="auto"/>
          </w:tcPr>
          <w:p w:rsidR="001E7990" w:rsidRPr="005A07C1" w:rsidRDefault="001E7990" w:rsidP="003E72F8">
            <w:pPr>
              <w:jc w:val="both"/>
            </w:pPr>
            <w:r w:rsidRPr="005A07C1">
              <w:t>71</w:t>
            </w:r>
          </w:p>
        </w:tc>
      </w:tr>
      <w:tr w:rsidR="001E7990" w:rsidRPr="005A07C1">
        <w:tc>
          <w:tcPr>
            <w:tcW w:w="0" w:type="auto"/>
            <w:shd w:val="clear" w:color="auto" w:fill="auto"/>
          </w:tcPr>
          <w:p w:rsidR="001E7990" w:rsidRPr="005A07C1" w:rsidRDefault="001E7990" w:rsidP="003E72F8">
            <w:pPr>
              <w:jc w:val="both"/>
            </w:pPr>
            <w:r w:rsidRPr="005A07C1">
              <w:t>Погашение задолженности перед поставщиком</w:t>
            </w:r>
          </w:p>
        </w:tc>
        <w:tc>
          <w:tcPr>
            <w:tcW w:w="0" w:type="auto"/>
            <w:shd w:val="clear" w:color="auto" w:fill="auto"/>
          </w:tcPr>
          <w:p w:rsidR="001E7990" w:rsidRPr="005A07C1" w:rsidRDefault="001E7990" w:rsidP="003E72F8">
            <w:pPr>
              <w:jc w:val="both"/>
            </w:pPr>
            <w:r w:rsidRPr="005A07C1">
              <w:t>60</w:t>
            </w:r>
          </w:p>
        </w:tc>
        <w:tc>
          <w:tcPr>
            <w:tcW w:w="0" w:type="auto"/>
            <w:shd w:val="clear" w:color="auto" w:fill="auto"/>
          </w:tcPr>
          <w:p w:rsidR="001E7990" w:rsidRPr="005A07C1" w:rsidRDefault="001E7990" w:rsidP="003E72F8">
            <w:pPr>
              <w:jc w:val="both"/>
            </w:pPr>
            <w:r w:rsidRPr="005A07C1">
              <w:t>71</w:t>
            </w:r>
          </w:p>
        </w:tc>
      </w:tr>
      <w:tr w:rsidR="001E7990" w:rsidRPr="005A07C1">
        <w:tc>
          <w:tcPr>
            <w:tcW w:w="0" w:type="auto"/>
            <w:shd w:val="clear" w:color="auto" w:fill="auto"/>
          </w:tcPr>
          <w:p w:rsidR="001E7990" w:rsidRPr="005A07C1" w:rsidRDefault="001E7990" w:rsidP="003E72F8">
            <w:pPr>
              <w:jc w:val="both"/>
            </w:pPr>
            <w:r w:rsidRPr="005A07C1">
              <w:t>Получение в кассу, на р/счет остатка неизрасходованных подотчетных денег</w:t>
            </w:r>
          </w:p>
        </w:tc>
        <w:tc>
          <w:tcPr>
            <w:tcW w:w="0" w:type="auto"/>
            <w:shd w:val="clear" w:color="auto" w:fill="auto"/>
          </w:tcPr>
          <w:p w:rsidR="001E7990" w:rsidRPr="005A07C1" w:rsidRDefault="001E7990" w:rsidP="003E72F8">
            <w:pPr>
              <w:jc w:val="both"/>
            </w:pPr>
          </w:p>
        </w:tc>
        <w:tc>
          <w:tcPr>
            <w:tcW w:w="0" w:type="auto"/>
            <w:shd w:val="clear" w:color="auto" w:fill="auto"/>
          </w:tcPr>
          <w:p w:rsidR="001E7990" w:rsidRPr="005A07C1" w:rsidRDefault="001E7990" w:rsidP="003E72F8">
            <w:pPr>
              <w:jc w:val="both"/>
            </w:pPr>
          </w:p>
        </w:tc>
      </w:tr>
      <w:tr w:rsidR="001E7990" w:rsidRPr="005A07C1">
        <w:tc>
          <w:tcPr>
            <w:tcW w:w="0" w:type="auto"/>
            <w:shd w:val="clear" w:color="auto" w:fill="auto"/>
          </w:tcPr>
          <w:p w:rsidR="001E7990" w:rsidRPr="005A07C1" w:rsidRDefault="001E7990" w:rsidP="003E72F8">
            <w:pPr>
              <w:jc w:val="both"/>
            </w:pPr>
            <w:r w:rsidRPr="005A07C1">
              <w:t>От подотчетного лица получен остаток неизрасходованных денег</w:t>
            </w:r>
          </w:p>
        </w:tc>
        <w:tc>
          <w:tcPr>
            <w:tcW w:w="0" w:type="auto"/>
            <w:shd w:val="clear" w:color="auto" w:fill="auto"/>
          </w:tcPr>
          <w:p w:rsidR="001E7990" w:rsidRPr="005A07C1" w:rsidRDefault="001E7990" w:rsidP="003E72F8">
            <w:pPr>
              <w:jc w:val="both"/>
            </w:pPr>
            <w:r w:rsidRPr="005A07C1">
              <w:t>50,51</w:t>
            </w:r>
          </w:p>
        </w:tc>
        <w:tc>
          <w:tcPr>
            <w:tcW w:w="0" w:type="auto"/>
            <w:shd w:val="clear" w:color="auto" w:fill="auto"/>
          </w:tcPr>
          <w:p w:rsidR="001E7990" w:rsidRPr="005A07C1" w:rsidRDefault="001E7990" w:rsidP="003E72F8">
            <w:pPr>
              <w:jc w:val="both"/>
            </w:pPr>
            <w:r w:rsidRPr="005A07C1">
              <w:t>71</w:t>
            </w:r>
          </w:p>
        </w:tc>
      </w:tr>
      <w:tr w:rsidR="001E7990" w:rsidRPr="005A07C1">
        <w:tc>
          <w:tcPr>
            <w:tcW w:w="0" w:type="auto"/>
            <w:shd w:val="clear" w:color="auto" w:fill="auto"/>
          </w:tcPr>
          <w:p w:rsidR="001E7990" w:rsidRPr="005A07C1" w:rsidRDefault="001E7990" w:rsidP="003E72F8">
            <w:pPr>
              <w:jc w:val="both"/>
            </w:pPr>
            <w:r w:rsidRPr="005A07C1">
              <w:t>Выплата работнику перерасхода на основании утвержденного АО</w:t>
            </w:r>
          </w:p>
        </w:tc>
        <w:tc>
          <w:tcPr>
            <w:tcW w:w="0" w:type="auto"/>
            <w:shd w:val="clear" w:color="auto" w:fill="auto"/>
          </w:tcPr>
          <w:p w:rsidR="001E7990" w:rsidRPr="005A07C1" w:rsidRDefault="001E7990" w:rsidP="003E72F8">
            <w:pPr>
              <w:jc w:val="both"/>
            </w:pPr>
            <w:r w:rsidRPr="005A07C1">
              <w:t>71</w:t>
            </w:r>
          </w:p>
        </w:tc>
        <w:tc>
          <w:tcPr>
            <w:tcW w:w="0" w:type="auto"/>
            <w:shd w:val="clear" w:color="auto" w:fill="auto"/>
          </w:tcPr>
          <w:p w:rsidR="001E7990" w:rsidRPr="005A07C1" w:rsidRDefault="001E7990" w:rsidP="003E72F8">
            <w:pPr>
              <w:jc w:val="both"/>
            </w:pPr>
            <w:r w:rsidRPr="005A07C1">
              <w:t>50,51</w:t>
            </w:r>
          </w:p>
        </w:tc>
      </w:tr>
      <w:tr w:rsidR="001E7990" w:rsidRPr="005A07C1">
        <w:tc>
          <w:tcPr>
            <w:tcW w:w="0" w:type="auto"/>
            <w:shd w:val="clear" w:color="auto" w:fill="auto"/>
          </w:tcPr>
          <w:p w:rsidR="001E7990" w:rsidRPr="005A07C1" w:rsidRDefault="001E7990" w:rsidP="003E72F8">
            <w:pPr>
              <w:jc w:val="both"/>
            </w:pPr>
            <w:r w:rsidRPr="005A07C1">
              <w:t>Удержание из зарплаты аванса, не возвращенного в установленный срок</w:t>
            </w:r>
          </w:p>
        </w:tc>
        <w:tc>
          <w:tcPr>
            <w:tcW w:w="0" w:type="auto"/>
            <w:shd w:val="clear" w:color="auto" w:fill="auto"/>
          </w:tcPr>
          <w:p w:rsidR="001E7990" w:rsidRPr="005A07C1" w:rsidRDefault="001E7990" w:rsidP="003E72F8">
            <w:pPr>
              <w:jc w:val="both"/>
            </w:pPr>
          </w:p>
        </w:tc>
        <w:tc>
          <w:tcPr>
            <w:tcW w:w="0" w:type="auto"/>
            <w:shd w:val="clear" w:color="auto" w:fill="auto"/>
          </w:tcPr>
          <w:p w:rsidR="001E7990" w:rsidRPr="005A07C1" w:rsidRDefault="001E7990" w:rsidP="003E72F8">
            <w:pPr>
              <w:jc w:val="both"/>
            </w:pPr>
          </w:p>
        </w:tc>
      </w:tr>
      <w:tr w:rsidR="001E7990" w:rsidRPr="005A07C1">
        <w:tc>
          <w:tcPr>
            <w:tcW w:w="0" w:type="auto"/>
            <w:shd w:val="clear" w:color="auto" w:fill="auto"/>
          </w:tcPr>
          <w:p w:rsidR="001E7990" w:rsidRPr="005A07C1" w:rsidRDefault="001E7990" w:rsidP="003E72F8">
            <w:pPr>
              <w:jc w:val="both"/>
            </w:pPr>
            <w:r w:rsidRPr="005A07C1">
              <w:t>Подотчетные суммы, не возвращенные в установленный срок</w:t>
            </w:r>
          </w:p>
        </w:tc>
        <w:tc>
          <w:tcPr>
            <w:tcW w:w="0" w:type="auto"/>
            <w:shd w:val="clear" w:color="auto" w:fill="auto"/>
          </w:tcPr>
          <w:p w:rsidR="001E7990" w:rsidRPr="005A07C1" w:rsidRDefault="001E7990" w:rsidP="003E72F8">
            <w:pPr>
              <w:jc w:val="both"/>
            </w:pPr>
            <w:r w:rsidRPr="005A07C1">
              <w:t>94</w:t>
            </w:r>
          </w:p>
        </w:tc>
        <w:tc>
          <w:tcPr>
            <w:tcW w:w="0" w:type="auto"/>
            <w:shd w:val="clear" w:color="auto" w:fill="auto"/>
          </w:tcPr>
          <w:p w:rsidR="001E7990" w:rsidRPr="005A07C1" w:rsidRDefault="001E7990" w:rsidP="003E72F8">
            <w:pPr>
              <w:jc w:val="both"/>
            </w:pPr>
            <w:r w:rsidRPr="005A07C1">
              <w:t>71</w:t>
            </w:r>
          </w:p>
        </w:tc>
      </w:tr>
      <w:tr w:rsidR="001E7990" w:rsidRPr="005A07C1">
        <w:tc>
          <w:tcPr>
            <w:tcW w:w="0" w:type="auto"/>
            <w:shd w:val="clear" w:color="auto" w:fill="auto"/>
          </w:tcPr>
          <w:p w:rsidR="001E7990" w:rsidRPr="005A07C1" w:rsidRDefault="001E7990" w:rsidP="003E72F8">
            <w:pPr>
              <w:jc w:val="both"/>
            </w:pPr>
            <w:r w:rsidRPr="005A07C1">
              <w:lastRenderedPageBreak/>
              <w:t>Удержаны подотчетные суммы из зарплаты</w:t>
            </w:r>
          </w:p>
        </w:tc>
        <w:tc>
          <w:tcPr>
            <w:tcW w:w="0" w:type="auto"/>
            <w:shd w:val="clear" w:color="auto" w:fill="auto"/>
          </w:tcPr>
          <w:p w:rsidR="001E7990" w:rsidRPr="005A07C1" w:rsidRDefault="001E7990" w:rsidP="003E72F8">
            <w:pPr>
              <w:jc w:val="both"/>
            </w:pPr>
            <w:r w:rsidRPr="005A07C1">
              <w:t>70</w:t>
            </w:r>
          </w:p>
        </w:tc>
        <w:tc>
          <w:tcPr>
            <w:tcW w:w="0" w:type="auto"/>
            <w:shd w:val="clear" w:color="auto" w:fill="auto"/>
          </w:tcPr>
          <w:p w:rsidR="001E7990" w:rsidRPr="005A07C1" w:rsidRDefault="001E7990" w:rsidP="003E72F8">
            <w:pPr>
              <w:jc w:val="both"/>
            </w:pPr>
            <w:r w:rsidRPr="005A07C1">
              <w:t>94</w:t>
            </w:r>
          </w:p>
        </w:tc>
      </w:tr>
    </w:tbl>
    <w:p w:rsidR="001E7990" w:rsidRPr="00BE3392" w:rsidRDefault="001E7990" w:rsidP="008E4362">
      <w:pPr>
        <w:spacing w:line="360" w:lineRule="auto"/>
        <w:ind w:firstLine="709"/>
        <w:jc w:val="both"/>
        <w:rPr>
          <w:sz w:val="28"/>
          <w:szCs w:val="28"/>
        </w:rPr>
      </w:pPr>
    </w:p>
    <w:p w:rsidR="003F6C53" w:rsidRPr="003F6C53" w:rsidRDefault="00BE3392" w:rsidP="003F6C53">
      <w:pPr>
        <w:spacing w:line="360" w:lineRule="auto"/>
        <w:ind w:firstLine="709"/>
        <w:jc w:val="both"/>
        <w:rPr>
          <w:sz w:val="28"/>
          <w:szCs w:val="28"/>
          <w:highlight w:val="yellow"/>
        </w:rPr>
      </w:pPr>
      <w:r w:rsidRPr="003F6C53">
        <w:rPr>
          <w:sz w:val="28"/>
          <w:szCs w:val="28"/>
          <w:highlight w:val="yellow"/>
        </w:rPr>
        <w:t xml:space="preserve">Для обобщения сведений о расчетах по подотчетным суммам согласно Плану счетов применяется активно–пассивный счет 71 </w:t>
      </w:r>
      <w:r w:rsidR="001C2430" w:rsidRPr="003F6C53">
        <w:rPr>
          <w:sz w:val="28"/>
          <w:szCs w:val="28"/>
          <w:highlight w:val="yellow"/>
        </w:rPr>
        <w:t>«</w:t>
      </w:r>
      <w:r w:rsidRPr="003F6C53">
        <w:rPr>
          <w:sz w:val="28"/>
          <w:szCs w:val="28"/>
          <w:highlight w:val="yellow"/>
        </w:rPr>
        <w:t>Расчеты с подотчетными лицами</w:t>
      </w:r>
      <w:r w:rsidR="001C2430" w:rsidRPr="003F6C53">
        <w:rPr>
          <w:sz w:val="28"/>
          <w:szCs w:val="28"/>
          <w:highlight w:val="yellow"/>
        </w:rPr>
        <w:t>»</w:t>
      </w:r>
      <w:r w:rsidRPr="003F6C53">
        <w:rPr>
          <w:sz w:val="28"/>
          <w:szCs w:val="28"/>
          <w:highlight w:val="yellow"/>
        </w:rPr>
        <w:t xml:space="preserve">. </w:t>
      </w:r>
      <w:r w:rsidR="003F6C53" w:rsidRPr="003F6C53">
        <w:rPr>
          <w:sz w:val="28"/>
          <w:szCs w:val="28"/>
          <w:highlight w:val="yellow"/>
        </w:rPr>
        <w:t xml:space="preserve">Аналитический учет по счету 71 ведется по каждой сумме, выданной под отчет.  Счет 71 "Расчеты с подотчетными лицами" корреспондирует со счетами: По дебету  50 Касса , 07 Оборудование к установке, 51 Расчетные счета,52 Валютные счета, 55 специальные счета в  банке, 76  расчеты  с разными дебиторами и кредиторами, 79  </w:t>
      </w:r>
      <w:proofErr w:type="spellStart"/>
      <w:r w:rsidR="003F6C53" w:rsidRPr="003F6C53">
        <w:rPr>
          <w:sz w:val="28"/>
          <w:szCs w:val="28"/>
          <w:highlight w:val="yellow"/>
        </w:rPr>
        <w:t>внтрихозяйственные</w:t>
      </w:r>
      <w:proofErr w:type="spellEnd"/>
      <w:r w:rsidR="003F6C53" w:rsidRPr="003F6C53">
        <w:rPr>
          <w:sz w:val="28"/>
          <w:szCs w:val="28"/>
          <w:highlight w:val="yellow"/>
        </w:rPr>
        <w:t xml:space="preserve"> расходы, 91 Прочие доходы и расходы,  по кредиту  08 Вложения во </w:t>
      </w:r>
      <w:proofErr w:type="spellStart"/>
      <w:r w:rsidR="003F6C53" w:rsidRPr="003F6C53">
        <w:rPr>
          <w:sz w:val="28"/>
          <w:szCs w:val="28"/>
          <w:highlight w:val="yellow"/>
        </w:rPr>
        <w:t>внеоборотные</w:t>
      </w:r>
      <w:proofErr w:type="spellEnd"/>
      <w:r w:rsidR="003F6C53" w:rsidRPr="003F6C53">
        <w:rPr>
          <w:sz w:val="28"/>
          <w:szCs w:val="28"/>
          <w:highlight w:val="yellow"/>
        </w:rPr>
        <w:t xml:space="preserve">, </w:t>
      </w:r>
      <w:bookmarkStart w:id="3" w:name="dst101876"/>
      <w:bookmarkStart w:id="4" w:name="dst101877"/>
      <w:bookmarkEnd w:id="3"/>
      <w:bookmarkEnd w:id="4"/>
      <w:r w:rsidR="003F6C53" w:rsidRPr="003F6C53">
        <w:rPr>
          <w:sz w:val="28"/>
          <w:szCs w:val="28"/>
          <w:highlight w:val="yellow"/>
        </w:rPr>
        <w:t xml:space="preserve">10 Материалы, </w:t>
      </w:r>
      <w:bookmarkStart w:id="5" w:name="dst101878"/>
      <w:bookmarkEnd w:id="5"/>
      <w:r w:rsidR="003F6C53" w:rsidRPr="003F6C53">
        <w:rPr>
          <w:sz w:val="28"/>
          <w:szCs w:val="28"/>
          <w:highlight w:val="yellow"/>
        </w:rPr>
        <w:t xml:space="preserve">11 Животные на выращивании </w:t>
      </w:r>
      <w:bookmarkStart w:id="6" w:name="dst101879"/>
      <w:bookmarkEnd w:id="6"/>
      <w:r w:rsidR="003F6C53" w:rsidRPr="003F6C53">
        <w:rPr>
          <w:sz w:val="28"/>
          <w:szCs w:val="28"/>
          <w:highlight w:val="yellow"/>
        </w:rPr>
        <w:t xml:space="preserve">и откорме, </w:t>
      </w:r>
      <w:bookmarkStart w:id="7" w:name="dst101880"/>
      <w:bookmarkEnd w:id="7"/>
      <w:r w:rsidR="003F6C53" w:rsidRPr="003F6C53">
        <w:rPr>
          <w:sz w:val="28"/>
          <w:szCs w:val="28"/>
          <w:highlight w:val="yellow"/>
        </w:rPr>
        <w:t xml:space="preserve">15 Заготовление и приобретение </w:t>
      </w:r>
      <w:bookmarkStart w:id="8" w:name="dst101881"/>
      <w:bookmarkEnd w:id="8"/>
      <w:r w:rsidR="003F6C53" w:rsidRPr="003F6C53">
        <w:rPr>
          <w:sz w:val="28"/>
          <w:szCs w:val="28"/>
          <w:highlight w:val="yellow"/>
        </w:rPr>
        <w:t xml:space="preserve">материальных ценностей, </w:t>
      </w:r>
      <w:bookmarkStart w:id="9" w:name="dst101882"/>
      <w:bookmarkEnd w:id="9"/>
      <w:r w:rsidR="003F6C53" w:rsidRPr="003F6C53">
        <w:rPr>
          <w:sz w:val="28"/>
          <w:szCs w:val="28"/>
          <w:highlight w:val="yellow"/>
        </w:rPr>
        <w:t xml:space="preserve">20 Основное производство, </w:t>
      </w:r>
      <w:bookmarkStart w:id="10" w:name="dst101883"/>
      <w:bookmarkEnd w:id="10"/>
      <w:r w:rsidR="003F6C53" w:rsidRPr="003F6C53">
        <w:rPr>
          <w:sz w:val="28"/>
          <w:szCs w:val="28"/>
          <w:highlight w:val="yellow"/>
        </w:rPr>
        <w:t>23 Вспомогательные производства,2 5 Общепроизводственные расходы</w:t>
      </w:r>
      <w:bookmarkStart w:id="11" w:name="dst101887"/>
      <w:bookmarkEnd w:id="11"/>
      <w:r w:rsidR="003F6C53" w:rsidRPr="003F6C53">
        <w:rPr>
          <w:sz w:val="28"/>
          <w:szCs w:val="28"/>
          <w:highlight w:val="yellow"/>
        </w:rPr>
        <w:t xml:space="preserve"> 26 Общехозяйственные расходы, </w:t>
      </w:r>
      <w:bookmarkStart w:id="12" w:name="dst101889"/>
      <w:bookmarkEnd w:id="12"/>
      <w:r w:rsidR="003F6C53" w:rsidRPr="003F6C53">
        <w:rPr>
          <w:sz w:val="28"/>
          <w:szCs w:val="28"/>
          <w:highlight w:val="yellow"/>
        </w:rPr>
        <w:t xml:space="preserve">28 Брак в производстве, </w:t>
      </w:r>
      <w:bookmarkStart w:id="13" w:name="dst101890"/>
      <w:bookmarkStart w:id="14" w:name="dst101892"/>
      <w:bookmarkEnd w:id="13"/>
      <w:bookmarkEnd w:id="14"/>
      <w:r w:rsidR="003F6C53" w:rsidRPr="003F6C53">
        <w:rPr>
          <w:sz w:val="28"/>
          <w:szCs w:val="28"/>
          <w:highlight w:val="yellow"/>
        </w:rPr>
        <w:t xml:space="preserve"> 41 Товары, </w:t>
      </w:r>
      <w:bookmarkStart w:id="15" w:name="dst101893"/>
      <w:bookmarkEnd w:id="15"/>
      <w:r w:rsidR="003F6C53" w:rsidRPr="003F6C53">
        <w:rPr>
          <w:sz w:val="28"/>
          <w:szCs w:val="28"/>
          <w:highlight w:val="yellow"/>
        </w:rPr>
        <w:t xml:space="preserve">44 Расходы на продажу, </w:t>
      </w:r>
      <w:bookmarkStart w:id="16" w:name="dst101894"/>
      <w:bookmarkEnd w:id="16"/>
      <w:r w:rsidR="003F6C53" w:rsidRPr="003F6C53">
        <w:rPr>
          <w:sz w:val="28"/>
          <w:szCs w:val="28"/>
          <w:highlight w:val="yellow"/>
        </w:rPr>
        <w:t xml:space="preserve">45 Товары отгруженные, </w:t>
      </w:r>
      <w:bookmarkStart w:id="17" w:name="dst101895"/>
      <w:bookmarkEnd w:id="17"/>
      <w:r w:rsidR="003F6C53" w:rsidRPr="003F6C53">
        <w:rPr>
          <w:sz w:val="28"/>
          <w:szCs w:val="28"/>
          <w:highlight w:val="yellow"/>
        </w:rPr>
        <w:t xml:space="preserve">50 Касса, </w:t>
      </w:r>
      <w:bookmarkStart w:id="18" w:name="dst101896"/>
      <w:bookmarkEnd w:id="18"/>
      <w:r w:rsidR="003F6C53" w:rsidRPr="003F6C53">
        <w:rPr>
          <w:sz w:val="28"/>
          <w:szCs w:val="28"/>
          <w:highlight w:val="yellow"/>
        </w:rPr>
        <w:t xml:space="preserve">51 Расчетные счета, </w:t>
      </w:r>
      <w:bookmarkStart w:id="19" w:name="dst101897"/>
      <w:bookmarkEnd w:id="19"/>
      <w:r w:rsidR="003F6C53" w:rsidRPr="003F6C53">
        <w:rPr>
          <w:sz w:val="28"/>
          <w:szCs w:val="28"/>
          <w:highlight w:val="yellow"/>
        </w:rPr>
        <w:t xml:space="preserve">52 Валютные счета, </w:t>
      </w:r>
      <w:bookmarkStart w:id="20" w:name="dst101898"/>
      <w:bookmarkEnd w:id="20"/>
      <w:r w:rsidR="003F6C53" w:rsidRPr="003F6C53">
        <w:rPr>
          <w:sz w:val="28"/>
          <w:szCs w:val="28"/>
          <w:highlight w:val="yellow"/>
        </w:rPr>
        <w:t xml:space="preserve">55 Специальные счета в банках, </w:t>
      </w:r>
      <w:bookmarkStart w:id="21" w:name="dst101900"/>
      <w:bookmarkEnd w:id="21"/>
      <w:r w:rsidR="003F6C53" w:rsidRPr="003F6C53">
        <w:rPr>
          <w:sz w:val="28"/>
          <w:szCs w:val="28"/>
          <w:highlight w:val="yellow"/>
        </w:rPr>
        <w:t xml:space="preserve">70 Расчеты с персоналом по оплате труда, </w:t>
      </w:r>
      <w:bookmarkStart w:id="22" w:name="dst101902"/>
      <w:bookmarkEnd w:id="22"/>
      <w:r w:rsidR="003F6C53" w:rsidRPr="003F6C53">
        <w:rPr>
          <w:sz w:val="28"/>
          <w:szCs w:val="28"/>
          <w:highlight w:val="yellow"/>
        </w:rPr>
        <w:t xml:space="preserve">73 Расчеты с персоналом по прочим операциям, </w:t>
      </w:r>
      <w:bookmarkStart w:id="23" w:name="dst101904"/>
      <w:bookmarkEnd w:id="23"/>
      <w:r w:rsidR="003F6C53" w:rsidRPr="003F6C53">
        <w:rPr>
          <w:sz w:val="28"/>
          <w:szCs w:val="28"/>
          <w:highlight w:val="yellow"/>
        </w:rPr>
        <w:t xml:space="preserve">76 Расчеты с разными дебиторами и кредиторами, </w:t>
      </w:r>
      <w:bookmarkStart w:id="24" w:name="dst101906"/>
      <w:bookmarkEnd w:id="24"/>
      <w:r w:rsidR="003F6C53" w:rsidRPr="003F6C53">
        <w:rPr>
          <w:sz w:val="28"/>
          <w:szCs w:val="28"/>
          <w:highlight w:val="yellow"/>
        </w:rPr>
        <w:t xml:space="preserve">79 Внутрихозяйственные расчеты, </w:t>
      </w:r>
      <w:bookmarkStart w:id="25" w:name="dst101908"/>
      <w:bookmarkEnd w:id="25"/>
      <w:r w:rsidR="003F6C53" w:rsidRPr="003F6C53">
        <w:rPr>
          <w:sz w:val="28"/>
          <w:szCs w:val="28"/>
          <w:highlight w:val="yellow"/>
        </w:rPr>
        <w:t xml:space="preserve"> 91 Прочие доходы и расходы, </w:t>
      </w:r>
      <w:bookmarkStart w:id="26" w:name="dst101909"/>
      <w:bookmarkEnd w:id="26"/>
      <w:r w:rsidR="003F6C53" w:rsidRPr="003F6C53">
        <w:rPr>
          <w:sz w:val="28"/>
          <w:szCs w:val="28"/>
          <w:highlight w:val="yellow"/>
        </w:rPr>
        <w:t xml:space="preserve"> 94 Недостачи и потери от порчи ценностей </w:t>
      </w:r>
      <w:bookmarkStart w:id="27" w:name="dst101911"/>
      <w:bookmarkEnd w:id="27"/>
      <w:r w:rsidR="003F6C53" w:rsidRPr="003F6C53">
        <w:rPr>
          <w:sz w:val="28"/>
          <w:szCs w:val="28"/>
          <w:highlight w:val="yellow"/>
        </w:rPr>
        <w:t xml:space="preserve">97 Расходы будущих периодов, </w:t>
      </w:r>
      <w:bookmarkStart w:id="28" w:name="dst101912"/>
      <w:bookmarkEnd w:id="28"/>
      <w:r w:rsidR="003F6C53" w:rsidRPr="003F6C53">
        <w:rPr>
          <w:sz w:val="28"/>
          <w:szCs w:val="28"/>
          <w:highlight w:val="yellow"/>
        </w:rPr>
        <w:t>99 Прибыли и убытки.</w:t>
      </w:r>
    </w:p>
    <w:p w:rsidR="003F6C53" w:rsidRPr="003F6C53" w:rsidRDefault="003F6C53" w:rsidP="003F6C53">
      <w:pPr>
        <w:spacing w:line="360" w:lineRule="auto"/>
        <w:ind w:firstLine="709"/>
        <w:jc w:val="both"/>
        <w:rPr>
          <w:sz w:val="28"/>
          <w:szCs w:val="28"/>
          <w:highlight w:val="yellow"/>
        </w:rPr>
      </w:pPr>
      <w:bookmarkStart w:id="29" w:name="dst101873"/>
      <w:bookmarkEnd w:id="29"/>
      <w:r w:rsidRPr="003F6C53">
        <w:rPr>
          <w:sz w:val="28"/>
          <w:szCs w:val="28"/>
          <w:highlight w:val="yellow"/>
        </w:rPr>
        <w:t>В некоторых случаях для целей финансового или экономического анализа, а также при существенных оборотах подотчетных сумм может оказаться весьма полезной организация аналитического учета по принципам, используемым в бюджетном учете, - в зависимости от целей, на которые выдан аванс: на оплату труда; на оплату услуг связи; на оплату транспортных услуг; на оплату коммунальных услуг; на арендную плату за пользование имуществом; на приобретение основных средств; на приобретение материалов; на командировочные расходы (с возможной дифференциацией по видам расходов); на расчеты с поставщиками товаров и т.д. [29,  с.212].</w:t>
      </w:r>
    </w:p>
    <w:p w:rsidR="00BE3392" w:rsidRPr="003F6C53" w:rsidRDefault="00BE3392" w:rsidP="008E4362">
      <w:pPr>
        <w:spacing w:line="360" w:lineRule="auto"/>
        <w:ind w:firstLine="709"/>
        <w:jc w:val="both"/>
        <w:rPr>
          <w:sz w:val="28"/>
          <w:szCs w:val="28"/>
          <w:highlight w:val="yellow"/>
        </w:rPr>
      </w:pPr>
      <w:r w:rsidRPr="003F6C53">
        <w:rPr>
          <w:sz w:val="28"/>
          <w:szCs w:val="28"/>
          <w:highlight w:val="yellow"/>
        </w:rPr>
        <w:lastRenderedPageBreak/>
        <w:t>По дебету счета 71 операции отражаются на основании первичных документов (расходный кассовый ордер, банковские выписки и др.). По кредиту счета 71 показываются списания задолженности с подотчетных лиц на основе приложенных к авансовому отчету документов (кассовых и товарных чеков, накл</w:t>
      </w:r>
      <w:r w:rsidR="00802A11" w:rsidRPr="003F6C53">
        <w:rPr>
          <w:sz w:val="28"/>
          <w:szCs w:val="28"/>
          <w:highlight w:val="yellow"/>
        </w:rPr>
        <w:t>адных, закупочных актов, авиа, железнодорожных</w:t>
      </w:r>
      <w:r w:rsidRPr="003F6C53">
        <w:rPr>
          <w:sz w:val="28"/>
          <w:szCs w:val="28"/>
          <w:highlight w:val="yellow"/>
        </w:rPr>
        <w:t xml:space="preserve"> и других билетов и др.), а также приходных кассовых ордеров. </w:t>
      </w:r>
    </w:p>
    <w:p w:rsidR="00BE3392" w:rsidRPr="003F6C53" w:rsidRDefault="00BE3392" w:rsidP="008E4362">
      <w:pPr>
        <w:spacing w:line="360" w:lineRule="auto"/>
        <w:ind w:firstLine="709"/>
        <w:jc w:val="both"/>
        <w:rPr>
          <w:sz w:val="28"/>
          <w:szCs w:val="28"/>
          <w:highlight w:val="yellow"/>
        </w:rPr>
      </w:pPr>
      <w:r w:rsidRPr="003F6C53">
        <w:rPr>
          <w:sz w:val="28"/>
          <w:szCs w:val="28"/>
          <w:highlight w:val="yellow"/>
        </w:rPr>
        <w:t xml:space="preserve">Для предотвращения ошибок в учете расчетов с подотчетными лицами бухгалтерии любого экономического субъекта рекомендуется совершать постоянный мониторинг подотчетных сумм и сроков, на которые выданы денежные средства. </w:t>
      </w:r>
    </w:p>
    <w:p w:rsidR="00BE3392" w:rsidRPr="003F6C53" w:rsidRDefault="00BE3392" w:rsidP="00792068">
      <w:pPr>
        <w:spacing w:line="360" w:lineRule="auto"/>
        <w:ind w:firstLine="709"/>
        <w:jc w:val="both"/>
        <w:rPr>
          <w:sz w:val="28"/>
          <w:szCs w:val="28"/>
          <w:highlight w:val="yellow"/>
        </w:rPr>
      </w:pPr>
      <w:r w:rsidRPr="003F6C53">
        <w:rPr>
          <w:sz w:val="28"/>
          <w:szCs w:val="28"/>
          <w:highlight w:val="yellow"/>
        </w:rPr>
        <w:t>При установлении фактов невозвращенных сумм или отсутствия авансовых отчетов следует незамедлительно востребовать их с подотчетных лиц и принимать иные меры, не противоречащие действующему законодательству. Особому контролю должна подвергаться задолженность, числящаяся за увольняющимися работниками и работниками, которым предстоит уйти в отпуск.</w:t>
      </w:r>
    </w:p>
    <w:p w:rsidR="003F6C53" w:rsidRPr="00792068" w:rsidRDefault="003F6C53" w:rsidP="003F6C53">
      <w:pPr>
        <w:pStyle w:val="a8"/>
        <w:shd w:val="clear" w:color="auto" w:fill="FFFFFF"/>
        <w:spacing w:line="360" w:lineRule="auto"/>
        <w:ind w:firstLine="709"/>
        <w:jc w:val="both"/>
        <w:rPr>
          <w:color w:val="000000"/>
          <w:sz w:val="28"/>
          <w:szCs w:val="28"/>
        </w:rPr>
      </w:pPr>
      <w:r w:rsidRPr="003F6C53">
        <w:rPr>
          <w:sz w:val="28"/>
          <w:szCs w:val="28"/>
          <w:highlight w:val="yellow"/>
        </w:rPr>
        <w:t xml:space="preserve">Сумма задолженности организации перед подотчетными лицами и подотчетных лиц перед организацией отражается в балансе  </w:t>
      </w:r>
      <w:r w:rsidRPr="003F6C53">
        <w:rPr>
          <w:sz w:val="28"/>
          <w:szCs w:val="28"/>
          <w:highlight w:val="yellow"/>
          <w:shd w:val="clear" w:color="auto" w:fill="FFFFFF"/>
        </w:rPr>
        <w:t xml:space="preserve">(форма 1) отражается либо в активе баланса (если она дебиторская), либо в его пассиве (если она кредиторская).  </w:t>
      </w:r>
      <w:r w:rsidRPr="003F6C53">
        <w:rPr>
          <w:sz w:val="28"/>
          <w:szCs w:val="28"/>
          <w:highlight w:val="yellow"/>
        </w:rPr>
        <w:t xml:space="preserve">Срок погашения задолженности по подотчетным суммам, как правило, не превышает года, поэтому обычно она учитывается как краткосрочная, попадающая в балансе в строки </w:t>
      </w:r>
      <w:r w:rsidRPr="003F6C53">
        <w:rPr>
          <w:color w:val="000000"/>
          <w:sz w:val="28"/>
          <w:szCs w:val="28"/>
          <w:highlight w:val="yellow"/>
        </w:rPr>
        <w:t xml:space="preserve">1230 активе, </w:t>
      </w:r>
      <w:r w:rsidRPr="003F6C53">
        <w:rPr>
          <w:sz w:val="28"/>
          <w:szCs w:val="28"/>
          <w:highlight w:val="yellow"/>
        </w:rPr>
        <w:t>1520 в пассиве.</w:t>
      </w:r>
    </w:p>
    <w:p w:rsidR="00BE3392" w:rsidRPr="00792068" w:rsidRDefault="00BE3392" w:rsidP="00792068">
      <w:pPr>
        <w:spacing w:line="360" w:lineRule="auto"/>
        <w:ind w:firstLine="709"/>
        <w:jc w:val="both"/>
        <w:rPr>
          <w:sz w:val="28"/>
          <w:szCs w:val="28"/>
        </w:rPr>
      </w:pPr>
      <w:r w:rsidRPr="00792068">
        <w:rPr>
          <w:sz w:val="28"/>
          <w:szCs w:val="28"/>
        </w:rPr>
        <w:t>Таким образом, подотчетными лицами считаются работники, которые получают наличные денежные средства из кассы организации на свои предстоящие расходы, связанные с выполнением служебного задания. Подотчетные лица получают деньги под отчет, т. е. под обязательство представить отчет о расходах и вернуть неизрасходованные средства, после того как служебное задание будет выполнено</w:t>
      </w:r>
    </w:p>
    <w:p w:rsidR="00BE3392" w:rsidRPr="00792068" w:rsidRDefault="00BE3392" w:rsidP="00792068">
      <w:pPr>
        <w:spacing w:line="360" w:lineRule="auto"/>
        <w:ind w:firstLine="709"/>
        <w:jc w:val="both"/>
        <w:rPr>
          <w:sz w:val="28"/>
          <w:szCs w:val="28"/>
        </w:rPr>
      </w:pPr>
      <w:r w:rsidRPr="00792068">
        <w:rPr>
          <w:sz w:val="28"/>
          <w:szCs w:val="28"/>
        </w:rPr>
        <w:lastRenderedPageBreak/>
        <w:t>Задачами организации учета расчетов подотчетными лицами являются контроль за целенаправленным использованием авансированных сумм, соблюдением правильности их документального оформления, а также своевременного отчета о произведенных операциях.</w:t>
      </w:r>
    </w:p>
    <w:p w:rsidR="00792068" w:rsidRDefault="00792068" w:rsidP="007E6613">
      <w:pPr>
        <w:ind w:left="360"/>
        <w:jc w:val="center"/>
        <w:rPr>
          <w:b/>
          <w:color w:val="000000"/>
          <w:sz w:val="28"/>
          <w:szCs w:val="28"/>
          <w:shd w:val="clear" w:color="auto" w:fill="FFFFFF"/>
        </w:rPr>
      </w:pPr>
    </w:p>
    <w:p w:rsidR="005A07C1" w:rsidRPr="00C130EB" w:rsidRDefault="00A722C6" w:rsidP="00C130EB">
      <w:pPr>
        <w:pStyle w:val="2"/>
        <w:spacing w:before="0" w:line="360" w:lineRule="auto"/>
        <w:ind w:firstLine="709"/>
        <w:jc w:val="center"/>
        <w:rPr>
          <w:rFonts w:ascii="Times New Roman" w:hAnsi="Times New Roman"/>
          <w:i w:val="0"/>
          <w:iCs w:val="0"/>
          <w:color w:val="000000"/>
          <w:shd w:val="clear" w:color="auto" w:fill="FFFFFF"/>
        </w:rPr>
      </w:pPr>
      <w:bookmarkStart w:id="30" w:name="_Toc7152234"/>
      <w:r w:rsidRPr="00C130EB">
        <w:rPr>
          <w:rFonts w:ascii="Times New Roman" w:hAnsi="Times New Roman"/>
          <w:i w:val="0"/>
          <w:iCs w:val="0"/>
          <w:color w:val="000000"/>
          <w:shd w:val="clear" w:color="auto" w:fill="FFFFFF"/>
        </w:rPr>
        <w:t>1.2. Теоретические аспекты аудита (планирование аудита, сбор аудиторских доказательств и их интерпретация, заключение)</w:t>
      </w:r>
      <w:bookmarkEnd w:id="30"/>
    </w:p>
    <w:p w:rsidR="008E4362" w:rsidRDefault="008E4362" w:rsidP="007E6613">
      <w:pPr>
        <w:ind w:left="360"/>
        <w:jc w:val="center"/>
        <w:rPr>
          <w:color w:val="000000"/>
          <w:sz w:val="28"/>
          <w:szCs w:val="28"/>
          <w:shd w:val="clear" w:color="auto" w:fill="FFFFFF"/>
        </w:rPr>
      </w:pPr>
    </w:p>
    <w:p w:rsidR="00792068" w:rsidRDefault="00792068" w:rsidP="007E6613">
      <w:pPr>
        <w:spacing w:line="360" w:lineRule="auto"/>
        <w:ind w:firstLine="709"/>
        <w:jc w:val="both"/>
        <w:rPr>
          <w:sz w:val="28"/>
          <w:szCs w:val="28"/>
        </w:rPr>
      </w:pPr>
    </w:p>
    <w:p w:rsidR="007E6613" w:rsidRDefault="007E6613" w:rsidP="007E6613">
      <w:pPr>
        <w:spacing w:line="360" w:lineRule="auto"/>
        <w:ind w:firstLine="709"/>
        <w:jc w:val="both"/>
        <w:rPr>
          <w:sz w:val="28"/>
          <w:szCs w:val="28"/>
        </w:rPr>
      </w:pPr>
      <w:r w:rsidRPr="007E6613">
        <w:rPr>
          <w:sz w:val="28"/>
          <w:szCs w:val="28"/>
        </w:rPr>
        <w:t xml:space="preserve">Одним из самых перспективных направлений проверки за деятельностью коммерческих организаций выступает независимая аудиторская проверка, осуществляемая аудиторами. </w:t>
      </w:r>
    </w:p>
    <w:p w:rsidR="007E6613" w:rsidRDefault="007E6613" w:rsidP="007E6613">
      <w:pPr>
        <w:spacing w:line="360" w:lineRule="auto"/>
        <w:ind w:firstLine="709"/>
        <w:jc w:val="both"/>
        <w:rPr>
          <w:sz w:val="28"/>
          <w:szCs w:val="28"/>
        </w:rPr>
      </w:pPr>
      <w:r w:rsidRPr="007E6613">
        <w:rPr>
          <w:sz w:val="28"/>
          <w:szCs w:val="28"/>
        </w:rPr>
        <w:t xml:space="preserve">Аудиторская проверка проводится с целью изучения достоверной финансовой отчетности коммерческой организации. </w:t>
      </w:r>
    </w:p>
    <w:p w:rsidR="007E6613" w:rsidRDefault="007E6613" w:rsidP="007E6613">
      <w:pPr>
        <w:spacing w:line="360" w:lineRule="auto"/>
        <w:ind w:firstLine="709"/>
        <w:jc w:val="both"/>
        <w:rPr>
          <w:sz w:val="28"/>
          <w:szCs w:val="28"/>
        </w:rPr>
      </w:pPr>
      <w:r w:rsidRPr="007E6613">
        <w:rPr>
          <w:sz w:val="28"/>
          <w:szCs w:val="28"/>
        </w:rPr>
        <w:t xml:space="preserve">Основными ее задачами является выявление ошибок и недочетов, а также оказание помощи по их устранению. Не вызывает сомнений, что регулярные аудиторские проверки позволяют повысить уровень доверия бухгалтерской отчетности пользователей и свести к минимуму финансовые риски коммерческой организации. </w:t>
      </w:r>
    </w:p>
    <w:p w:rsidR="007E6613" w:rsidRDefault="007E6613" w:rsidP="007E6613">
      <w:pPr>
        <w:spacing w:line="360" w:lineRule="auto"/>
        <w:ind w:firstLine="709"/>
        <w:jc w:val="both"/>
        <w:rPr>
          <w:sz w:val="28"/>
          <w:szCs w:val="28"/>
        </w:rPr>
      </w:pPr>
      <w:r w:rsidRPr="007E6613">
        <w:rPr>
          <w:sz w:val="28"/>
          <w:szCs w:val="28"/>
        </w:rPr>
        <w:t xml:space="preserve">Одной из таких проверок является аудит расчетов с подотчетными лицами. Проверкой расчетов с подотчетными лицами выступает контроль над оптимальным расходованием финансов коммерческой организации. </w:t>
      </w:r>
    </w:p>
    <w:p w:rsidR="007E6613" w:rsidRPr="007E6613" w:rsidRDefault="007E6613" w:rsidP="007E6613">
      <w:pPr>
        <w:spacing w:line="360" w:lineRule="auto"/>
        <w:ind w:firstLine="709"/>
        <w:jc w:val="both"/>
        <w:rPr>
          <w:sz w:val="28"/>
          <w:szCs w:val="28"/>
        </w:rPr>
      </w:pPr>
      <w:r w:rsidRPr="007E6613">
        <w:rPr>
          <w:sz w:val="28"/>
          <w:szCs w:val="28"/>
        </w:rPr>
        <w:t xml:space="preserve">Аудиторская проверка поможет выявить типичные для коммерческой организации ошибки, оптимизировать расходы, формируемые в системе бухгалтерского учета. В любой коммерческой организации выдача денежных средств под отчет является обычной операцией. И при этом периодически возникают ошибки в оформлении первичных документов и бухгалтерских проводок. В такой ситуации задача аудиторской проверки вовремя выявить недочеты, своевременно исправить ошибки, что в дальнейшем поможет </w:t>
      </w:r>
      <w:r w:rsidRPr="007E6613">
        <w:rPr>
          <w:sz w:val="28"/>
          <w:szCs w:val="28"/>
        </w:rPr>
        <w:lastRenderedPageBreak/>
        <w:t>избежать вопросов в случае налоговых проверок и оптимизировать бухгалтерский учет в коммерческой организации</w:t>
      </w:r>
    </w:p>
    <w:p w:rsidR="007E6613" w:rsidRDefault="007E6613" w:rsidP="007E6613">
      <w:pPr>
        <w:spacing w:line="360" w:lineRule="auto"/>
        <w:ind w:firstLine="709"/>
        <w:jc w:val="both"/>
        <w:rPr>
          <w:sz w:val="28"/>
          <w:szCs w:val="28"/>
        </w:rPr>
      </w:pPr>
      <w:r w:rsidRPr="007E6613">
        <w:rPr>
          <w:sz w:val="28"/>
          <w:szCs w:val="28"/>
        </w:rPr>
        <w:t>Аудит расчетов с подотчетными лицами представляет собой перечень процедур, которые необходимо провести аудитору, чтобы убедиться в правильности отражения фактов хозяйственной деятельности в бухгалтерском учете и отчетно</w:t>
      </w:r>
      <w:r>
        <w:rPr>
          <w:sz w:val="28"/>
          <w:szCs w:val="28"/>
        </w:rPr>
        <w:t>сти коммерческой организации</w:t>
      </w:r>
      <w:r w:rsidR="00931387">
        <w:rPr>
          <w:sz w:val="28"/>
          <w:szCs w:val="28"/>
        </w:rPr>
        <w:t xml:space="preserve"> </w:t>
      </w:r>
      <w:r w:rsidR="00931387" w:rsidRPr="00C130EB">
        <w:rPr>
          <w:sz w:val="28"/>
          <w:szCs w:val="28"/>
        </w:rPr>
        <w:t>[</w:t>
      </w:r>
      <w:r w:rsidR="00931387">
        <w:rPr>
          <w:sz w:val="28"/>
          <w:szCs w:val="28"/>
        </w:rPr>
        <w:t>28,  с. 157</w:t>
      </w:r>
      <w:r w:rsidR="00931387" w:rsidRPr="00C130EB">
        <w:rPr>
          <w:sz w:val="28"/>
          <w:szCs w:val="28"/>
        </w:rPr>
        <w:t>]</w:t>
      </w:r>
      <w:r w:rsidR="00931387" w:rsidRPr="008E4362">
        <w:rPr>
          <w:sz w:val="28"/>
          <w:szCs w:val="28"/>
        </w:rPr>
        <w:t xml:space="preserve">. </w:t>
      </w:r>
      <w:r w:rsidRPr="007E6613">
        <w:rPr>
          <w:sz w:val="28"/>
          <w:szCs w:val="28"/>
        </w:rPr>
        <w:t xml:space="preserve"> </w:t>
      </w:r>
    </w:p>
    <w:p w:rsidR="00DF6DB2" w:rsidRPr="003E42C3" w:rsidRDefault="00DF6DB2" w:rsidP="00DF6DB2">
      <w:pPr>
        <w:spacing w:line="360" w:lineRule="auto"/>
        <w:ind w:firstLine="709"/>
        <w:jc w:val="both"/>
        <w:rPr>
          <w:noProof/>
          <w:color w:val="000000"/>
          <w:sz w:val="28"/>
          <w:szCs w:val="28"/>
          <w:highlight w:val="yellow"/>
        </w:rPr>
      </w:pPr>
      <w:r w:rsidRPr="003E42C3">
        <w:rPr>
          <w:noProof/>
          <w:sz w:val="28"/>
          <w:szCs w:val="28"/>
          <w:highlight w:val="yellow"/>
        </w:rPr>
        <w:t>Цель аудита расчётов с подотчётными лицами - установление правильности и достоверности данных операций и определение их влияния на финансовую (бухгалтерскую) отчётность, установление соответствия применяемой в организации методики учёта и налогообложения по этим операциям нормативным документам, действующим в Российской Федерации</w:t>
      </w:r>
      <w:r w:rsidRPr="003E42C3">
        <w:rPr>
          <w:sz w:val="28"/>
          <w:szCs w:val="28"/>
          <w:highlight w:val="yellow"/>
        </w:rPr>
        <w:t>. [25, с. 16].</w:t>
      </w:r>
    </w:p>
    <w:p w:rsidR="00DF6DB2" w:rsidRPr="003E42C3" w:rsidRDefault="00DF6DB2" w:rsidP="00DF6DB2">
      <w:pPr>
        <w:pStyle w:val="12"/>
        <w:spacing w:line="360" w:lineRule="auto"/>
        <w:ind w:firstLine="709"/>
        <w:jc w:val="both"/>
        <w:rPr>
          <w:color w:val="auto"/>
          <w:sz w:val="28"/>
          <w:szCs w:val="28"/>
          <w:highlight w:val="yellow"/>
        </w:rPr>
      </w:pPr>
      <w:r w:rsidRPr="003E42C3">
        <w:rPr>
          <w:color w:val="auto"/>
          <w:sz w:val="28"/>
          <w:szCs w:val="28"/>
          <w:highlight w:val="yellow"/>
        </w:rPr>
        <w:t>Планировании аудита должно основываться на знании особенностей и направленности деятельности предприятия, что необходимо, для того чтобы иметь представление о:</w:t>
      </w:r>
    </w:p>
    <w:p w:rsidR="00DF6DB2" w:rsidRPr="003E42C3" w:rsidRDefault="00DF6DB2" w:rsidP="00DF6DB2">
      <w:pPr>
        <w:pStyle w:val="12"/>
        <w:spacing w:line="360" w:lineRule="auto"/>
        <w:ind w:firstLine="709"/>
        <w:jc w:val="both"/>
        <w:rPr>
          <w:color w:val="auto"/>
          <w:sz w:val="28"/>
          <w:szCs w:val="28"/>
          <w:highlight w:val="yellow"/>
        </w:rPr>
      </w:pPr>
      <w:r w:rsidRPr="003E42C3">
        <w:rPr>
          <w:color w:val="auto"/>
          <w:sz w:val="28"/>
          <w:szCs w:val="28"/>
          <w:highlight w:val="yellow"/>
        </w:rPr>
        <w:t>1) применяемой в организации системе бухгалтерского учета, проводимой учетной политике и мероприятиях внутреннего контроля;</w:t>
      </w:r>
    </w:p>
    <w:p w:rsidR="00DF6DB2" w:rsidRPr="003E42C3" w:rsidRDefault="00DF6DB2" w:rsidP="00DF6DB2">
      <w:pPr>
        <w:pStyle w:val="12"/>
        <w:spacing w:line="360" w:lineRule="auto"/>
        <w:ind w:firstLine="709"/>
        <w:jc w:val="both"/>
        <w:rPr>
          <w:color w:val="auto"/>
          <w:sz w:val="28"/>
          <w:szCs w:val="28"/>
          <w:highlight w:val="yellow"/>
        </w:rPr>
      </w:pPr>
      <w:r w:rsidRPr="003E42C3">
        <w:rPr>
          <w:color w:val="auto"/>
          <w:sz w:val="28"/>
          <w:szCs w:val="28"/>
          <w:highlight w:val="yellow"/>
        </w:rPr>
        <w:t>2) ожидаемом уровне доверия к данным внутреннего контроля;</w:t>
      </w:r>
    </w:p>
    <w:p w:rsidR="00DF6DB2" w:rsidRPr="003E42C3" w:rsidRDefault="00DF6DB2" w:rsidP="00DF6DB2">
      <w:pPr>
        <w:pStyle w:val="12"/>
        <w:spacing w:line="360" w:lineRule="auto"/>
        <w:ind w:firstLine="709"/>
        <w:jc w:val="both"/>
        <w:rPr>
          <w:color w:val="auto"/>
          <w:sz w:val="28"/>
          <w:szCs w:val="28"/>
          <w:highlight w:val="yellow"/>
        </w:rPr>
      </w:pPr>
      <w:r w:rsidRPr="003E42C3">
        <w:rPr>
          <w:color w:val="auto"/>
          <w:sz w:val="28"/>
          <w:szCs w:val="28"/>
          <w:highlight w:val="yellow"/>
        </w:rPr>
        <w:t>3) установленном и изложенном в виде программы характере, сроках и объеме планируемых аудиторских процедур;</w:t>
      </w:r>
    </w:p>
    <w:p w:rsidR="00DF6DB2" w:rsidRPr="003E42C3" w:rsidRDefault="00DF6DB2" w:rsidP="00DF6DB2">
      <w:pPr>
        <w:pStyle w:val="1cxsplast"/>
        <w:spacing w:before="0" w:beforeAutospacing="0" w:after="0" w:afterAutospacing="0" w:line="360" w:lineRule="auto"/>
        <w:ind w:firstLine="709"/>
        <w:jc w:val="both"/>
        <w:rPr>
          <w:sz w:val="28"/>
          <w:szCs w:val="28"/>
          <w:highlight w:val="yellow"/>
        </w:rPr>
      </w:pPr>
      <w:r w:rsidRPr="003E42C3">
        <w:rPr>
          <w:sz w:val="28"/>
          <w:szCs w:val="28"/>
          <w:highlight w:val="yellow"/>
        </w:rPr>
        <w:t>4) порядки координации в ходе проделанной работы.</w:t>
      </w:r>
    </w:p>
    <w:p w:rsidR="00DF6DB2" w:rsidRPr="003E42C3" w:rsidRDefault="00DF6DB2" w:rsidP="00DF6DB2">
      <w:pPr>
        <w:spacing w:line="360" w:lineRule="auto"/>
        <w:ind w:firstLine="709"/>
        <w:jc w:val="both"/>
        <w:rPr>
          <w:sz w:val="28"/>
          <w:szCs w:val="28"/>
          <w:highlight w:val="yellow"/>
        </w:rPr>
      </w:pPr>
      <w:r w:rsidRPr="003E42C3">
        <w:rPr>
          <w:sz w:val="28"/>
          <w:szCs w:val="28"/>
          <w:highlight w:val="yellow"/>
        </w:rPr>
        <w:t xml:space="preserve">Для проведения аудита расчетов с подотчетными лицами сопоставляется сальдо счета 71 «Расчеты с подотчетными лицами» с суммами в Главной книге, а также обороты по кредиту по данному счету с дебетом корреспондирующих счетов. </w:t>
      </w:r>
    </w:p>
    <w:p w:rsidR="00DF6DB2" w:rsidRPr="003E42C3" w:rsidRDefault="00DF6DB2" w:rsidP="00DF6DB2">
      <w:pPr>
        <w:spacing w:line="360" w:lineRule="auto"/>
        <w:ind w:firstLine="709"/>
        <w:jc w:val="both"/>
        <w:rPr>
          <w:sz w:val="28"/>
          <w:szCs w:val="28"/>
          <w:highlight w:val="yellow"/>
        </w:rPr>
      </w:pPr>
      <w:r w:rsidRPr="003E42C3">
        <w:rPr>
          <w:sz w:val="28"/>
          <w:szCs w:val="28"/>
          <w:highlight w:val="yellow"/>
        </w:rPr>
        <w:t xml:space="preserve">После того, как будет установлено соответствие остатков на счетах бухгалтерского учета, проводится сверка сумм с авансовыми отчетами и документами, подтверждающих расходы. </w:t>
      </w:r>
    </w:p>
    <w:p w:rsidR="00DF6DB2" w:rsidRPr="003E42C3" w:rsidRDefault="00DF6DB2" w:rsidP="00DF6DB2">
      <w:pPr>
        <w:spacing w:line="360" w:lineRule="auto"/>
        <w:ind w:firstLine="709"/>
        <w:jc w:val="both"/>
        <w:rPr>
          <w:sz w:val="28"/>
          <w:szCs w:val="28"/>
          <w:highlight w:val="yellow"/>
        </w:rPr>
      </w:pPr>
      <w:r w:rsidRPr="003E42C3">
        <w:rPr>
          <w:sz w:val="28"/>
          <w:szCs w:val="28"/>
          <w:highlight w:val="yellow"/>
        </w:rPr>
        <w:lastRenderedPageBreak/>
        <w:t xml:space="preserve">В ходе аудита расчетов с подотчетными лицами чаще всего используется метод сплошной проверки, при котором каждый авансовый отчет подвергается тщательной проверки и анализу, что является достаточно трудоемким процессом. </w:t>
      </w:r>
    </w:p>
    <w:p w:rsidR="00DF6DB2" w:rsidRPr="003E42C3" w:rsidRDefault="00DF6DB2" w:rsidP="00DF6DB2">
      <w:pPr>
        <w:spacing w:line="360" w:lineRule="auto"/>
        <w:ind w:firstLine="709"/>
        <w:jc w:val="both"/>
        <w:rPr>
          <w:sz w:val="28"/>
          <w:szCs w:val="28"/>
          <w:highlight w:val="yellow"/>
        </w:rPr>
      </w:pPr>
      <w:r w:rsidRPr="003E42C3">
        <w:rPr>
          <w:sz w:val="28"/>
          <w:szCs w:val="28"/>
          <w:highlight w:val="yellow"/>
        </w:rPr>
        <w:t xml:space="preserve">После проведения данных процедур аудитор может удостовериться, что авансовые отчеты и сопроводительные документы оформлены правильно, информация в них соответствует действительности, а затраты отнесены корректно на себестоимость или на расходы за счет чистой прибыли. </w:t>
      </w:r>
    </w:p>
    <w:p w:rsidR="00DF6DB2" w:rsidRPr="003E42C3" w:rsidRDefault="00DF6DB2" w:rsidP="00DF6DB2">
      <w:pPr>
        <w:pStyle w:val="Default"/>
        <w:spacing w:line="360" w:lineRule="auto"/>
        <w:ind w:firstLine="709"/>
        <w:jc w:val="both"/>
        <w:rPr>
          <w:sz w:val="28"/>
          <w:szCs w:val="28"/>
          <w:highlight w:val="yellow"/>
        </w:rPr>
      </w:pPr>
      <w:r w:rsidRPr="003E42C3">
        <w:rPr>
          <w:sz w:val="28"/>
          <w:szCs w:val="28"/>
          <w:highlight w:val="yellow"/>
        </w:rPr>
        <w:t xml:space="preserve">При проведении аудита в качестве аудиторских доказательств аудитор может использовать следующую информационную базу: </w:t>
      </w:r>
    </w:p>
    <w:p w:rsidR="00DF6DB2" w:rsidRPr="003E42C3" w:rsidRDefault="00DF6DB2" w:rsidP="00DF6DB2">
      <w:pPr>
        <w:pStyle w:val="Default"/>
        <w:spacing w:line="360" w:lineRule="auto"/>
        <w:ind w:firstLine="709"/>
        <w:jc w:val="both"/>
        <w:rPr>
          <w:sz w:val="28"/>
          <w:szCs w:val="28"/>
          <w:highlight w:val="yellow"/>
        </w:rPr>
      </w:pPr>
      <w:r w:rsidRPr="003E42C3">
        <w:rPr>
          <w:sz w:val="28"/>
          <w:szCs w:val="28"/>
          <w:highlight w:val="yellow"/>
        </w:rPr>
        <w:t xml:space="preserve">- нормативно-правовые документы, которые регулируют расчеты организации с подотчетными лицами и работниками; </w:t>
      </w:r>
    </w:p>
    <w:p w:rsidR="00DF6DB2" w:rsidRPr="003E42C3" w:rsidRDefault="00DF6DB2" w:rsidP="00DF6DB2">
      <w:pPr>
        <w:pStyle w:val="Default"/>
        <w:spacing w:line="360" w:lineRule="auto"/>
        <w:ind w:firstLine="709"/>
        <w:jc w:val="both"/>
        <w:rPr>
          <w:sz w:val="28"/>
          <w:szCs w:val="28"/>
          <w:highlight w:val="yellow"/>
        </w:rPr>
      </w:pPr>
      <w:r w:rsidRPr="003E42C3">
        <w:rPr>
          <w:sz w:val="28"/>
          <w:szCs w:val="28"/>
          <w:highlight w:val="yellow"/>
        </w:rPr>
        <w:t xml:space="preserve">- учетные документы, которые отражают факт совершения хозяйственных операций: </w:t>
      </w:r>
    </w:p>
    <w:p w:rsidR="00DF6DB2" w:rsidRPr="003E42C3" w:rsidRDefault="00DF6DB2" w:rsidP="00DF6DB2">
      <w:pPr>
        <w:pStyle w:val="Default"/>
        <w:spacing w:line="360" w:lineRule="auto"/>
        <w:ind w:firstLine="709"/>
        <w:jc w:val="both"/>
        <w:rPr>
          <w:sz w:val="28"/>
          <w:szCs w:val="28"/>
          <w:highlight w:val="yellow"/>
        </w:rPr>
      </w:pPr>
      <w:r w:rsidRPr="003E42C3">
        <w:rPr>
          <w:sz w:val="28"/>
          <w:szCs w:val="28"/>
          <w:highlight w:val="yellow"/>
        </w:rPr>
        <w:t xml:space="preserve">- приказ (распоряжение) о направлении работника (или работников) в командировку (форма № Т-9 и Т-9а). Приказ по форме № Т-9 издается, если в командировку едет одни работник, а по форме № Т-9а - сели едут несколько работников. Данные формы заполняет работник кадровой службы на основании служебного задания, руководитель или уполномоченное им лицо их подписывает. В приказе (распоряжении) должны быть указаны фамилия и инициалы, структурное подразделение, должность командированного работника, а также цель, время и место командировки </w:t>
      </w:r>
    </w:p>
    <w:p w:rsidR="00DF6DB2" w:rsidRPr="003E42C3" w:rsidRDefault="00DF6DB2" w:rsidP="00DF6DB2">
      <w:pPr>
        <w:suppressAutoHyphens/>
        <w:spacing w:line="360" w:lineRule="auto"/>
        <w:ind w:firstLine="709"/>
        <w:jc w:val="both"/>
        <w:rPr>
          <w:sz w:val="28"/>
          <w:szCs w:val="28"/>
          <w:highlight w:val="yellow"/>
        </w:rPr>
      </w:pPr>
      <w:r w:rsidRPr="003E42C3">
        <w:rPr>
          <w:sz w:val="28"/>
          <w:szCs w:val="28"/>
          <w:highlight w:val="yellow"/>
        </w:rPr>
        <w:t>- авансовый отчет (форма № АО-1). Авансовый отчет составляет подотчетное лицо после возвращения из командировки. К нему прилагает документы, подтверждающие понесенные расходы (кассовые и товарные чеки, счета, квитанции, билеты и др.). В бухгалтерии авансовый отчет проверяется арифметически. Также проверяется, правильно ли оформлены документы и израсходованы ли средства по назначению.</w:t>
      </w:r>
    </w:p>
    <w:p w:rsidR="00DF6DB2" w:rsidRPr="003E42C3" w:rsidRDefault="00DF6DB2" w:rsidP="00DF6DB2">
      <w:pPr>
        <w:pStyle w:val="Default"/>
        <w:spacing w:line="360" w:lineRule="auto"/>
        <w:ind w:firstLine="709"/>
        <w:jc w:val="both"/>
        <w:rPr>
          <w:sz w:val="28"/>
          <w:szCs w:val="28"/>
          <w:highlight w:val="yellow"/>
        </w:rPr>
      </w:pPr>
      <w:r w:rsidRPr="003E42C3">
        <w:rPr>
          <w:sz w:val="28"/>
          <w:szCs w:val="28"/>
          <w:highlight w:val="yellow"/>
        </w:rPr>
        <w:lastRenderedPageBreak/>
        <w:t xml:space="preserve">Бухгалтерская отчетность, подтверждающая суммы сальдо по счетам расчетов: форма № I «Бухгалтерский баланс», </w:t>
      </w:r>
    </w:p>
    <w:p w:rsidR="00DF6DB2" w:rsidRPr="003E42C3" w:rsidRDefault="00DF6DB2" w:rsidP="00DF6DB2">
      <w:pPr>
        <w:pStyle w:val="Default"/>
        <w:spacing w:line="360" w:lineRule="auto"/>
        <w:ind w:firstLine="709"/>
        <w:jc w:val="both"/>
        <w:rPr>
          <w:sz w:val="28"/>
          <w:szCs w:val="28"/>
          <w:highlight w:val="yellow"/>
        </w:rPr>
      </w:pPr>
      <w:r w:rsidRPr="003E42C3">
        <w:rPr>
          <w:sz w:val="28"/>
          <w:szCs w:val="28"/>
          <w:highlight w:val="yellow"/>
        </w:rPr>
        <w:t xml:space="preserve">- отчет о движении денежных средств (форма № 4). </w:t>
      </w:r>
    </w:p>
    <w:p w:rsidR="00DF6DB2" w:rsidRPr="003E42C3" w:rsidRDefault="00DF6DB2" w:rsidP="00DF6DB2">
      <w:pPr>
        <w:pStyle w:val="Default"/>
        <w:spacing w:line="360" w:lineRule="auto"/>
        <w:ind w:firstLine="709"/>
        <w:jc w:val="both"/>
        <w:rPr>
          <w:sz w:val="28"/>
          <w:szCs w:val="28"/>
          <w:highlight w:val="yellow"/>
        </w:rPr>
      </w:pPr>
      <w:r w:rsidRPr="003E42C3">
        <w:rPr>
          <w:sz w:val="28"/>
          <w:szCs w:val="28"/>
          <w:highlight w:val="yellow"/>
        </w:rPr>
        <w:t xml:space="preserve">- учетные регистры аналитического и синтетического учета, отражающие бухгалтерские записи по расчетным операциям: карточки, ведомости по счетам, журналы-ордера, анализы счетов, обороты по счетам 70 «Расчеты е персоналом по оплате труда», 71 «Расчеты е подотчетными лицами» и др. </w:t>
      </w:r>
    </w:p>
    <w:p w:rsidR="00DF6DB2" w:rsidRPr="003E42C3" w:rsidRDefault="00DF6DB2" w:rsidP="00DF6DB2">
      <w:pPr>
        <w:suppressAutoHyphens/>
        <w:spacing w:line="360" w:lineRule="auto"/>
        <w:ind w:firstLine="709"/>
        <w:jc w:val="both"/>
        <w:rPr>
          <w:sz w:val="28"/>
          <w:szCs w:val="28"/>
          <w:highlight w:val="yellow"/>
        </w:rPr>
      </w:pPr>
      <w:r w:rsidRPr="003E42C3">
        <w:rPr>
          <w:sz w:val="28"/>
          <w:szCs w:val="28"/>
          <w:highlight w:val="yellow"/>
        </w:rPr>
        <w:t xml:space="preserve"> Достаточно критичными в ходе аудита расчетов с подотчетными лицами могут быть следующие замечания аудитора:  </w:t>
      </w:r>
    </w:p>
    <w:p w:rsidR="00DF6DB2" w:rsidRPr="003E42C3" w:rsidRDefault="00DF6DB2" w:rsidP="00DF6DB2">
      <w:pPr>
        <w:suppressAutoHyphens/>
        <w:spacing w:line="360" w:lineRule="auto"/>
        <w:ind w:firstLine="709"/>
        <w:jc w:val="both"/>
        <w:rPr>
          <w:sz w:val="28"/>
          <w:szCs w:val="28"/>
          <w:highlight w:val="yellow"/>
        </w:rPr>
      </w:pPr>
      <w:r w:rsidRPr="003E42C3">
        <w:rPr>
          <w:sz w:val="28"/>
          <w:szCs w:val="28"/>
          <w:highlight w:val="yellow"/>
        </w:rPr>
        <w:t xml:space="preserve"> </w:t>
      </w:r>
      <w:r w:rsidRPr="003E42C3">
        <w:rPr>
          <w:sz w:val="28"/>
          <w:szCs w:val="28"/>
          <w:highlight w:val="yellow"/>
        </w:rPr>
        <w:sym w:font="Symbol" w:char="F02D"/>
      </w:r>
      <w:r w:rsidRPr="003E42C3">
        <w:rPr>
          <w:sz w:val="28"/>
          <w:szCs w:val="28"/>
          <w:highlight w:val="yellow"/>
        </w:rPr>
        <w:t xml:space="preserve">  несоответствие расходов целям, на которые выдавались денежные средства;</w:t>
      </w:r>
    </w:p>
    <w:p w:rsidR="00DF6DB2" w:rsidRPr="003E42C3" w:rsidRDefault="00DF6DB2" w:rsidP="00DF6DB2">
      <w:pPr>
        <w:suppressAutoHyphens/>
        <w:spacing w:line="360" w:lineRule="auto"/>
        <w:ind w:firstLine="709"/>
        <w:jc w:val="both"/>
        <w:rPr>
          <w:sz w:val="28"/>
          <w:szCs w:val="28"/>
          <w:highlight w:val="yellow"/>
        </w:rPr>
      </w:pPr>
      <w:r w:rsidRPr="003E42C3">
        <w:rPr>
          <w:sz w:val="28"/>
          <w:szCs w:val="28"/>
          <w:highlight w:val="yellow"/>
        </w:rPr>
        <w:sym w:font="Symbol" w:char="F02D"/>
      </w:r>
      <w:r w:rsidRPr="003E42C3">
        <w:rPr>
          <w:sz w:val="28"/>
          <w:szCs w:val="28"/>
          <w:highlight w:val="yellow"/>
        </w:rPr>
        <w:t xml:space="preserve">  произведена выдача денежных средств лицам, которые не значатся в списке, утвержденном в коммерческой организации;  </w:t>
      </w:r>
    </w:p>
    <w:p w:rsidR="00DF6DB2" w:rsidRPr="003E42C3" w:rsidRDefault="00DF6DB2" w:rsidP="00DF6DB2">
      <w:pPr>
        <w:suppressAutoHyphens/>
        <w:spacing w:line="360" w:lineRule="auto"/>
        <w:ind w:firstLine="709"/>
        <w:jc w:val="both"/>
        <w:rPr>
          <w:sz w:val="28"/>
          <w:szCs w:val="28"/>
          <w:highlight w:val="yellow"/>
        </w:rPr>
      </w:pPr>
      <w:r w:rsidRPr="003E42C3">
        <w:rPr>
          <w:sz w:val="28"/>
          <w:szCs w:val="28"/>
          <w:highlight w:val="yellow"/>
        </w:rPr>
        <w:t xml:space="preserve">-неправильно оформленные подтверждающие документы или их отсутствие в отношении значительных сумм;  </w:t>
      </w:r>
    </w:p>
    <w:p w:rsidR="00DF6DB2" w:rsidRPr="003E42C3" w:rsidRDefault="00DF6DB2" w:rsidP="00DF6DB2">
      <w:pPr>
        <w:suppressAutoHyphens/>
        <w:spacing w:line="360" w:lineRule="auto"/>
        <w:ind w:firstLine="709"/>
        <w:jc w:val="both"/>
        <w:rPr>
          <w:sz w:val="28"/>
          <w:szCs w:val="28"/>
          <w:highlight w:val="yellow"/>
        </w:rPr>
      </w:pPr>
      <w:r w:rsidRPr="003E42C3">
        <w:rPr>
          <w:sz w:val="28"/>
          <w:szCs w:val="28"/>
          <w:highlight w:val="yellow"/>
        </w:rPr>
        <w:t>-некорректное отнесение расходов на себестоимость или прибыль.</w:t>
      </w:r>
    </w:p>
    <w:p w:rsidR="00DF6DB2" w:rsidRPr="003E42C3" w:rsidRDefault="00DF6DB2" w:rsidP="00DF6DB2">
      <w:pPr>
        <w:pStyle w:val="Default"/>
        <w:spacing w:line="360" w:lineRule="auto"/>
        <w:ind w:firstLine="709"/>
        <w:jc w:val="both"/>
        <w:rPr>
          <w:sz w:val="28"/>
          <w:szCs w:val="28"/>
          <w:highlight w:val="yellow"/>
        </w:rPr>
      </w:pPr>
      <w:r w:rsidRPr="003E42C3">
        <w:rPr>
          <w:sz w:val="28"/>
          <w:szCs w:val="28"/>
          <w:highlight w:val="yellow"/>
        </w:rPr>
        <w:t xml:space="preserve"> Прочие документы: трудовые договоры, приказы (распоряжения) руководителя предприятия, письма-приглашения, акты закупок материальных ценностей у физических лиц, контракты е иностранными партнерами, договоры и т.д. </w:t>
      </w:r>
    </w:p>
    <w:p w:rsidR="00DF6DB2" w:rsidRPr="00D11B0F" w:rsidRDefault="00DF6DB2" w:rsidP="00DF6DB2">
      <w:pPr>
        <w:suppressAutoHyphens/>
        <w:spacing w:line="360" w:lineRule="auto"/>
        <w:ind w:firstLine="709"/>
        <w:jc w:val="both"/>
        <w:rPr>
          <w:sz w:val="28"/>
          <w:szCs w:val="28"/>
        </w:rPr>
      </w:pPr>
      <w:r w:rsidRPr="003E42C3">
        <w:rPr>
          <w:sz w:val="28"/>
          <w:szCs w:val="28"/>
          <w:highlight w:val="yellow"/>
        </w:rPr>
        <w:t>Такого рода замечания аудитора сигнализируют о недостаточной финансовой дисциплине в коммерческой организации, а возможно, о недобросовестности подотчетных лиц.</w:t>
      </w:r>
      <w:r w:rsidRPr="00D11B0F">
        <w:rPr>
          <w:sz w:val="28"/>
          <w:szCs w:val="28"/>
        </w:rPr>
        <w:t xml:space="preserve"> </w:t>
      </w:r>
    </w:p>
    <w:p w:rsidR="00A42711" w:rsidRDefault="007E6613" w:rsidP="00A42711">
      <w:pPr>
        <w:suppressAutoHyphens/>
        <w:spacing w:line="360" w:lineRule="auto"/>
        <w:ind w:firstLine="709"/>
        <w:jc w:val="both"/>
        <w:rPr>
          <w:sz w:val="28"/>
          <w:szCs w:val="28"/>
        </w:rPr>
      </w:pPr>
      <w:r w:rsidRPr="007E6613">
        <w:rPr>
          <w:sz w:val="28"/>
          <w:szCs w:val="28"/>
        </w:rPr>
        <w:t xml:space="preserve">В любом случае, недостатки, выявленные аудитором, следует устранить: четко регламентировать выдачу денежных средств, привлечь к ответственности провинившихся сотрудников и потребовать незамедлительно отчитаться или вернуть авансы; по возможности исправить </w:t>
      </w:r>
      <w:r w:rsidRPr="007E6613">
        <w:rPr>
          <w:sz w:val="28"/>
          <w:szCs w:val="28"/>
        </w:rPr>
        <w:lastRenderedPageBreak/>
        <w:t xml:space="preserve">некорректные данные бухгалтерского учета, запросить недостающие документы по расходам. </w:t>
      </w:r>
    </w:p>
    <w:p w:rsidR="00A42711" w:rsidRDefault="007E6613" w:rsidP="00A42711">
      <w:pPr>
        <w:suppressAutoHyphens/>
        <w:spacing w:line="360" w:lineRule="auto"/>
        <w:ind w:firstLine="709"/>
        <w:jc w:val="both"/>
        <w:rPr>
          <w:sz w:val="28"/>
          <w:szCs w:val="28"/>
        </w:rPr>
      </w:pPr>
      <w:r w:rsidRPr="007E6613">
        <w:rPr>
          <w:sz w:val="28"/>
          <w:szCs w:val="28"/>
        </w:rPr>
        <w:t xml:space="preserve">Аудит расчетов с подотчетными лицами в коммерческих организациях, как правило, проводится сплошным способом. </w:t>
      </w:r>
    </w:p>
    <w:p w:rsidR="007E6613" w:rsidRPr="007E6613" w:rsidRDefault="007E6613" w:rsidP="00A42711">
      <w:pPr>
        <w:suppressAutoHyphens/>
        <w:spacing w:line="360" w:lineRule="auto"/>
        <w:ind w:firstLine="709"/>
        <w:jc w:val="both"/>
        <w:rPr>
          <w:sz w:val="28"/>
          <w:szCs w:val="28"/>
        </w:rPr>
      </w:pPr>
      <w:r w:rsidRPr="007E6613">
        <w:rPr>
          <w:sz w:val="28"/>
          <w:szCs w:val="28"/>
        </w:rPr>
        <w:t>Проверку достоверности показателей в ходе аудита расчетов с подотчетными лицами проводят по следующей схеме, изображенной на рис.1.</w:t>
      </w:r>
    </w:p>
    <w:p w:rsidR="00A42711" w:rsidRDefault="00A42711" w:rsidP="00A42711">
      <w:pPr>
        <w:spacing w:line="360" w:lineRule="auto"/>
        <w:ind w:firstLine="709"/>
        <w:jc w:val="center"/>
        <w:rPr>
          <w:sz w:val="28"/>
          <w:szCs w:val="28"/>
        </w:rPr>
      </w:pPr>
    </w:p>
    <w:p w:rsidR="00A42711" w:rsidRPr="00A42711" w:rsidRDefault="00B94565" w:rsidP="00A42711">
      <w:pPr>
        <w:spacing w:line="360" w:lineRule="auto"/>
        <w:ind w:firstLine="709"/>
        <w:jc w:val="center"/>
        <w:rPr>
          <w:sz w:val="28"/>
          <w:szCs w:val="28"/>
        </w:rPr>
      </w:pPr>
      <w:r>
        <w:rPr>
          <w:noProof/>
          <w:sz w:val="28"/>
          <w:szCs w:val="28"/>
        </w:rPr>
        <w:drawing>
          <wp:inline distT="0" distB="0" distL="0" distR="0">
            <wp:extent cx="5575300" cy="40068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5300" cy="4006850"/>
                    </a:xfrm>
                    <a:prstGeom prst="rect">
                      <a:avLst/>
                    </a:prstGeom>
                    <a:noFill/>
                    <a:ln>
                      <a:noFill/>
                    </a:ln>
                  </pic:spPr>
                </pic:pic>
              </a:graphicData>
            </a:graphic>
          </wp:inline>
        </w:drawing>
      </w:r>
    </w:p>
    <w:p w:rsidR="007E6613" w:rsidRPr="007E6613" w:rsidRDefault="007E6613" w:rsidP="00A42711">
      <w:pPr>
        <w:spacing w:line="360" w:lineRule="auto"/>
        <w:ind w:firstLine="709"/>
        <w:jc w:val="center"/>
        <w:rPr>
          <w:sz w:val="28"/>
          <w:szCs w:val="28"/>
        </w:rPr>
      </w:pPr>
      <w:r w:rsidRPr="007E6613">
        <w:rPr>
          <w:sz w:val="28"/>
          <w:szCs w:val="28"/>
        </w:rPr>
        <w:t>Рис. 1. Схема аудиторской проверки аудита расчетов с подотчетными лицами в коммерческих организациях</w:t>
      </w:r>
      <w:r w:rsidR="00931387">
        <w:rPr>
          <w:sz w:val="28"/>
          <w:szCs w:val="28"/>
        </w:rPr>
        <w:t xml:space="preserve"> </w:t>
      </w:r>
      <w:r w:rsidR="00931387" w:rsidRPr="00C130EB">
        <w:rPr>
          <w:sz w:val="28"/>
          <w:szCs w:val="28"/>
        </w:rPr>
        <w:t>[</w:t>
      </w:r>
      <w:r w:rsidR="00931387">
        <w:rPr>
          <w:sz w:val="28"/>
          <w:szCs w:val="28"/>
        </w:rPr>
        <w:t>22,  с. 89</w:t>
      </w:r>
      <w:r w:rsidR="00931387" w:rsidRPr="00C130EB">
        <w:rPr>
          <w:sz w:val="28"/>
          <w:szCs w:val="28"/>
        </w:rPr>
        <w:t>]</w:t>
      </w:r>
    </w:p>
    <w:p w:rsidR="007E6613" w:rsidRPr="007E6613" w:rsidRDefault="007E6613" w:rsidP="007E6613">
      <w:pPr>
        <w:spacing w:line="360" w:lineRule="auto"/>
        <w:ind w:firstLine="709"/>
        <w:jc w:val="both"/>
        <w:rPr>
          <w:sz w:val="28"/>
          <w:szCs w:val="28"/>
        </w:rPr>
      </w:pPr>
    </w:p>
    <w:p w:rsidR="00A42711" w:rsidRDefault="007E6613" w:rsidP="007E6613">
      <w:pPr>
        <w:spacing w:line="360" w:lineRule="auto"/>
        <w:ind w:firstLine="709"/>
        <w:jc w:val="both"/>
        <w:rPr>
          <w:sz w:val="28"/>
          <w:szCs w:val="28"/>
        </w:rPr>
      </w:pPr>
      <w:r w:rsidRPr="007E6613">
        <w:rPr>
          <w:sz w:val="28"/>
          <w:szCs w:val="28"/>
        </w:rPr>
        <w:t>Особое внимани</w:t>
      </w:r>
      <w:r w:rsidR="00802A11">
        <w:rPr>
          <w:sz w:val="28"/>
          <w:szCs w:val="28"/>
        </w:rPr>
        <w:t>е</w:t>
      </w:r>
      <w:r w:rsidRPr="007E6613">
        <w:rPr>
          <w:sz w:val="28"/>
          <w:szCs w:val="28"/>
        </w:rPr>
        <w:t xml:space="preserve"> аудитор обращает на такие операции, как расчеты с водителями на приобретение ими ГСМ, запасных частей и т.п. Списание израсходованных на эти цели денежных средств без предоставления оправдательных документов на </w:t>
      </w:r>
      <w:r w:rsidR="00A42711">
        <w:rPr>
          <w:sz w:val="28"/>
          <w:szCs w:val="28"/>
        </w:rPr>
        <w:t>себестоимость не допускается</w:t>
      </w:r>
      <w:r w:rsidR="00931387">
        <w:rPr>
          <w:rStyle w:val="a4"/>
          <w:sz w:val="28"/>
          <w:szCs w:val="28"/>
        </w:rPr>
        <w:t xml:space="preserve">  </w:t>
      </w:r>
      <w:r w:rsidR="00931387" w:rsidRPr="00C130EB">
        <w:rPr>
          <w:sz w:val="28"/>
          <w:szCs w:val="28"/>
        </w:rPr>
        <w:t>[</w:t>
      </w:r>
      <w:r w:rsidR="00931387">
        <w:rPr>
          <w:sz w:val="28"/>
          <w:szCs w:val="28"/>
        </w:rPr>
        <w:t>32, с. 134</w:t>
      </w:r>
      <w:r w:rsidR="00931387" w:rsidRPr="00C130EB">
        <w:rPr>
          <w:sz w:val="28"/>
          <w:szCs w:val="28"/>
        </w:rPr>
        <w:t>]</w:t>
      </w:r>
      <w:r w:rsidR="00931387" w:rsidRPr="008E4362">
        <w:rPr>
          <w:sz w:val="28"/>
          <w:szCs w:val="28"/>
        </w:rPr>
        <w:t xml:space="preserve">. </w:t>
      </w:r>
      <w:r w:rsidRPr="007E6613">
        <w:rPr>
          <w:sz w:val="28"/>
          <w:szCs w:val="28"/>
        </w:rPr>
        <w:t xml:space="preserve"> </w:t>
      </w:r>
    </w:p>
    <w:p w:rsidR="005B7D0F" w:rsidRDefault="007E6613" w:rsidP="007E6613">
      <w:pPr>
        <w:spacing w:line="360" w:lineRule="auto"/>
        <w:ind w:firstLine="709"/>
        <w:jc w:val="both"/>
        <w:rPr>
          <w:sz w:val="28"/>
          <w:szCs w:val="28"/>
        </w:rPr>
      </w:pPr>
      <w:r w:rsidRPr="007E6613">
        <w:rPr>
          <w:sz w:val="28"/>
          <w:szCs w:val="28"/>
        </w:rPr>
        <w:lastRenderedPageBreak/>
        <w:t>Проверяя организацию аналитического учета расчетов с подотчетными лицами, аудитор должен учитывать, что порядок выдачи денежных средств под отчет, размер авансов и сроки, на которые они могут быть выданы</w:t>
      </w:r>
      <w:r w:rsidR="005B7D0F">
        <w:rPr>
          <w:sz w:val="28"/>
          <w:szCs w:val="28"/>
        </w:rPr>
        <w:t>.</w:t>
      </w:r>
    </w:p>
    <w:p w:rsidR="00A42711" w:rsidRDefault="007E6613" w:rsidP="007E6613">
      <w:pPr>
        <w:spacing w:line="360" w:lineRule="auto"/>
        <w:ind w:firstLine="709"/>
        <w:jc w:val="both"/>
        <w:rPr>
          <w:sz w:val="28"/>
          <w:szCs w:val="28"/>
        </w:rPr>
      </w:pPr>
      <w:r w:rsidRPr="007E6613">
        <w:rPr>
          <w:sz w:val="28"/>
          <w:szCs w:val="28"/>
        </w:rPr>
        <w:t xml:space="preserve">Кроме того, аудитор должен высказать мнение о соответствии порядка ведения бухгалтерского учета расчетных операций законодательству РФ. </w:t>
      </w:r>
    </w:p>
    <w:p w:rsidR="00A42711" w:rsidRDefault="007E6613" w:rsidP="007E6613">
      <w:pPr>
        <w:spacing w:line="360" w:lineRule="auto"/>
        <w:ind w:firstLine="709"/>
        <w:jc w:val="both"/>
        <w:rPr>
          <w:sz w:val="28"/>
          <w:szCs w:val="28"/>
        </w:rPr>
      </w:pPr>
      <w:r w:rsidRPr="007E6613">
        <w:rPr>
          <w:sz w:val="28"/>
          <w:szCs w:val="28"/>
        </w:rPr>
        <w:t xml:space="preserve">При обнаружении несоответствия данных в ходе аудита расчетов с подотчетными лицами аудитор определяет отклонения и их причины. </w:t>
      </w:r>
    </w:p>
    <w:p w:rsidR="007E6613" w:rsidRPr="000C3BE3" w:rsidRDefault="007E6613" w:rsidP="007E6613">
      <w:pPr>
        <w:spacing w:line="360" w:lineRule="auto"/>
        <w:ind w:firstLine="709"/>
        <w:jc w:val="both"/>
        <w:rPr>
          <w:sz w:val="28"/>
          <w:szCs w:val="28"/>
        </w:rPr>
      </w:pPr>
      <w:r w:rsidRPr="000C3BE3">
        <w:rPr>
          <w:sz w:val="28"/>
          <w:szCs w:val="28"/>
        </w:rPr>
        <w:t>Аудиторская проверка может считаться эффективной, если она своевременно выявляет недостоверную информацию и способствует исправлению выявленных ошибок и недочетов в бухгалтерском учете расчетов с подотчетными лицами.</w:t>
      </w:r>
    </w:p>
    <w:p w:rsidR="000C3BE3" w:rsidRPr="000C3BE3" w:rsidRDefault="000C3BE3" w:rsidP="000C3BE3">
      <w:pPr>
        <w:spacing w:line="360" w:lineRule="auto"/>
        <w:ind w:firstLine="709"/>
        <w:jc w:val="both"/>
        <w:rPr>
          <w:sz w:val="28"/>
          <w:szCs w:val="28"/>
        </w:rPr>
      </w:pPr>
      <w:r w:rsidRPr="000C3BE3">
        <w:rPr>
          <w:sz w:val="28"/>
          <w:szCs w:val="28"/>
        </w:rPr>
        <w:t>Проведенное исследование позволяет сформулировать следующие выводы:</w:t>
      </w:r>
    </w:p>
    <w:p w:rsidR="000C3BE3" w:rsidRPr="000C3BE3" w:rsidRDefault="000C3BE3" w:rsidP="000C3BE3">
      <w:pPr>
        <w:spacing w:line="360" w:lineRule="auto"/>
        <w:ind w:firstLine="709"/>
        <w:jc w:val="both"/>
        <w:rPr>
          <w:sz w:val="28"/>
          <w:szCs w:val="28"/>
        </w:rPr>
      </w:pPr>
      <w:r w:rsidRPr="000C3BE3">
        <w:rPr>
          <w:sz w:val="28"/>
          <w:szCs w:val="28"/>
        </w:rPr>
        <w:t>Проблема правильного отражения в учете расчетов с подотчетными лицами остается одной из наиболее важных в организации бухгалтерского учета на предприятии, так как в процессе данных расчетов используется денежная наличность, которая является одной из главных основ производственной деятельности любого предприятия.</w:t>
      </w:r>
    </w:p>
    <w:p w:rsidR="000C3BE3" w:rsidRPr="000C3BE3" w:rsidRDefault="000C3BE3" w:rsidP="000C3BE3">
      <w:pPr>
        <w:spacing w:line="360" w:lineRule="auto"/>
        <w:ind w:firstLine="709"/>
        <w:jc w:val="both"/>
        <w:rPr>
          <w:sz w:val="28"/>
          <w:szCs w:val="28"/>
        </w:rPr>
      </w:pPr>
      <w:r w:rsidRPr="000C3BE3">
        <w:rPr>
          <w:sz w:val="28"/>
          <w:szCs w:val="28"/>
        </w:rPr>
        <w:t>Подотчетными лицами считаются работники организации, получившие авансом денежные средства из кассы. Выдача сотруднику денежных средств под отчет может осуществляться как наличным, так и безналичным расчетом. Порядок оформления выдачи в любом случае идентичен. Процедура подтверждения использования выданных денег одинакова для обоих случаев. Наиболее частые ошибки при учете расчетов с подотчетными лицами вызваны несоблюдением требований законодательства. Если вы прочли данную статью, вероятность таких нарушений будет нулевой.</w:t>
      </w:r>
    </w:p>
    <w:p w:rsidR="008A15B3" w:rsidRDefault="000C3BE3" w:rsidP="000C3BE3">
      <w:pPr>
        <w:spacing w:line="360" w:lineRule="auto"/>
        <w:ind w:firstLine="709"/>
        <w:jc w:val="both"/>
        <w:rPr>
          <w:sz w:val="28"/>
          <w:szCs w:val="28"/>
        </w:rPr>
      </w:pPr>
      <w:r w:rsidRPr="000C3BE3">
        <w:rPr>
          <w:sz w:val="28"/>
          <w:szCs w:val="28"/>
        </w:rPr>
        <w:t>Проверка правильности ведения учета расчетов с подотчетными лицами производится сплошным образом, так как в расчетах данного вида задействована денежная наличность.</w:t>
      </w:r>
    </w:p>
    <w:p w:rsidR="008A15B3" w:rsidRPr="00D621DF" w:rsidRDefault="008A15B3" w:rsidP="00D621DF">
      <w:pPr>
        <w:pStyle w:val="1"/>
        <w:jc w:val="center"/>
        <w:rPr>
          <w:rFonts w:ascii="Times New Roman" w:hAnsi="Times New Roman" w:cs="Times New Roman"/>
          <w:sz w:val="28"/>
          <w:szCs w:val="28"/>
        </w:rPr>
      </w:pPr>
      <w:r>
        <w:br w:type="page"/>
      </w:r>
      <w:bookmarkStart w:id="31" w:name="_Toc7152235"/>
      <w:r w:rsidRPr="00D621DF">
        <w:rPr>
          <w:rFonts w:ascii="Times New Roman" w:hAnsi="Times New Roman" w:cs="Times New Roman"/>
          <w:sz w:val="28"/>
          <w:szCs w:val="28"/>
          <w:shd w:val="clear" w:color="auto" w:fill="FFFFFF"/>
        </w:rPr>
        <w:lastRenderedPageBreak/>
        <w:t xml:space="preserve">2. Характеристика исследуемого предприятия </w:t>
      </w:r>
      <w:r w:rsidRPr="00D621DF">
        <w:rPr>
          <w:rFonts w:ascii="Times New Roman" w:hAnsi="Times New Roman" w:cs="Times New Roman"/>
          <w:sz w:val="28"/>
          <w:szCs w:val="28"/>
        </w:rPr>
        <w:t xml:space="preserve">АО </w:t>
      </w:r>
      <w:r w:rsidR="001C2430">
        <w:rPr>
          <w:rFonts w:ascii="Times New Roman" w:hAnsi="Times New Roman" w:cs="Times New Roman"/>
          <w:sz w:val="28"/>
          <w:szCs w:val="28"/>
        </w:rPr>
        <w:t>«</w:t>
      </w:r>
      <w:r w:rsidRPr="00D621DF">
        <w:rPr>
          <w:rFonts w:ascii="Times New Roman" w:hAnsi="Times New Roman" w:cs="Times New Roman"/>
          <w:sz w:val="28"/>
          <w:szCs w:val="28"/>
        </w:rPr>
        <w:t>Новый Регистратор</w:t>
      </w:r>
      <w:r w:rsidR="001C2430">
        <w:rPr>
          <w:rFonts w:ascii="Times New Roman" w:hAnsi="Times New Roman" w:cs="Times New Roman"/>
          <w:sz w:val="28"/>
          <w:szCs w:val="28"/>
        </w:rPr>
        <w:t>»</w:t>
      </w:r>
      <w:bookmarkEnd w:id="31"/>
    </w:p>
    <w:p w:rsidR="00D621DF" w:rsidRDefault="00D621DF" w:rsidP="00D621DF">
      <w:pPr>
        <w:spacing w:line="360" w:lineRule="auto"/>
        <w:ind w:firstLine="709"/>
        <w:jc w:val="center"/>
        <w:rPr>
          <w:sz w:val="28"/>
          <w:szCs w:val="28"/>
        </w:rPr>
      </w:pPr>
    </w:p>
    <w:p w:rsidR="00D621DF" w:rsidRPr="00C130EB" w:rsidRDefault="00D621DF" w:rsidP="00C130EB">
      <w:pPr>
        <w:pStyle w:val="2"/>
        <w:spacing w:before="0" w:after="0" w:line="360" w:lineRule="auto"/>
        <w:ind w:firstLine="709"/>
        <w:jc w:val="center"/>
        <w:rPr>
          <w:rFonts w:ascii="Times New Roman" w:hAnsi="Times New Roman" w:cs="Times New Roman"/>
          <w:i w:val="0"/>
          <w:iCs w:val="0"/>
          <w:color w:val="000000"/>
          <w:shd w:val="clear" w:color="auto" w:fill="FFFFFF"/>
        </w:rPr>
      </w:pPr>
      <w:bookmarkStart w:id="32" w:name="_Toc7152236"/>
      <w:r w:rsidRPr="00C130EB">
        <w:rPr>
          <w:rFonts w:ascii="Times New Roman" w:hAnsi="Times New Roman" w:cs="Times New Roman"/>
          <w:i w:val="0"/>
        </w:rPr>
        <w:t>2.</w:t>
      </w:r>
      <w:r w:rsidRPr="00C130EB">
        <w:rPr>
          <w:rFonts w:ascii="Times New Roman" w:hAnsi="Times New Roman" w:cs="Times New Roman"/>
          <w:i w:val="0"/>
          <w:iCs w:val="0"/>
        </w:rPr>
        <w:t>1.Общая характеристика организации и результаты её финансово –  хозяйственной деятельности</w:t>
      </w:r>
      <w:bookmarkEnd w:id="32"/>
    </w:p>
    <w:p w:rsidR="00D621DF" w:rsidRDefault="00D621DF" w:rsidP="00D621DF">
      <w:pPr>
        <w:spacing w:line="360" w:lineRule="auto"/>
        <w:ind w:firstLine="709"/>
        <w:jc w:val="both"/>
        <w:rPr>
          <w:sz w:val="28"/>
          <w:szCs w:val="28"/>
        </w:rPr>
      </w:pPr>
    </w:p>
    <w:p w:rsidR="00D621DF" w:rsidRPr="00043BCA" w:rsidRDefault="00D621DF" w:rsidP="00D621DF">
      <w:pPr>
        <w:spacing w:line="360" w:lineRule="auto"/>
        <w:ind w:firstLine="709"/>
        <w:jc w:val="both"/>
        <w:rPr>
          <w:sz w:val="28"/>
          <w:szCs w:val="28"/>
        </w:rPr>
      </w:pPr>
      <w:r w:rsidRPr="00043BCA">
        <w:rPr>
          <w:sz w:val="28"/>
          <w:szCs w:val="28"/>
        </w:rPr>
        <w:t xml:space="preserve">АО </w:t>
      </w:r>
      <w:r w:rsidR="001C2430">
        <w:rPr>
          <w:sz w:val="28"/>
          <w:szCs w:val="28"/>
        </w:rPr>
        <w:t>«</w:t>
      </w:r>
      <w:r w:rsidRPr="00043BCA">
        <w:rPr>
          <w:sz w:val="28"/>
          <w:szCs w:val="28"/>
        </w:rPr>
        <w:t>Новый Регистратор</w:t>
      </w:r>
      <w:r w:rsidR="001C2430">
        <w:rPr>
          <w:sz w:val="28"/>
          <w:szCs w:val="28"/>
        </w:rPr>
        <w:t>»</w:t>
      </w:r>
      <w:r w:rsidRPr="00043BCA">
        <w:rPr>
          <w:sz w:val="28"/>
          <w:szCs w:val="28"/>
        </w:rPr>
        <w:t xml:space="preserve"> зарегистрирована 10 января </w:t>
      </w:r>
      <w:smartTag w:uri="urn:schemas-microsoft-com:office:smarttags" w:element="metricconverter">
        <w:smartTagPr>
          <w:attr w:name="ProductID" w:val="2003 г"/>
        </w:smartTagPr>
        <w:r w:rsidRPr="00043BCA">
          <w:rPr>
            <w:sz w:val="28"/>
            <w:szCs w:val="28"/>
          </w:rPr>
          <w:t>2003 г</w:t>
        </w:r>
      </w:smartTag>
      <w:r w:rsidRPr="00043BCA">
        <w:rPr>
          <w:sz w:val="28"/>
          <w:szCs w:val="28"/>
        </w:rPr>
        <w:t xml:space="preserve">. регистратором Межрайонная инспекция Федеральной налоговой службы № 46 по г. Москве. Руководитель организации: директор </w:t>
      </w:r>
      <w:proofErr w:type="spellStart"/>
      <w:r w:rsidRPr="00043BCA">
        <w:rPr>
          <w:sz w:val="28"/>
          <w:szCs w:val="28"/>
        </w:rPr>
        <w:t>Бархатова</w:t>
      </w:r>
      <w:proofErr w:type="spellEnd"/>
      <w:r w:rsidRPr="00043BCA">
        <w:rPr>
          <w:sz w:val="28"/>
          <w:szCs w:val="28"/>
        </w:rPr>
        <w:t xml:space="preserve"> </w:t>
      </w:r>
      <w:proofErr w:type="spellStart"/>
      <w:r w:rsidRPr="00043BCA">
        <w:rPr>
          <w:sz w:val="28"/>
          <w:szCs w:val="28"/>
        </w:rPr>
        <w:t>Рушания</w:t>
      </w:r>
      <w:proofErr w:type="spellEnd"/>
      <w:r w:rsidRPr="00043BCA">
        <w:rPr>
          <w:sz w:val="28"/>
          <w:szCs w:val="28"/>
        </w:rPr>
        <w:t xml:space="preserve"> </w:t>
      </w:r>
      <w:proofErr w:type="spellStart"/>
      <w:r w:rsidRPr="00043BCA">
        <w:rPr>
          <w:sz w:val="28"/>
          <w:szCs w:val="28"/>
        </w:rPr>
        <w:t>Хайрулловна</w:t>
      </w:r>
      <w:proofErr w:type="spellEnd"/>
      <w:r w:rsidRPr="00043BCA">
        <w:rPr>
          <w:sz w:val="28"/>
          <w:szCs w:val="28"/>
        </w:rPr>
        <w:t xml:space="preserve">. </w:t>
      </w:r>
    </w:p>
    <w:p w:rsidR="00D621DF" w:rsidRPr="00043BCA" w:rsidRDefault="00D621DF" w:rsidP="00D621DF">
      <w:pPr>
        <w:spacing w:line="360" w:lineRule="auto"/>
        <w:ind w:firstLine="709"/>
        <w:jc w:val="both"/>
        <w:rPr>
          <w:sz w:val="28"/>
          <w:szCs w:val="28"/>
        </w:rPr>
      </w:pPr>
      <w:r w:rsidRPr="00043BCA">
        <w:rPr>
          <w:sz w:val="28"/>
          <w:szCs w:val="28"/>
        </w:rPr>
        <w:t xml:space="preserve">Юридический адрес АО </w:t>
      </w:r>
      <w:r w:rsidR="001C2430">
        <w:rPr>
          <w:sz w:val="28"/>
          <w:szCs w:val="28"/>
        </w:rPr>
        <w:t>«</w:t>
      </w:r>
      <w:r w:rsidRPr="00043BCA">
        <w:rPr>
          <w:sz w:val="28"/>
          <w:szCs w:val="28"/>
        </w:rPr>
        <w:t>Новый Регистратор</w:t>
      </w:r>
      <w:r w:rsidR="001C2430">
        <w:rPr>
          <w:sz w:val="28"/>
          <w:szCs w:val="28"/>
        </w:rPr>
        <w:t>»</w:t>
      </w:r>
      <w:r w:rsidRPr="00043BCA">
        <w:rPr>
          <w:sz w:val="28"/>
          <w:szCs w:val="28"/>
        </w:rPr>
        <w:t xml:space="preserve"> - 107996, город Москва, улица </w:t>
      </w:r>
      <w:proofErr w:type="spellStart"/>
      <w:r w:rsidRPr="00043BCA">
        <w:rPr>
          <w:sz w:val="28"/>
          <w:szCs w:val="28"/>
        </w:rPr>
        <w:t>Буженинова</w:t>
      </w:r>
      <w:proofErr w:type="spellEnd"/>
      <w:r w:rsidRPr="00043BCA">
        <w:rPr>
          <w:sz w:val="28"/>
          <w:szCs w:val="28"/>
        </w:rPr>
        <w:t xml:space="preserve">, дом 30 строение 1. </w:t>
      </w:r>
    </w:p>
    <w:p w:rsidR="00D621DF" w:rsidRPr="00043BCA" w:rsidRDefault="00D621DF" w:rsidP="00D621DF">
      <w:pPr>
        <w:spacing w:line="360" w:lineRule="auto"/>
        <w:ind w:firstLine="709"/>
        <w:jc w:val="both"/>
        <w:rPr>
          <w:sz w:val="28"/>
          <w:szCs w:val="28"/>
        </w:rPr>
      </w:pPr>
      <w:r w:rsidRPr="00043BCA">
        <w:rPr>
          <w:sz w:val="28"/>
          <w:szCs w:val="28"/>
        </w:rPr>
        <w:t xml:space="preserve">Основным видом деятельности является </w:t>
      </w:r>
      <w:r w:rsidR="001C2430">
        <w:rPr>
          <w:sz w:val="28"/>
          <w:szCs w:val="28"/>
        </w:rPr>
        <w:t>«</w:t>
      </w:r>
      <w:r w:rsidRPr="00043BCA">
        <w:rPr>
          <w:sz w:val="28"/>
          <w:szCs w:val="28"/>
        </w:rPr>
        <w:t>Деятельность регистраторов по ведению реестра владельцев ценных бумаг</w:t>
      </w:r>
      <w:r w:rsidR="001C2430">
        <w:rPr>
          <w:sz w:val="28"/>
          <w:szCs w:val="28"/>
        </w:rPr>
        <w:t>»</w:t>
      </w:r>
      <w:r w:rsidRPr="00043BCA">
        <w:rPr>
          <w:sz w:val="28"/>
          <w:szCs w:val="28"/>
        </w:rPr>
        <w:t xml:space="preserve">, зарегистрирован 1 дополнительный вид деятельности. </w:t>
      </w:r>
    </w:p>
    <w:p w:rsidR="00D621DF" w:rsidRPr="00043BCA" w:rsidRDefault="00D621DF" w:rsidP="00D621DF">
      <w:pPr>
        <w:spacing w:line="360" w:lineRule="auto"/>
        <w:ind w:firstLine="709"/>
        <w:jc w:val="both"/>
        <w:rPr>
          <w:sz w:val="28"/>
          <w:szCs w:val="28"/>
        </w:rPr>
      </w:pPr>
      <w:r w:rsidRPr="00043BCA">
        <w:rPr>
          <w:sz w:val="28"/>
          <w:szCs w:val="28"/>
        </w:rPr>
        <w:t xml:space="preserve">Организации АО </w:t>
      </w:r>
      <w:r w:rsidR="001C2430">
        <w:rPr>
          <w:sz w:val="28"/>
          <w:szCs w:val="28"/>
        </w:rPr>
        <w:t>«</w:t>
      </w:r>
      <w:r w:rsidRPr="00043BCA">
        <w:rPr>
          <w:sz w:val="28"/>
          <w:szCs w:val="28"/>
        </w:rPr>
        <w:t>Новый Регистратор</w:t>
      </w:r>
      <w:r w:rsidR="001C2430">
        <w:rPr>
          <w:sz w:val="28"/>
          <w:szCs w:val="28"/>
        </w:rPr>
        <w:t>»</w:t>
      </w:r>
      <w:r w:rsidRPr="00043BCA">
        <w:rPr>
          <w:sz w:val="28"/>
          <w:szCs w:val="28"/>
        </w:rPr>
        <w:t xml:space="preserve">  присвоены ИНН 7719263354, ОГРН 1037719000384, ОКПО 13539870</w:t>
      </w:r>
    </w:p>
    <w:p w:rsidR="00D621DF" w:rsidRPr="00043BCA" w:rsidRDefault="00D621DF" w:rsidP="00D621DF">
      <w:pPr>
        <w:spacing w:line="360" w:lineRule="auto"/>
        <w:ind w:firstLine="709"/>
        <w:jc w:val="both"/>
        <w:rPr>
          <w:sz w:val="28"/>
          <w:szCs w:val="28"/>
        </w:rPr>
      </w:pPr>
      <w:r w:rsidRPr="00043BCA">
        <w:rPr>
          <w:sz w:val="28"/>
          <w:szCs w:val="28"/>
        </w:rPr>
        <w:t xml:space="preserve">Главный бухгалтер действует на основании Федерального Закона РФ от 21 ноября 1996 года №129-ФЗ </w:t>
      </w:r>
      <w:r w:rsidR="001C2430">
        <w:rPr>
          <w:sz w:val="28"/>
          <w:szCs w:val="28"/>
        </w:rPr>
        <w:t>«</w:t>
      </w:r>
      <w:r w:rsidRPr="00043BCA">
        <w:rPr>
          <w:sz w:val="28"/>
          <w:szCs w:val="28"/>
        </w:rPr>
        <w:t>О бухгалтерском учете</w:t>
      </w:r>
      <w:r w:rsidR="001C2430">
        <w:rPr>
          <w:sz w:val="28"/>
          <w:szCs w:val="28"/>
        </w:rPr>
        <w:t>»</w:t>
      </w:r>
      <w:r w:rsidRPr="00043BCA">
        <w:rPr>
          <w:sz w:val="28"/>
          <w:szCs w:val="28"/>
        </w:rPr>
        <w:t xml:space="preserve"> и руководствуется действующими нормативными актами, утвержденные в установленном порядке, и несет ответственность за соблюдение содержащихся в них требований и правил ведения бухгалтерского учета. </w:t>
      </w:r>
    </w:p>
    <w:p w:rsidR="00D621DF" w:rsidRDefault="00D621DF" w:rsidP="00D621DF">
      <w:pPr>
        <w:spacing w:line="360" w:lineRule="auto"/>
        <w:ind w:firstLine="709"/>
        <w:jc w:val="both"/>
        <w:rPr>
          <w:sz w:val="28"/>
          <w:szCs w:val="28"/>
        </w:rPr>
      </w:pPr>
      <w:r w:rsidRPr="00043BCA">
        <w:rPr>
          <w:sz w:val="28"/>
          <w:szCs w:val="28"/>
        </w:rPr>
        <w:t xml:space="preserve">В АО </w:t>
      </w:r>
      <w:r w:rsidR="001C2430">
        <w:rPr>
          <w:sz w:val="28"/>
          <w:szCs w:val="28"/>
        </w:rPr>
        <w:t>«</w:t>
      </w:r>
      <w:r w:rsidRPr="00043BCA">
        <w:rPr>
          <w:sz w:val="28"/>
          <w:szCs w:val="28"/>
        </w:rPr>
        <w:t>Новый Регистратор</w:t>
      </w:r>
      <w:r w:rsidR="001C2430">
        <w:rPr>
          <w:sz w:val="28"/>
          <w:szCs w:val="28"/>
        </w:rPr>
        <w:t>»</w:t>
      </w:r>
      <w:r w:rsidRPr="00043BCA">
        <w:rPr>
          <w:sz w:val="28"/>
          <w:szCs w:val="28"/>
        </w:rPr>
        <w:t xml:space="preserve"> бухгалтерский учет ведется бухгалтерией, состоящей из пяти основных групп, представленных на рисунке </w:t>
      </w:r>
      <w:r w:rsidR="00C130EB">
        <w:rPr>
          <w:sz w:val="28"/>
          <w:szCs w:val="28"/>
        </w:rPr>
        <w:t>2</w:t>
      </w:r>
      <w:r w:rsidRPr="00043BCA">
        <w:rPr>
          <w:sz w:val="28"/>
          <w:szCs w:val="28"/>
        </w:rPr>
        <w:t>.</w:t>
      </w:r>
    </w:p>
    <w:p w:rsidR="007E797A" w:rsidRPr="00043BCA" w:rsidRDefault="007E797A" w:rsidP="007E797A">
      <w:pPr>
        <w:autoSpaceDE w:val="0"/>
        <w:autoSpaceDN w:val="0"/>
        <w:adjustRightInd w:val="0"/>
        <w:spacing w:line="360" w:lineRule="auto"/>
        <w:ind w:firstLine="709"/>
        <w:jc w:val="both"/>
        <w:rPr>
          <w:sz w:val="28"/>
          <w:szCs w:val="28"/>
        </w:rPr>
      </w:pPr>
      <w:r w:rsidRPr="00043BCA">
        <w:rPr>
          <w:sz w:val="28"/>
          <w:szCs w:val="28"/>
        </w:rPr>
        <w:t xml:space="preserve">Каждая группа отвечает за контроль правильности, своевременности и полноты сведений, предоставляемых конкретно своего участка бухгалтерского учета. Полную ответственность за правильность ведения бухгалтерского учета в АО </w:t>
      </w:r>
      <w:r w:rsidR="001C2430">
        <w:rPr>
          <w:sz w:val="28"/>
          <w:szCs w:val="28"/>
        </w:rPr>
        <w:t>«</w:t>
      </w:r>
      <w:r w:rsidRPr="00043BCA">
        <w:rPr>
          <w:sz w:val="28"/>
          <w:szCs w:val="28"/>
        </w:rPr>
        <w:t>Новый Регистратор</w:t>
      </w:r>
      <w:r w:rsidR="001C2430">
        <w:rPr>
          <w:sz w:val="28"/>
          <w:szCs w:val="28"/>
        </w:rPr>
        <w:t>»</w:t>
      </w:r>
      <w:r w:rsidRPr="00043BCA">
        <w:rPr>
          <w:sz w:val="28"/>
          <w:szCs w:val="28"/>
        </w:rPr>
        <w:t xml:space="preserve">, несет главный бухгалтер. Все документы в АО </w:t>
      </w:r>
      <w:r w:rsidR="001C2430">
        <w:rPr>
          <w:sz w:val="28"/>
          <w:szCs w:val="28"/>
        </w:rPr>
        <w:t>«</w:t>
      </w:r>
      <w:r w:rsidRPr="00043BCA">
        <w:rPr>
          <w:sz w:val="28"/>
          <w:szCs w:val="28"/>
        </w:rPr>
        <w:t>Новый Регистратор</w:t>
      </w:r>
      <w:r w:rsidR="001C2430">
        <w:rPr>
          <w:sz w:val="28"/>
          <w:szCs w:val="28"/>
        </w:rPr>
        <w:t>»</w:t>
      </w:r>
      <w:r w:rsidR="00802A11" w:rsidRPr="00043BCA">
        <w:rPr>
          <w:sz w:val="28"/>
          <w:szCs w:val="28"/>
        </w:rPr>
        <w:t>,</w:t>
      </w:r>
      <w:r w:rsidRPr="00043BCA">
        <w:rPr>
          <w:sz w:val="28"/>
          <w:szCs w:val="28"/>
        </w:rPr>
        <w:t xml:space="preserve"> служащие основанием для приема и выдачи товарно-материальных ценностей и денежных средств </w:t>
      </w:r>
      <w:r w:rsidRPr="00043BCA">
        <w:rPr>
          <w:sz w:val="28"/>
          <w:szCs w:val="28"/>
        </w:rPr>
        <w:lastRenderedPageBreak/>
        <w:t xml:space="preserve">подписываются главным бухгалтером и генеральным директором организации. </w:t>
      </w:r>
    </w:p>
    <w:p w:rsidR="00D621DF" w:rsidRPr="00043BCA" w:rsidRDefault="00D621DF" w:rsidP="00D621DF">
      <w:pPr>
        <w:spacing w:line="360" w:lineRule="auto"/>
        <w:ind w:firstLine="709"/>
        <w:jc w:val="both"/>
      </w:pPr>
    </w:p>
    <w:p w:rsidR="00D621DF" w:rsidRPr="00043BCA" w:rsidRDefault="00B94565" w:rsidP="00D621DF">
      <w:pPr>
        <w:spacing w:line="360" w:lineRule="auto"/>
        <w:ind w:firstLine="709"/>
        <w:jc w:val="center"/>
      </w:pPr>
      <w:r>
        <w:rPr>
          <w:noProof/>
        </w:rPr>
        <w:drawing>
          <wp:inline distT="0" distB="0" distL="0" distR="0">
            <wp:extent cx="5410200" cy="2330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0200" cy="2330450"/>
                    </a:xfrm>
                    <a:prstGeom prst="rect">
                      <a:avLst/>
                    </a:prstGeom>
                    <a:noFill/>
                    <a:ln>
                      <a:noFill/>
                    </a:ln>
                  </pic:spPr>
                </pic:pic>
              </a:graphicData>
            </a:graphic>
          </wp:inline>
        </w:drawing>
      </w:r>
    </w:p>
    <w:p w:rsidR="00D621DF" w:rsidRPr="00043BCA" w:rsidRDefault="00D621DF" w:rsidP="00D621DF">
      <w:pPr>
        <w:spacing w:line="360" w:lineRule="auto"/>
        <w:ind w:firstLine="709"/>
        <w:jc w:val="center"/>
        <w:rPr>
          <w:sz w:val="28"/>
          <w:szCs w:val="28"/>
        </w:rPr>
      </w:pPr>
      <w:r w:rsidRPr="00043BCA">
        <w:rPr>
          <w:sz w:val="28"/>
          <w:szCs w:val="28"/>
        </w:rPr>
        <w:t xml:space="preserve">Рис. </w:t>
      </w:r>
      <w:r w:rsidR="00C130EB">
        <w:rPr>
          <w:sz w:val="28"/>
          <w:szCs w:val="28"/>
        </w:rPr>
        <w:t>2</w:t>
      </w:r>
      <w:r w:rsidRPr="00043BCA">
        <w:rPr>
          <w:sz w:val="28"/>
          <w:szCs w:val="28"/>
        </w:rPr>
        <w:t>. Группы бухгалтерии</w:t>
      </w:r>
    </w:p>
    <w:p w:rsidR="00D621DF" w:rsidRPr="00043BCA" w:rsidRDefault="00D621DF" w:rsidP="00D621DF">
      <w:pPr>
        <w:spacing w:line="360" w:lineRule="auto"/>
        <w:ind w:firstLine="709"/>
        <w:jc w:val="both"/>
        <w:rPr>
          <w:sz w:val="28"/>
          <w:szCs w:val="28"/>
        </w:rPr>
      </w:pPr>
      <w:r w:rsidRPr="00043BCA">
        <w:rPr>
          <w:sz w:val="28"/>
          <w:szCs w:val="28"/>
        </w:rPr>
        <w:t xml:space="preserve">Организация работы бухгалтерской службы предусматривает определение прав и обязанностей главного бухгалтера и подчиненных ему учетных работников, определяет построение бухгалтерской службы на предприятии, ее место в системе управления и взаимодействие с другими подразделениями. </w:t>
      </w:r>
    </w:p>
    <w:p w:rsidR="00D621DF" w:rsidRPr="00043BCA" w:rsidRDefault="00D621DF" w:rsidP="00D621DF">
      <w:pPr>
        <w:spacing w:line="360" w:lineRule="auto"/>
        <w:ind w:firstLine="709"/>
        <w:jc w:val="both"/>
        <w:rPr>
          <w:sz w:val="28"/>
          <w:szCs w:val="28"/>
        </w:rPr>
      </w:pPr>
      <w:r w:rsidRPr="00043BCA">
        <w:rPr>
          <w:sz w:val="28"/>
          <w:szCs w:val="28"/>
        </w:rPr>
        <w:t>Права и обязанности учетных работников регламентируются должностными инструкциями, которые разрабатываются главным бухгалтером и способствуют наиболее рациональному распределению должностных обязанностей, определение прав и обязанностей каждого ра</w:t>
      </w:r>
      <w:r w:rsidR="00802A11">
        <w:rPr>
          <w:sz w:val="28"/>
          <w:szCs w:val="28"/>
        </w:rPr>
        <w:t>ботника, осуществление контроля</w:t>
      </w:r>
      <w:r w:rsidRPr="00043BCA">
        <w:rPr>
          <w:sz w:val="28"/>
          <w:szCs w:val="28"/>
        </w:rPr>
        <w:t xml:space="preserve"> за выполнением функций конкретным должностным лицом, а также предусматривают квалификационные требования, предъявляемые к бухгалтерам.</w:t>
      </w:r>
    </w:p>
    <w:p w:rsidR="00802A11" w:rsidRDefault="00D621DF" w:rsidP="00D621DF">
      <w:pPr>
        <w:autoSpaceDE w:val="0"/>
        <w:autoSpaceDN w:val="0"/>
        <w:adjustRightInd w:val="0"/>
        <w:spacing w:line="360" w:lineRule="auto"/>
        <w:ind w:firstLine="709"/>
        <w:jc w:val="both"/>
        <w:rPr>
          <w:sz w:val="28"/>
          <w:szCs w:val="28"/>
        </w:rPr>
      </w:pPr>
      <w:r w:rsidRPr="00043BCA">
        <w:rPr>
          <w:sz w:val="28"/>
          <w:szCs w:val="28"/>
        </w:rPr>
        <w:t xml:space="preserve">Бухгалтерский учет ведется в соответствии с учетной политикой. </w:t>
      </w:r>
    </w:p>
    <w:p w:rsidR="00D621DF" w:rsidRPr="00043BCA" w:rsidRDefault="00D621DF" w:rsidP="00D621DF">
      <w:pPr>
        <w:autoSpaceDE w:val="0"/>
        <w:autoSpaceDN w:val="0"/>
        <w:adjustRightInd w:val="0"/>
        <w:spacing w:line="360" w:lineRule="auto"/>
        <w:ind w:firstLine="709"/>
        <w:jc w:val="both"/>
        <w:rPr>
          <w:sz w:val="28"/>
          <w:szCs w:val="28"/>
        </w:rPr>
      </w:pPr>
      <w:r w:rsidRPr="00043BCA">
        <w:rPr>
          <w:sz w:val="28"/>
          <w:szCs w:val="28"/>
        </w:rPr>
        <w:t xml:space="preserve">Учетная политика АО </w:t>
      </w:r>
      <w:r w:rsidR="001C2430">
        <w:rPr>
          <w:sz w:val="28"/>
          <w:szCs w:val="28"/>
        </w:rPr>
        <w:t>«</w:t>
      </w:r>
      <w:r w:rsidRPr="00043BCA">
        <w:rPr>
          <w:sz w:val="28"/>
          <w:szCs w:val="28"/>
        </w:rPr>
        <w:t>Новый Регистратор</w:t>
      </w:r>
      <w:r w:rsidR="001C2430">
        <w:rPr>
          <w:sz w:val="28"/>
          <w:szCs w:val="28"/>
        </w:rPr>
        <w:t>»</w:t>
      </w:r>
      <w:r w:rsidRPr="00043BCA">
        <w:rPr>
          <w:sz w:val="28"/>
          <w:szCs w:val="28"/>
        </w:rPr>
        <w:t xml:space="preserve"> является внутренним документом, определяющим совокупность способ</w:t>
      </w:r>
      <w:r w:rsidR="00802A11">
        <w:rPr>
          <w:sz w:val="28"/>
          <w:szCs w:val="28"/>
        </w:rPr>
        <w:t>ов ведения бухгалтерского учета -</w:t>
      </w:r>
      <w:r w:rsidR="001C2430">
        <w:rPr>
          <w:sz w:val="28"/>
          <w:szCs w:val="28"/>
        </w:rPr>
        <w:t xml:space="preserve"> </w:t>
      </w:r>
      <w:r w:rsidRPr="00043BCA">
        <w:rPr>
          <w:sz w:val="28"/>
          <w:szCs w:val="28"/>
        </w:rPr>
        <w:t>первичного наблюдения, (документация, инвентаризация)</w:t>
      </w:r>
      <w:r w:rsidR="00802A11" w:rsidRPr="00043BCA">
        <w:rPr>
          <w:sz w:val="28"/>
          <w:szCs w:val="28"/>
        </w:rPr>
        <w:t>, с</w:t>
      </w:r>
      <w:r w:rsidRPr="00043BCA">
        <w:rPr>
          <w:sz w:val="28"/>
          <w:szCs w:val="28"/>
        </w:rPr>
        <w:t xml:space="preserve">тоимостного измерения (оценка и калькулирование), текущей группировки </w:t>
      </w:r>
      <w:r w:rsidRPr="00043BCA">
        <w:rPr>
          <w:sz w:val="28"/>
          <w:szCs w:val="28"/>
        </w:rPr>
        <w:lastRenderedPageBreak/>
        <w:t xml:space="preserve">(счета и двойная запись) и итогового обобщения (баланс и отчетность) фактов хозяйственной деятельности, которые регламентируются законодательством Российской Федерации, Уставом общества, внутренними документами </w:t>
      </w:r>
      <w:r w:rsidR="00FB7693" w:rsidRPr="00043BCA">
        <w:rPr>
          <w:sz w:val="28"/>
          <w:szCs w:val="28"/>
        </w:rPr>
        <w:t xml:space="preserve">АО </w:t>
      </w:r>
      <w:r w:rsidR="001C2430">
        <w:rPr>
          <w:sz w:val="28"/>
          <w:szCs w:val="28"/>
        </w:rPr>
        <w:t>«</w:t>
      </w:r>
      <w:r w:rsidR="00FB7693" w:rsidRPr="00043BCA">
        <w:rPr>
          <w:sz w:val="28"/>
          <w:szCs w:val="28"/>
        </w:rPr>
        <w:t>Новый Регистратор</w:t>
      </w:r>
      <w:r w:rsidR="001C2430">
        <w:rPr>
          <w:sz w:val="28"/>
          <w:szCs w:val="28"/>
        </w:rPr>
        <w:t>»</w:t>
      </w:r>
      <w:r w:rsidRPr="00043BCA">
        <w:rPr>
          <w:sz w:val="28"/>
          <w:szCs w:val="28"/>
        </w:rPr>
        <w:t>.</w:t>
      </w:r>
    </w:p>
    <w:p w:rsidR="00D621DF" w:rsidRPr="00043BCA" w:rsidRDefault="00D621DF" w:rsidP="00D621DF">
      <w:pPr>
        <w:autoSpaceDE w:val="0"/>
        <w:autoSpaceDN w:val="0"/>
        <w:adjustRightInd w:val="0"/>
        <w:spacing w:line="360" w:lineRule="auto"/>
        <w:ind w:firstLine="709"/>
        <w:jc w:val="both"/>
        <w:rPr>
          <w:sz w:val="28"/>
          <w:szCs w:val="28"/>
        </w:rPr>
      </w:pPr>
      <w:r w:rsidRPr="00043BCA">
        <w:rPr>
          <w:sz w:val="28"/>
          <w:szCs w:val="28"/>
        </w:rPr>
        <w:t xml:space="preserve">При ведении бухгалтерского учета применяется Рабочий план счетов хозяйственной деятельности. </w:t>
      </w:r>
    </w:p>
    <w:p w:rsidR="00D621DF" w:rsidRPr="00043BCA" w:rsidRDefault="00D621DF" w:rsidP="00D621DF">
      <w:pPr>
        <w:autoSpaceDE w:val="0"/>
        <w:autoSpaceDN w:val="0"/>
        <w:adjustRightInd w:val="0"/>
        <w:spacing w:line="360" w:lineRule="auto"/>
        <w:ind w:firstLine="709"/>
        <w:jc w:val="both"/>
        <w:rPr>
          <w:sz w:val="28"/>
          <w:szCs w:val="28"/>
        </w:rPr>
      </w:pPr>
      <w:r w:rsidRPr="00043BCA">
        <w:rPr>
          <w:sz w:val="28"/>
          <w:szCs w:val="28"/>
        </w:rPr>
        <w:t xml:space="preserve">Основой организации первичного учета АО </w:t>
      </w:r>
      <w:r w:rsidR="001C2430">
        <w:rPr>
          <w:sz w:val="28"/>
          <w:szCs w:val="28"/>
        </w:rPr>
        <w:t>«</w:t>
      </w:r>
      <w:r w:rsidRPr="00043BCA">
        <w:rPr>
          <w:sz w:val="28"/>
          <w:szCs w:val="28"/>
        </w:rPr>
        <w:t>Новый Регистратор</w:t>
      </w:r>
      <w:r w:rsidR="001C2430">
        <w:rPr>
          <w:sz w:val="28"/>
          <w:szCs w:val="28"/>
        </w:rPr>
        <w:t>»</w:t>
      </w:r>
      <w:r w:rsidRPr="00043BCA">
        <w:rPr>
          <w:sz w:val="28"/>
          <w:szCs w:val="28"/>
        </w:rPr>
        <w:t xml:space="preserve"> является утвержденный приказом руководителя график документооборота, который определяет регламент прохождения каждого документа по соответствующему маршруту: место; круг лиц, ответственных за оформление документа; время прохождения документа с момента составления до сдачи в архив. Соблюдение графика контролирует главный бухгалтер. </w:t>
      </w:r>
    </w:p>
    <w:p w:rsidR="00D621DF" w:rsidRPr="00043BCA" w:rsidRDefault="00D621DF" w:rsidP="00D621DF">
      <w:pPr>
        <w:autoSpaceDE w:val="0"/>
        <w:autoSpaceDN w:val="0"/>
        <w:adjustRightInd w:val="0"/>
        <w:spacing w:line="360" w:lineRule="auto"/>
        <w:ind w:firstLine="709"/>
        <w:jc w:val="both"/>
        <w:rPr>
          <w:sz w:val="28"/>
          <w:szCs w:val="28"/>
        </w:rPr>
      </w:pPr>
      <w:r w:rsidRPr="00043BCA">
        <w:rPr>
          <w:sz w:val="28"/>
          <w:szCs w:val="28"/>
        </w:rPr>
        <w:t xml:space="preserve">В качестве форм первичных учетных документов используются унифицированные формы, утвержденные федеральными органами исполнительной власти РФ. Право подписи первичных учетных документов предоставлено должностным лицам, которые уполномочены на это соответствующей должностной инструкцией. </w:t>
      </w:r>
    </w:p>
    <w:p w:rsidR="00D621DF" w:rsidRPr="00043BCA" w:rsidRDefault="00D621DF" w:rsidP="00D621DF">
      <w:pPr>
        <w:autoSpaceDE w:val="0"/>
        <w:autoSpaceDN w:val="0"/>
        <w:adjustRightInd w:val="0"/>
        <w:spacing w:line="360" w:lineRule="auto"/>
        <w:ind w:firstLine="709"/>
        <w:jc w:val="both"/>
        <w:rPr>
          <w:sz w:val="28"/>
          <w:szCs w:val="28"/>
        </w:rPr>
      </w:pPr>
      <w:r w:rsidRPr="00043BCA">
        <w:rPr>
          <w:sz w:val="28"/>
          <w:szCs w:val="28"/>
        </w:rPr>
        <w:t xml:space="preserve">Бухгалтерский учет ведется с использованием специализированной бухгалтерской компьютерной программы </w:t>
      </w:r>
      <w:r w:rsidR="001C2430">
        <w:rPr>
          <w:sz w:val="28"/>
          <w:szCs w:val="28"/>
        </w:rPr>
        <w:t>«</w:t>
      </w:r>
      <w:r w:rsidRPr="00043BCA">
        <w:rPr>
          <w:sz w:val="28"/>
          <w:szCs w:val="28"/>
        </w:rPr>
        <w:t>1С</w:t>
      </w:r>
      <w:r w:rsidR="00802A11" w:rsidRPr="00043BCA">
        <w:rPr>
          <w:sz w:val="28"/>
          <w:szCs w:val="28"/>
        </w:rPr>
        <w:t>: Б</w:t>
      </w:r>
      <w:r w:rsidRPr="00043BCA">
        <w:rPr>
          <w:sz w:val="28"/>
          <w:szCs w:val="28"/>
        </w:rPr>
        <w:t>ухгалтерия 8</w:t>
      </w:r>
      <w:r w:rsidR="001C2430">
        <w:rPr>
          <w:sz w:val="28"/>
          <w:szCs w:val="28"/>
        </w:rPr>
        <w:t>»</w:t>
      </w:r>
      <w:r w:rsidRPr="00043BCA">
        <w:rPr>
          <w:sz w:val="28"/>
          <w:szCs w:val="28"/>
        </w:rPr>
        <w:t xml:space="preserve">. </w:t>
      </w:r>
    </w:p>
    <w:p w:rsidR="00D621DF" w:rsidRPr="00043BCA" w:rsidRDefault="00D621DF" w:rsidP="00D621DF">
      <w:pPr>
        <w:autoSpaceDE w:val="0"/>
        <w:autoSpaceDN w:val="0"/>
        <w:adjustRightInd w:val="0"/>
        <w:spacing w:line="360" w:lineRule="auto"/>
        <w:ind w:firstLine="709"/>
        <w:jc w:val="both"/>
        <w:rPr>
          <w:sz w:val="28"/>
          <w:szCs w:val="28"/>
        </w:rPr>
      </w:pPr>
      <w:r w:rsidRPr="00043BCA">
        <w:rPr>
          <w:sz w:val="28"/>
          <w:szCs w:val="28"/>
        </w:rPr>
        <w:t xml:space="preserve">При автоматизированной форме бухгалтерский учет осуществляется путем внесения корреспонденций счетов непосредственно в журнал хозяйственных операций либо заполнением первичных учетных документов. При проведении заполненных первичных учетных документов происходит автоматическое формирование корреспонденции счетов. </w:t>
      </w:r>
    </w:p>
    <w:p w:rsidR="00D621DF" w:rsidRPr="00043BCA" w:rsidRDefault="00D621DF" w:rsidP="00D621DF">
      <w:pPr>
        <w:autoSpaceDE w:val="0"/>
        <w:autoSpaceDN w:val="0"/>
        <w:adjustRightInd w:val="0"/>
        <w:spacing w:line="360" w:lineRule="auto"/>
        <w:ind w:firstLine="709"/>
        <w:jc w:val="both"/>
        <w:rPr>
          <w:sz w:val="28"/>
          <w:szCs w:val="28"/>
        </w:rPr>
      </w:pPr>
      <w:r w:rsidRPr="00043BCA">
        <w:rPr>
          <w:sz w:val="28"/>
          <w:szCs w:val="28"/>
        </w:rPr>
        <w:t xml:space="preserve">Реализована возможность получения печатной формы созданного документа, формирования проводок путем введения так называемых </w:t>
      </w:r>
      <w:r w:rsidR="001C2430">
        <w:rPr>
          <w:sz w:val="28"/>
          <w:szCs w:val="28"/>
        </w:rPr>
        <w:t>«</w:t>
      </w:r>
      <w:r w:rsidRPr="00043BCA">
        <w:rPr>
          <w:sz w:val="28"/>
          <w:szCs w:val="28"/>
        </w:rPr>
        <w:t>типовых операций</w:t>
      </w:r>
      <w:r w:rsidR="001C2430">
        <w:rPr>
          <w:sz w:val="28"/>
          <w:szCs w:val="28"/>
        </w:rPr>
        <w:t>»</w:t>
      </w:r>
      <w:r w:rsidRPr="00043BCA">
        <w:rPr>
          <w:sz w:val="28"/>
          <w:szCs w:val="28"/>
        </w:rPr>
        <w:t xml:space="preserve">, в основу которых положена типовая корреспонденция счетов. </w:t>
      </w:r>
    </w:p>
    <w:p w:rsidR="00D621DF" w:rsidRPr="00043BCA" w:rsidRDefault="00D621DF" w:rsidP="00D621DF">
      <w:pPr>
        <w:spacing w:line="360" w:lineRule="auto"/>
        <w:ind w:firstLine="709"/>
        <w:jc w:val="both"/>
        <w:rPr>
          <w:sz w:val="28"/>
          <w:szCs w:val="28"/>
        </w:rPr>
      </w:pPr>
      <w:r w:rsidRPr="00043BCA">
        <w:rPr>
          <w:sz w:val="28"/>
          <w:szCs w:val="28"/>
        </w:rPr>
        <w:lastRenderedPageBreak/>
        <w:t xml:space="preserve">Главным источником для оценки экономического состояния организации является его финансовая отчетность – Бухгалтерский баланс и Отчет о финансовых результатах (Приложение 1-3). </w:t>
      </w:r>
    </w:p>
    <w:p w:rsidR="00A6616B" w:rsidRPr="00043BCA" w:rsidRDefault="00A6616B" w:rsidP="00A6616B">
      <w:pPr>
        <w:spacing w:line="360" w:lineRule="auto"/>
        <w:ind w:firstLine="709"/>
        <w:jc w:val="both"/>
        <w:rPr>
          <w:sz w:val="28"/>
          <w:szCs w:val="28"/>
        </w:rPr>
      </w:pPr>
      <w:r w:rsidRPr="00043BCA">
        <w:rPr>
          <w:sz w:val="28"/>
          <w:szCs w:val="28"/>
        </w:rPr>
        <w:t xml:space="preserve">Основные экономические показатели деятельности АО </w:t>
      </w:r>
      <w:r w:rsidR="001C2430">
        <w:rPr>
          <w:sz w:val="28"/>
          <w:szCs w:val="28"/>
        </w:rPr>
        <w:t>«</w:t>
      </w:r>
      <w:r w:rsidRPr="00043BCA">
        <w:rPr>
          <w:sz w:val="28"/>
          <w:szCs w:val="28"/>
        </w:rPr>
        <w:t>Новый Регистратор</w:t>
      </w:r>
      <w:r w:rsidR="001C2430">
        <w:rPr>
          <w:sz w:val="28"/>
          <w:szCs w:val="28"/>
        </w:rPr>
        <w:t>»</w:t>
      </w:r>
      <w:r w:rsidRPr="00043BCA">
        <w:rPr>
          <w:sz w:val="28"/>
          <w:szCs w:val="28"/>
        </w:rPr>
        <w:t xml:space="preserve">  за три последних отчетных периода представлены в таблице 1</w:t>
      </w:r>
    </w:p>
    <w:p w:rsidR="00727A74" w:rsidRPr="00043BCA" w:rsidRDefault="00727A74" w:rsidP="00727A74">
      <w:pPr>
        <w:spacing w:line="360" w:lineRule="auto"/>
        <w:ind w:firstLine="709"/>
        <w:jc w:val="right"/>
        <w:rPr>
          <w:sz w:val="28"/>
          <w:szCs w:val="28"/>
        </w:rPr>
      </w:pPr>
      <w:r w:rsidRPr="00043BCA">
        <w:rPr>
          <w:sz w:val="28"/>
          <w:szCs w:val="28"/>
        </w:rPr>
        <w:t>Таблица 1</w:t>
      </w:r>
    </w:p>
    <w:p w:rsidR="00727A74" w:rsidRDefault="00727A74" w:rsidP="00727A74">
      <w:pPr>
        <w:spacing w:line="360" w:lineRule="auto"/>
        <w:ind w:firstLine="709"/>
        <w:jc w:val="center"/>
        <w:rPr>
          <w:sz w:val="28"/>
          <w:szCs w:val="28"/>
        </w:rPr>
      </w:pPr>
      <w:r w:rsidRPr="00043BCA">
        <w:rPr>
          <w:sz w:val="28"/>
          <w:szCs w:val="28"/>
        </w:rPr>
        <w:t xml:space="preserve">Основные экономические показатели деятельности АО "Новый Регистратор" за  </w:t>
      </w:r>
      <w:r>
        <w:rPr>
          <w:sz w:val="28"/>
          <w:szCs w:val="28"/>
        </w:rPr>
        <w:t>2016</w:t>
      </w:r>
      <w:r w:rsidRPr="00043BCA">
        <w:rPr>
          <w:sz w:val="28"/>
          <w:szCs w:val="28"/>
        </w:rPr>
        <w:t>-</w:t>
      </w:r>
      <w:r>
        <w:rPr>
          <w:sz w:val="28"/>
          <w:szCs w:val="28"/>
        </w:rPr>
        <w:t>2018</w:t>
      </w:r>
      <w:r w:rsidRPr="00043BCA">
        <w:rPr>
          <w:sz w:val="28"/>
          <w:szCs w:val="28"/>
        </w:rPr>
        <w:t xml:space="preserve">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1"/>
        <w:gridCol w:w="936"/>
        <w:gridCol w:w="936"/>
        <w:gridCol w:w="936"/>
        <w:gridCol w:w="936"/>
        <w:gridCol w:w="834"/>
        <w:gridCol w:w="766"/>
        <w:gridCol w:w="766"/>
      </w:tblGrid>
      <w:tr w:rsidR="00727A74" w:rsidRPr="00EE371C" w:rsidTr="00EE371C">
        <w:tc>
          <w:tcPr>
            <w:tcW w:w="0" w:type="auto"/>
            <w:vMerge w:val="restart"/>
            <w:shd w:val="clear" w:color="auto" w:fill="auto"/>
          </w:tcPr>
          <w:p w:rsidR="00727A74" w:rsidRPr="00EE371C" w:rsidRDefault="00727A74" w:rsidP="002751EE">
            <w:pPr>
              <w:rPr>
                <w:highlight w:val="yellow"/>
              </w:rPr>
            </w:pPr>
            <w:r w:rsidRPr="00EE371C">
              <w:rPr>
                <w:highlight w:val="yellow"/>
              </w:rPr>
              <w:t>Показатель</w:t>
            </w:r>
          </w:p>
        </w:tc>
        <w:tc>
          <w:tcPr>
            <w:tcW w:w="0" w:type="auto"/>
            <w:vMerge w:val="restart"/>
            <w:shd w:val="clear" w:color="auto" w:fill="auto"/>
          </w:tcPr>
          <w:p w:rsidR="00727A74" w:rsidRPr="00EE371C" w:rsidRDefault="00727A74" w:rsidP="002751EE">
            <w:pPr>
              <w:rPr>
                <w:highlight w:val="yellow"/>
              </w:rPr>
            </w:pPr>
            <w:r w:rsidRPr="00EE371C">
              <w:rPr>
                <w:highlight w:val="yellow"/>
              </w:rPr>
              <w:t>2016 г.</w:t>
            </w:r>
          </w:p>
        </w:tc>
        <w:tc>
          <w:tcPr>
            <w:tcW w:w="0" w:type="auto"/>
            <w:vMerge w:val="restart"/>
            <w:shd w:val="clear" w:color="auto" w:fill="auto"/>
          </w:tcPr>
          <w:p w:rsidR="00727A74" w:rsidRPr="00EE371C" w:rsidRDefault="00727A74" w:rsidP="002751EE">
            <w:pPr>
              <w:rPr>
                <w:highlight w:val="yellow"/>
              </w:rPr>
            </w:pPr>
            <w:r w:rsidRPr="00EE371C">
              <w:rPr>
                <w:highlight w:val="yellow"/>
              </w:rPr>
              <w:t>2017 г.</w:t>
            </w:r>
          </w:p>
        </w:tc>
        <w:tc>
          <w:tcPr>
            <w:tcW w:w="0" w:type="auto"/>
            <w:vMerge w:val="restart"/>
            <w:shd w:val="clear" w:color="auto" w:fill="auto"/>
          </w:tcPr>
          <w:p w:rsidR="00727A74" w:rsidRPr="00EE371C" w:rsidRDefault="00727A74" w:rsidP="002751EE">
            <w:pPr>
              <w:rPr>
                <w:highlight w:val="yellow"/>
              </w:rPr>
            </w:pPr>
            <w:r w:rsidRPr="00EE371C">
              <w:rPr>
                <w:highlight w:val="yellow"/>
              </w:rPr>
              <w:t>2018 г.</w:t>
            </w:r>
          </w:p>
        </w:tc>
        <w:tc>
          <w:tcPr>
            <w:tcW w:w="0" w:type="auto"/>
            <w:gridSpan w:val="2"/>
            <w:shd w:val="clear" w:color="auto" w:fill="auto"/>
          </w:tcPr>
          <w:p w:rsidR="00727A74" w:rsidRPr="00EE371C" w:rsidRDefault="00727A74" w:rsidP="00EE371C">
            <w:pPr>
              <w:jc w:val="center"/>
              <w:rPr>
                <w:highlight w:val="yellow"/>
              </w:rPr>
            </w:pPr>
            <w:r w:rsidRPr="00EE371C">
              <w:rPr>
                <w:highlight w:val="yellow"/>
              </w:rPr>
              <w:t>Отклонение,</w:t>
            </w:r>
          </w:p>
          <w:p w:rsidR="00727A74" w:rsidRPr="00EE371C" w:rsidRDefault="00727A74" w:rsidP="00EE371C">
            <w:pPr>
              <w:jc w:val="center"/>
              <w:rPr>
                <w:highlight w:val="yellow"/>
              </w:rPr>
            </w:pPr>
            <w:r w:rsidRPr="00EE371C">
              <w:rPr>
                <w:highlight w:val="yellow"/>
              </w:rPr>
              <w:t>(+/-)</w:t>
            </w:r>
          </w:p>
        </w:tc>
        <w:tc>
          <w:tcPr>
            <w:tcW w:w="0" w:type="auto"/>
            <w:gridSpan w:val="2"/>
            <w:shd w:val="clear" w:color="auto" w:fill="auto"/>
          </w:tcPr>
          <w:p w:rsidR="00727A74" w:rsidRPr="00EE371C" w:rsidRDefault="00727A74" w:rsidP="00EE371C">
            <w:pPr>
              <w:jc w:val="center"/>
              <w:rPr>
                <w:highlight w:val="yellow"/>
              </w:rPr>
            </w:pPr>
            <w:r w:rsidRPr="00EE371C">
              <w:rPr>
                <w:highlight w:val="yellow"/>
              </w:rPr>
              <w:t>Отчетный год  в %</w:t>
            </w:r>
          </w:p>
        </w:tc>
      </w:tr>
      <w:tr w:rsidR="00727A74" w:rsidRPr="00EE371C" w:rsidTr="00EE371C">
        <w:tc>
          <w:tcPr>
            <w:tcW w:w="0" w:type="auto"/>
            <w:vMerge/>
            <w:shd w:val="clear" w:color="auto" w:fill="auto"/>
          </w:tcPr>
          <w:p w:rsidR="00727A74" w:rsidRPr="00EE371C" w:rsidRDefault="00727A74" w:rsidP="002751EE">
            <w:pPr>
              <w:rPr>
                <w:highlight w:val="yellow"/>
              </w:rPr>
            </w:pPr>
          </w:p>
        </w:tc>
        <w:tc>
          <w:tcPr>
            <w:tcW w:w="0" w:type="auto"/>
            <w:vMerge/>
            <w:shd w:val="clear" w:color="auto" w:fill="auto"/>
          </w:tcPr>
          <w:p w:rsidR="00727A74" w:rsidRPr="00EE371C" w:rsidRDefault="00727A74" w:rsidP="002751EE">
            <w:pPr>
              <w:rPr>
                <w:highlight w:val="yellow"/>
              </w:rPr>
            </w:pPr>
          </w:p>
        </w:tc>
        <w:tc>
          <w:tcPr>
            <w:tcW w:w="0" w:type="auto"/>
            <w:vMerge/>
            <w:shd w:val="clear" w:color="auto" w:fill="auto"/>
          </w:tcPr>
          <w:p w:rsidR="00727A74" w:rsidRPr="00EE371C" w:rsidRDefault="00727A74" w:rsidP="002751EE">
            <w:pPr>
              <w:rPr>
                <w:highlight w:val="yellow"/>
              </w:rPr>
            </w:pPr>
          </w:p>
        </w:tc>
        <w:tc>
          <w:tcPr>
            <w:tcW w:w="0" w:type="auto"/>
            <w:vMerge/>
            <w:shd w:val="clear" w:color="auto" w:fill="auto"/>
          </w:tcPr>
          <w:p w:rsidR="00727A74" w:rsidRPr="00EE371C" w:rsidRDefault="00727A74" w:rsidP="002751EE">
            <w:pPr>
              <w:rPr>
                <w:highlight w:val="yellow"/>
              </w:rPr>
            </w:pPr>
          </w:p>
        </w:tc>
        <w:tc>
          <w:tcPr>
            <w:tcW w:w="0" w:type="auto"/>
            <w:shd w:val="clear" w:color="auto" w:fill="auto"/>
          </w:tcPr>
          <w:p w:rsidR="00727A74" w:rsidRPr="00EE371C" w:rsidRDefault="00727A74" w:rsidP="002751EE">
            <w:pPr>
              <w:rPr>
                <w:highlight w:val="yellow"/>
              </w:rPr>
            </w:pPr>
            <w:r w:rsidRPr="00EE371C">
              <w:rPr>
                <w:highlight w:val="yellow"/>
              </w:rPr>
              <w:t>2016 г.</w:t>
            </w:r>
          </w:p>
        </w:tc>
        <w:tc>
          <w:tcPr>
            <w:tcW w:w="0" w:type="auto"/>
            <w:shd w:val="clear" w:color="auto" w:fill="auto"/>
          </w:tcPr>
          <w:p w:rsidR="00727A74" w:rsidRPr="00EE371C" w:rsidRDefault="00727A74" w:rsidP="002751EE">
            <w:pPr>
              <w:rPr>
                <w:highlight w:val="yellow"/>
              </w:rPr>
            </w:pPr>
            <w:r w:rsidRPr="00EE371C">
              <w:rPr>
                <w:highlight w:val="yellow"/>
              </w:rPr>
              <w:t>2017 г.</w:t>
            </w:r>
          </w:p>
        </w:tc>
        <w:tc>
          <w:tcPr>
            <w:tcW w:w="0" w:type="auto"/>
            <w:shd w:val="clear" w:color="auto" w:fill="auto"/>
          </w:tcPr>
          <w:p w:rsidR="00727A74" w:rsidRPr="00EE371C" w:rsidRDefault="00727A74" w:rsidP="002751EE">
            <w:pPr>
              <w:rPr>
                <w:highlight w:val="yellow"/>
              </w:rPr>
            </w:pPr>
            <w:r w:rsidRPr="00EE371C">
              <w:rPr>
                <w:highlight w:val="yellow"/>
              </w:rPr>
              <w:t xml:space="preserve">2016 г. </w:t>
            </w:r>
          </w:p>
        </w:tc>
        <w:tc>
          <w:tcPr>
            <w:tcW w:w="0" w:type="auto"/>
            <w:shd w:val="clear" w:color="auto" w:fill="auto"/>
          </w:tcPr>
          <w:p w:rsidR="00727A74" w:rsidRPr="00EE371C" w:rsidRDefault="00727A74" w:rsidP="002751EE">
            <w:pPr>
              <w:rPr>
                <w:highlight w:val="yellow"/>
              </w:rPr>
            </w:pPr>
            <w:r w:rsidRPr="00EE371C">
              <w:rPr>
                <w:highlight w:val="yellow"/>
              </w:rPr>
              <w:t>2018 г.</w:t>
            </w:r>
          </w:p>
        </w:tc>
      </w:tr>
      <w:tr w:rsidR="00727A74" w:rsidRPr="00EE371C" w:rsidTr="00EE371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1</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2</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3</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4</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5</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6</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7</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8</w:t>
            </w:r>
          </w:p>
        </w:tc>
      </w:tr>
      <w:tr w:rsidR="00727A74" w:rsidTr="00EE371C">
        <w:tc>
          <w:tcPr>
            <w:tcW w:w="0" w:type="auto"/>
            <w:shd w:val="clear" w:color="auto" w:fill="auto"/>
          </w:tcPr>
          <w:p w:rsidR="00727A74" w:rsidRPr="00043BCA" w:rsidRDefault="00727A74" w:rsidP="002751EE">
            <w:pPr>
              <w:pStyle w:val="Default"/>
            </w:pPr>
            <w:r w:rsidRPr="00043BCA">
              <w:t xml:space="preserve">1 Выручка от реализации, тыс. </w:t>
            </w:r>
            <w:proofErr w:type="spellStart"/>
            <w:r w:rsidRPr="00043BCA">
              <w:t>руб</w:t>
            </w:r>
            <w:proofErr w:type="spellEnd"/>
            <w:r w:rsidRPr="00043BCA">
              <w:t xml:space="preserve"> </w:t>
            </w:r>
          </w:p>
        </w:tc>
        <w:tc>
          <w:tcPr>
            <w:tcW w:w="0" w:type="auto"/>
            <w:shd w:val="clear" w:color="auto" w:fill="auto"/>
            <w:vAlign w:val="center"/>
          </w:tcPr>
          <w:p w:rsidR="00727A74" w:rsidRPr="00EE371C" w:rsidRDefault="00727A74" w:rsidP="00EE371C">
            <w:pPr>
              <w:jc w:val="center"/>
              <w:rPr>
                <w:color w:val="000000"/>
              </w:rPr>
            </w:pPr>
            <w:r w:rsidRPr="00EE371C">
              <w:rPr>
                <w:color w:val="000000"/>
              </w:rPr>
              <w:t>319844</w:t>
            </w:r>
          </w:p>
        </w:tc>
        <w:tc>
          <w:tcPr>
            <w:tcW w:w="0" w:type="auto"/>
            <w:shd w:val="clear" w:color="auto" w:fill="auto"/>
            <w:vAlign w:val="center"/>
          </w:tcPr>
          <w:p w:rsidR="00727A74" w:rsidRPr="00EE371C" w:rsidRDefault="00727A74" w:rsidP="00EE371C">
            <w:pPr>
              <w:jc w:val="center"/>
              <w:rPr>
                <w:color w:val="000000"/>
              </w:rPr>
            </w:pPr>
            <w:r w:rsidRPr="00EE371C">
              <w:rPr>
                <w:color w:val="000000"/>
              </w:rPr>
              <w:t>439904</w:t>
            </w:r>
          </w:p>
        </w:tc>
        <w:tc>
          <w:tcPr>
            <w:tcW w:w="0" w:type="auto"/>
            <w:shd w:val="clear" w:color="auto" w:fill="auto"/>
            <w:vAlign w:val="center"/>
          </w:tcPr>
          <w:p w:rsidR="00727A74" w:rsidRPr="00EE371C" w:rsidRDefault="00727A74" w:rsidP="00EE371C">
            <w:pPr>
              <w:jc w:val="center"/>
              <w:rPr>
                <w:color w:val="000000"/>
              </w:rPr>
            </w:pPr>
            <w:r w:rsidRPr="00EE371C">
              <w:rPr>
                <w:color w:val="000000"/>
              </w:rPr>
              <w:t>479197</w:t>
            </w:r>
          </w:p>
        </w:tc>
        <w:tc>
          <w:tcPr>
            <w:tcW w:w="0" w:type="auto"/>
            <w:shd w:val="clear" w:color="auto" w:fill="auto"/>
            <w:vAlign w:val="center"/>
          </w:tcPr>
          <w:p w:rsidR="00727A74" w:rsidRPr="00EE371C" w:rsidRDefault="00727A74" w:rsidP="00EE371C">
            <w:pPr>
              <w:jc w:val="center"/>
              <w:rPr>
                <w:color w:val="000000"/>
              </w:rPr>
            </w:pPr>
            <w:r w:rsidRPr="00EE371C">
              <w:rPr>
                <w:color w:val="000000"/>
              </w:rPr>
              <w:t>159353</w:t>
            </w:r>
          </w:p>
        </w:tc>
        <w:tc>
          <w:tcPr>
            <w:tcW w:w="0" w:type="auto"/>
            <w:shd w:val="clear" w:color="auto" w:fill="auto"/>
            <w:vAlign w:val="center"/>
          </w:tcPr>
          <w:p w:rsidR="00727A74" w:rsidRPr="00EE371C" w:rsidRDefault="00727A74" w:rsidP="00EE371C">
            <w:pPr>
              <w:jc w:val="center"/>
              <w:rPr>
                <w:color w:val="000000"/>
              </w:rPr>
            </w:pPr>
            <w:r w:rsidRPr="00EE371C">
              <w:rPr>
                <w:color w:val="000000"/>
              </w:rPr>
              <w:t>39293</w:t>
            </w:r>
          </w:p>
        </w:tc>
        <w:tc>
          <w:tcPr>
            <w:tcW w:w="0" w:type="auto"/>
            <w:shd w:val="clear" w:color="auto" w:fill="auto"/>
            <w:vAlign w:val="center"/>
          </w:tcPr>
          <w:p w:rsidR="00727A74" w:rsidRPr="00EE371C" w:rsidRDefault="00727A74" w:rsidP="00EE371C">
            <w:pPr>
              <w:jc w:val="center"/>
              <w:rPr>
                <w:color w:val="000000"/>
              </w:rPr>
            </w:pPr>
            <w:r w:rsidRPr="00EE371C">
              <w:rPr>
                <w:color w:val="000000"/>
              </w:rPr>
              <w:t>150</w:t>
            </w:r>
          </w:p>
        </w:tc>
        <w:tc>
          <w:tcPr>
            <w:tcW w:w="0" w:type="auto"/>
            <w:shd w:val="clear" w:color="auto" w:fill="auto"/>
            <w:vAlign w:val="center"/>
          </w:tcPr>
          <w:p w:rsidR="00727A74" w:rsidRPr="00EE371C" w:rsidRDefault="00727A74" w:rsidP="00EE371C">
            <w:pPr>
              <w:jc w:val="center"/>
              <w:rPr>
                <w:color w:val="000000"/>
              </w:rPr>
            </w:pPr>
            <w:r w:rsidRPr="00EE371C">
              <w:rPr>
                <w:color w:val="000000"/>
              </w:rPr>
              <w:t>109</w:t>
            </w:r>
          </w:p>
        </w:tc>
      </w:tr>
      <w:tr w:rsidR="00727A74" w:rsidTr="00EE371C">
        <w:tc>
          <w:tcPr>
            <w:tcW w:w="0" w:type="auto"/>
            <w:shd w:val="clear" w:color="auto" w:fill="auto"/>
          </w:tcPr>
          <w:p w:rsidR="00727A74" w:rsidRPr="00043BCA" w:rsidRDefault="00727A74" w:rsidP="002751EE">
            <w:pPr>
              <w:pStyle w:val="Default"/>
            </w:pPr>
            <w:r w:rsidRPr="00043BCA">
              <w:t xml:space="preserve">2 Полная себестоимость продаж, тыс. </w:t>
            </w:r>
            <w:proofErr w:type="spellStart"/>
            <w:r w:rsidRPr="00043BCA">
              <w:t>руб</w:t>
            </w:r>
            <w:proofErr w:type="spellEnd"/>
            <w:r w:rsidRPr="00043BCA">
              <w:t xml:space="preserve"> </w:t>
            </w:r>
          </w:p>
        </w:tc>
        <w:tc>
          <w:tcPr>
            <w:tcW w:w="0" w:type="auto"/>
            <w:shd w:val="clear" w:color="auto" w:fill="auto"/>
            <w:vAlign w:val="center"/>
          </w:tcPr>
          <w:p w:rsidR="00727A74" w:rsidRPr="00EE371C" w:rsidRDefault="00727A74" w:rsidP="00EE371C">
            <w:pPr>
              <w:jc w:val="center"/>
              <w:rPr>
                <w:color w:val="000000"/>
              </w:rPr>
            </w:pPr>
            <w:r w:rsidRPr="00EE371C">
              <w:rPr>
                <w:color w:val="000000"/>
              </w:rPr>
              <w:t>145895</w:t>
            </w:r>
          </w:p>
        </w:tc>
        <w:tc>
          <w:tcPr>
            <w:tcW w:w="0" w:type="auto"/>
            <w:shd w:val="clear" w:color="auto" w:fill="auto"/>
            <w:vAlign w:val="center"/>
          </w:tcPr>
          <w:p w:rsidR="00727A74" w:rsidRPr="00EE371C" w:rsidRDefault="00727A74" w:rsidP="00EE371C">
            <w:pPr>
              <w:jc w:val="center"/>
              <w:rPr>
                <w:color w:val="000000"/>
              </w:rPr>
            </w:pPr>
            <w:r w:rsidRPr="00EE371C">
              <w:rPr>
                <w:color w:val="000000"/>
              </w:rPr>
              <w:t>165716</w:t>
            </w:r>
          </w:p>
        </w:tc>
        <w:tc>
          <w:tcPr>
            <w:tcW w:w="0" w:type="auto"/>
            <w:shd w:val="clear" w:color="auto" w:fill="auto"/>
            <w:vAlign w:val="center"/>
          </w:tcPr>
          <w:p w:rsidR="00727A74" w:rsidRPr="00EE371C" w:rsidRDefault="00727A74" w:rsidP="00EE371C">
            <w:pPr>
              <w:jc w:val="center"/>
              <w:rPr>
                <w:color w:val="000000"/>
              </w:rPr>
            </w:pPr>
            <w:r w:rsidRPr="00EE371C">
              <w:rPr>
                <w:color w:val="000000"/>
              </w:rPr>
              <w:t>229132</w:t>
            </w:r>
          </w:p>
        </w:tc>
        <w:tc>
          <w:tcPr>
            <w:tcW w:w="0" w:type="auto"/>
            <w:shd w:val="clear" w:color="auto" w:fill="auto"/>
            <w:vAlign w:val="center"/>
          </w:tcPr>
          <w:p w:rsidR="00727A74" w:rsidRPr="00EE371C" w:rsidRDefault="00727A74" w:rsidP="00EE371C">
            <w:pPr>
              <w:jc w:val="center"/>
              <w:rPr>
                <w:color w:val="000000"/>
              </w:rPr>
            </w:pPr>
            <w:r w:rsidRPr="00EE371C">
              <w:rPr>
                <w:color w:val="000000"/>
              </w:rPr>
              <w:t>83237</w:t>
            </w:r>
          </w:p>
        </w:tc>
        <w:tc>
          <w:tcPr>
            <w:tcW w:w="0" w:type="auto"/>
            <w:shd w:val="clear" w:color="auto" w:fill="auto"/>
            <w:vAlign w:val="center"/>
          </w:tcPr>
          <w:p w:rsidR="00727A74" w:rsidRPr="00EE371C" w:rsidRDefault="00727A74" w:rsidP="00EE371C">
            <w:pPr>
              <w:jc w:val="center"/>
              <w:rPr>
                <w:color w:val="000000"/>
              </w:rPr>
            </w:pPr>
            <w:r w:rsidRPr="00EE371C">
              <w:rPr>
                <w:color w:val="000000"/>
              </w:rPr>
              <w:t>63416</w:t>
            </w:r>
          </w:p>
        </w:tc>
        <w:tc>
          <w:tcPr>
            <w:tcW w:w="0" w:type="auto"/>
            <w:shd w:val="clear" w:color="auto" w:fill="auto"/>
            <w:vAlign w:val="center"/>
          </w:tcPr>
          <w:p w:rsidR="00727A74" w:rsidRPr="00EE371C" w:rsidRDefault="00727A74" w:rsidP="00EE371C">
            <w:pPr>
              <w:jc w:val="center"/>
              <w:rPr>
                <w:color w:val="000000"/>
              </w:rPr>
            </w:pPr>
            <w:r w:rsidRPr="00EE371C">
              <w:rPr>
                <w:color w:val="000000"/>
              </w:rPr>
              <w:t>157</w:t>
            </w:r>
          </w:p>
        </w:tc>
        <w:tc>
          <w:tcPr>
            <w:tcW w:w="0" w:type="auto"/>
            <w:shd w:val="clear" w:color="auto" w:fill="auto"/>
            <w:vAlign w:val="center"/>
          </w:tcPr>
          <w:p w:rsidR="00727A74" w:rsidRPr="00EE371C" w:rsidRDefault="00727A74" w:rsidP="00EE371C">
            <w:pPr>
              <w:jc w:val="center"/>
              <w:rPr>
                <w:color w:val="000000"/>
              </w:rPr>
            </w:pPr>
            <w:r w:rsidRPr="00EE371C">
              <w:rPr>
                <w:color w:val="000000"/>
              </w:rPr>
              <w:t>138</w:t>
            </w:r>
          </w:p>
        </w:tc>
      </w:tr>
      <w:tr w:rsidR="00727A74" w:rsidTr="00EE371C">
        <w:tc>
          <w:tcPr>
            <w:tcW w:w="0" w:type="auto"/>
            <w:shd w:val="clear" w:color="auto" w:fill="auto"/>
          </w:tcPr>
          <w:p w:rsidR="00727A74" w:rsidRPr="00043BCA" w:rsidRDefault="00727A74" w:rsidP="002751EE">
            <w:pPr>
              <w:pStyle w:val="Default"/>
            </w:pPr>
            <w:r w:rsidRPr="00043BCA">
              <w:t xml:space="preserve">3 Прибыль от продажи продукции, тыс. </w:t>
            </w:r>
            <w:proofErr w:type="spellStart"/>
            <w:r w:rsidRPr="00043BCA">
              <w:t>руб</w:t>
            </w:r>
            <w:proofErr w:type="spellEnd"/>
            <w:r w:rsidRPr="00043BCA">
              <w:t xml:space="preserve"> </w:t>
            </w:r>
          </w:p>
        </w:tc>
        <w:tc>
          <w:tcPr>
            <w:tcW w:w="0" w:type="auto"/>
            <w:shd w:val="clear" w:color="auto" w:fill="auto"/>
            <w:vAlign w:val="center"/>
          </w:tcPr>
          <w:p w:rsidR="00727A74" w:rsidRPr="00EE371C" w:rsidRDefault="00727A74" w:rsidP="00EE371C">
            <w:pPr>
              <w:jc w:val="center"/>
              <w:rPr>
                <w:color w:val="000000"/>
              </w:rPr>
            </w:pPr>
            <w:r w:rsidRPr="00EE371C">
              <w:rPr>
                <w:color w:val="000000"/>
              </w:rPr>
              <w:t>45794</w:t>
            </w:r>
          </w:p>
        </w:tc>
        <w:tc>
          <w:tcPr>
            <w:tcW w:w="0" w:type="auto"/>
            <w:shd w:val="clear" w:color="auto" w:fill="auto"/>
            <w:vAlign w:val="center"/>
          </w:tcPr>
          <w:p w:rsidR="00727A74" w:rsidRPr="00EE371C" w:rsidRDefault="00727A74" w:rsidP="00EE371C">
            <w:pPr>
              <w:jc w:val="center"/>
              <w:rPr>
                <w:color w:val="000000"/>
              </w:rPr>
            </w:pPr>
            <w:r w:rsidRPr="00EE371C">
              <w:rPr>
                <w:color w:val="000000"/>
              </w:rPr>
              <w:t>24587</w:t>
            </w:r>
          </w:p>
        </w:tc>
        <w:tc>
          <w:tcPr>
            <w:tcW w:w="0" w:type="auto"/>
            <w:shd w:val="clear" w:color="auto" w:fill="auto"/>
            <w:vAlign w:val="center"/>
          </w:tcPr>
          <w:p w:rsidR="00727A74" w:rsidRPr="00EE371C" w:rsidRDefault="00727A74" w:rsidP="00EE371C">
            <w:pPr>
              <w:jc w:val="center"/>
              <w:rPr>
                <w:color w:val="000000"/>
              </w:rPr>
            </w:pPr>
            <w:r w:rsidRPr="00EE371C">
              <w:rPr>
                <w:color w:val="000000"/>
              </w:rPr>
              <w:t>29389</w:t>
            </w:r>
          </w:p>
        </w:tc>
        <w:tc>
          <w:tcPr>
            <w:tcW w:w="0" w:type="auto"/>
            <w:shd w:val="clear" w:color="auto" w:fill="auto"/>
            <w:vAlign w:val="center"/>
          </w:tcPr>
          <w:p w:rsidR="00727A74" w:rsidRPr="00EE371C" w:rsidRDefault="00727A74" w:rsidP="00EE371C">
            <w:pPr>
              <w:jc w:val="center"/>
              <w:rPr>
                <w:color w:val="000000"/>
              </w:rPr>
            </w:pPr>
            <w:r w:rsidRPr="00EE371C">
              <w:rPr>
                <w:color w:val="000000"/>
              </w:rPr>
              <w:t>-16405</w:t>
            </w:r>
          </w:p>
        </w:tc>
        <w:tc>
          <w:tcPr>
            <w:tcW w:w="0" w:type="auto"/>
            <w:shd w:val="clear" w:color="auto" w:fill="auto"/>
            <w:vAlign w:val="center"/>
          </w:tcPr>
          <w:p w:rsidR="00727A74" w:rsidRPr="00EE371C" w:rsidRDefault="00727A74" w:rsidP="00EE371C">
            <w:pPr>
              <w:jc w:val="center"/>
              <w:rPr>
                <w:color w:val="000000"/>
              </w:rPr>
            </w:pPr>
            <w:r w:rsidRPr="00EE371C">
              <w:rPr>
                <w:color w:val="000000"/>
              </w:rPr>
              <w:t>4802</w:t>
            </w:r>
          </w:p>
        </w:tc>
        <w:tc>
          <w:tcPr>
            <w:tcW w:w="0" w:type="auto"/>
            <w:shd w:val="clear" w:color="auto" w:fill="auto"/>
            <w:vAlign w:val="center"/>
          </w:tcPr>
          <w:p w:rsidR="00727A74" w:rsidRPr="00EE371C" w:rsidRDefault="00727A74" w:rsidP="00EE371C">
            <w:pPr>
              <w:jc w:val="center"/>
              <w:rPr>
                <w:color w:val="000000"/>
              </w:rPr>
            </w:pPr>
            <w:r w:rsidRPr="00EE371C">
              <w:rPr>
                <w:color w:val="000000"/>
              </w:rPr>
              <w:t>64</w:t>
            </w:r>
          </w:p>
        </w:tc>
        <w:tc>
          <w:tcPr>
            <w:tcW w:w="0" w:type="auto"/>
            <w:shd w:val="clear" w:color="auto" w:fill="auto"/>
            <w:vAlign w:val="center"/>
          </w:tcPr>
          <w:p w:rsidR="00727A74" w:rsidRPr="00EE371C" w:rsidRDefault="00727A74" w:rsidP="00EE371C">
            <w:pPr>
              <w:jc w:val="center"/>
              <w:rPr>
                <w:color w:val="000000"/>
              </w:rPr>
            </w:pPr>
            <w:r w:rsidRPr="00EE371C">
              <w:rPr>
                <w:color w:val="000000"/>
              </w:rPr>
              <w:t>120</w:t>
            </w:r>
          </w:p>
        </w:tc>
      </w:tr>
      <w:tr w:rsidR="00727A74" w:rsidTr="00EE371C">
        <w:tc>
          <w:tcPr>
            <w:tcW w:w="0" w:type="auto"/>
            <w:shd w:val="clear" w:color="auto" w:fill="auto"/>
          </w:tcPr>
          <w:p w:rsidR="00727A74" w:rsidRPr="00043BCA" w:rsidRDefault="00727A74" w:rsidP="002751EE">
            <w:pPr>
              <w:pStyle w:val="Default"/>
            </w:pPr>
            <w:r w:rsidRPr="00043BCA">
              <w:t xml:space="preserve">4 Прибыль до налогообложения, тыс. </w:t>
            </w:r>
            <w:proofErr w:type="spellStart"/>
            <w:r w:rsidRPr="00043BCA">
              <w:t>руб</w:t>
            </w:r>
            <w:proofErr w:type="spellEnd"/>
            <w:r w:rsidRPr="00043BCA">
              <w:t xml:space="preserve"> </w:t>
            </w:r>
          </w:p>
        </w:tc>
        <w:tc>
          <w:tcPr>
            <w:tcW w:w="0" w:type="auto"/>
            <w:shd w:val="clear" w:color="auto" w:fill="auto"/>
            <w:vAlign w:val="center"/>
          </w:tcPr>
          <w:p w:rsidR="00727A74" w:rsidRPr="00EE371C" w:rsidRDefault="00727A74" w:rsidP="00EE371C">
            <w:pPr>
              <w:jc w:val="center"/>
              <w:rPr>
                <w:color w:val="000000"/>
              </w:rPr>
            </w:pPr>
            <w:r w:rsidRPr="00EE371C">
              <w:rPr>
                <w:color w:val="000000"/>
              </w:rPr>
              <w:t>44209</w:t>
            </w:r>
          </w:p>
        </w:tc>
        <w:tc>
          <w:tcPr>
            <w:tcW w:w="0" w:type="auto"/>
            <w:shd w:val="clear" w:color="auto" w:fill="auto"/>
            <w:vAlign w:val="center"/>
          </w:tcPr>
          <w:p w:rsidR="00727A74" w:rsidRPr="00EE371C" w:rsidRDefault="00727A74" w:rsidP="00EE371C">
            <w:pPr>
              <w:jc w:val="center"/>
              <w:rPr>
                <w:color w:val="000000"/>
              </w:rPr>
            </w:pPr>
            <w:r w:rsidRPr="00EE371C">
              <w:rPr>
                <w:color w:val="000000"/>
              </w:rPr>
              <w:t>746</w:t>
            </w:r>
          </w:p>
        </w:tc>
        <w:tc>
          <w:tcPr>
            <w:tcW w:w="0" w:type="auto"/>
            <w:shd w:val="clear" w:color="auto" w:fill="auto"/>
            <w:vAlign w:val="center"/>
          </w:tcPr>
          <w:p w:rsidR="00727A74" w:rsidRPr="00EE371C" w:rsidRDefault="00727A74" w:rsidP="00EE371C">
            <w:pPr>
              <w:jc w:val="center"/>
              <w:rPr>
                <w:color w:val="000000"/>
              </w:rPr>
            </w:pPr>
            <w:r w:rsidRPr="00EE371C">
              <w:rPr>
                <w:color w:val="000000"/>
              </w:rPr>
              <w:t>24670</w:t>
            </w:r>
          </w:p>
        </w:tc>
        <w:tc>
          <w:tcPr>
            <w:tcW w:w="0" w:type="auto"/>
            <w:shd w:val="clear" w:color="auto" w:fill="auto"/>
            <w:vAlign w:val="center"/>
          </w:tcPr>
          <w:p w:rsidR="00727A74" w:rsidRPr="00EE371C" w:rsidRDefault="00727A74" w:rsidP="00EE371C">
            <w:pPr>
              <w:jc w:val="center"/>
              <w:rPr>
                <w:color w:val="000000"/>
              </w:rPr>
            </w:pPr>
            <w:r w:rsidRPr="00EE371C">
              <w:rPr>
                <w:color w:val="000000"/>
              </w:rPr>
              <w:t>-19539</w:t>
            </w:r>
          </w:p>
        </w:tc>
        <w:tc>
          <w:tcPr>
            <w:tcW w:w="0" w:type="auto"/>
            <w:shd w:val="clear" w:color="auto" w:fill="auto"/>
            <w:vAlign w:val="center"/>
          </w:tcPr>
          <w:p w:rsidR="00727A74" w:rsidRPr="00EE371C" w:rsidRDefault="00727A74" w:rsidP="00EE371C">
            <w:pPr>
              <w:jc w:val="center"/>
              <w:rPr>
                <w:color w:val="000000"/>
              </w:rPr>
            </w:pPr>
            <w:r w:rsidRPr="00EE371C">
              <w:rPr>
                <w:color w:val="000000"/>
              </w:rPr>
              <w:t>23924</w:t>
            </w:r>
          </w:p>
        </w:tc>
        <w:tc>
          <w:tcPr>
            <w:tcW w:w="0" w:type="auto"/>
            <w:shd w:val="clear" w:color="auto" w:fill="auto"/>
            <w:vAlign w:val="center"/>
          </w:tcPr>
          <w:p w:rsidR="00727A74" w:rsidRPr="00EE371C" w:rsidRDefault="00727A74" w:rsidP="00EE371C">
            <w:pPr>
              <w:jc w:val="center"/>
              <w:rPr>
                <w:color w:val="000000"/>
              </w:rPr>
            </w:pPr>
            <w:r w:rsidRPr="00EE371C">
              <w:rPr>
                <w:color w:val="000000"/>
              </w:rPr>
              <w:t>56</w:t>
            </w:r>
          </w:p>
        </w:tc>
        <w:tc>
          <w:tcPr>
            <w:tcW w:w="0" w:type="auto"/>
            <w:shd w:val="clear" w:color="auto" w:fill="auto"/>
            <w:vAlign w:val="center"/>
          </w:tcPr>
          <w:p w:rsidR="00727A74" w:rsidRPr="00EE371C" w:rsidRDefault="00727A74" w:rsidP="00EE371C">
            <w:pPr>
              <w:jc w:val="center"/>
              <w:rPr>
                <w:color w:val="000000"/>
              </w:rPr>
            </w:pPr>
            <w:r w:rsidRPr="00EE371C">
              <w:rPr>
                <w:color w:val="000000"/>
              </w:rPr>
              <w:t>3307</w:t>
            </w:r>
          </w:p>
        </w:tc>
      </w:tr>
      <w:tr w:rsidR="00727A74" w:rsidTr="00EE371C">
        <w:tc>
          <w:tcPr>
            <w:tcW w:w="0" w:type="auto"/>
            <w:shd w:val="clear" w:color="auto" w:fill="auto"/>
          </w:tcPr>
          <w:p w:rsidR="00727A74" w:rsidRPr="00043BCA" w:rsidRDefault="00727A74" w:rsidP="002751EE">
            <w:pPr>
              <w:pStyle w:val="Default"/>
            </w:pPr>
            <w:r w:rsidRPr="00043BCA">
              <w:t xml:space="preserve">5 Чистая прибыль, тыс. </w:t>
            </w:r>
            <w:proofErr w:type="spellStart"/>
            <w:r w:rsidRPr="00043BCA">
              <w:t>руб</w:t>
            </w:r>
            <w:proofErr w:type="spellEnd"/>
            <w:r w:rsidRPr="00043BCA">
              <w:t xml:space="preserve"> </w:t>
            </w:r>
          </w:p>
        </w:tc>
        <w:tc>
          <w:tcPr>
            <w:tcW w:w="0" w:type="auto"/>
            <w:shd w:val="clear" w:color="auto" w:fill="auto"/>
            <w:vAlign w:val="center"/>
          </w:tcPr>
          <w:p w:rsidR="00727A74" w:rsidRPr="00EE371C" w:rsidRDefault="00727A74" w:rsidP="00EE371C">
            <w:pPr>
              <w:jc w:val="center"/>
              <w:rPr>
                <w:color w:val="000000"/>
              </w:rPr>
            </w:pPr>
            <w:r w:rsidRPr="00EE371C">
              <w:rPr>
                <w:color w:val="000000"/>
              </w:rPr>
              <w:t>32841</w:t>
            </w:r>
          </w:p>
        </w:tc>
        <w:tc>
          <w:tcPr>
            <w:tcW w:w="0" w:type="auto"/>
            <w:shd w:val="clear" w:color="auto" w:fill="auto"/>
            <w:vAlign w:val="center"/>
          </w:tcPr>
          <w:p w:rsidR="00727A74" w:rsidRPr="00EE371C" w:rsidRDefault="00727A74" w:rsidP="00EE371C">
            <w:pPr>
              <w:jc w:val="center"/>
              <w:rPr>
                <w:color w:val="000000"/>
              </w:rPr>
            </w:pPr>
            <w:r w:rsidRPr="00EE371C">
              <w:rPr>
                <w:color w:val="000000"/>
              </w:rPr>
              <w:t>7831</w:t>
            </w:r>
          </w:p>
        </w:tc>
        <w:tc>
          <w:tcPr>
            <w:tcW w:w="0" w:type="auto"/>
            <w:shd w:val="clear" w:color="auto" w:fill="auto"/>
            <w:vAlign w:val="center"/>
          </w:tcPr>
          <w:p w:rsidR="00727A74" w:rsidRPr="00EE371C" w:rsidRDefault="00727A74" w:rsidP="00EE371C">
            <w:pPr>
              <w:jc w:val="center"/>
              <w:rPr>
                <w:color w:val="000000"/>
              </w:rPr>
            </w:pPr>
            <w:r w:rsidRPr="00EE371C">
              <w:rPr>
                <w:color w:val="000000"/>
              </w:rPr>
              <w:t>15439</w:t>
            </w:r>
          </w:p>
        </w:tc>
        <w:tc>
          <w:tcPr>
            <w:tcW w:w="0" w:type="auto"/>
            <w:shd w:val="clear" w:color="auto" w:fill="auto"/>
            <w:vAlign w:val="center"/>
          </w:tcPr>
          <w:p w:rsidR="00727A74" w:rsidRPr="00EE371C" w:rsidRDefault="00727A74" w:rsidP="00EE371C">
            <w:pPr>
              <w:jc w:val="center"/>
              <w:rPr>
                <w:color w:val="000000"/>
              </w:rPr>
            </w:pPr>
            <w:r w:rsidRPr="00EE371C">
              <w:rPr>
                <w:color w:val="000000"/>
              </w:rPr>
              <w:t>-17402</w:t>
            </w:r>
          </w:p>
        </w:tc>
        <w:tc>
          <w:tcPr>
            <w:tcW w:w="0" w:type="auto"/>
            <w:shd w:val="clear" w:color="auto" w:fill="auto"/>
            <w:vAlign w:val="center"/>
          </w:tcPr>
          <w:p w:rsidR="00727A74" w:rsidRPr="00EE371C" w:rsidRDefault="00727A74" w:rsidP="00EE371C">
            <w:pPr>
              <w:jc w:val="center"/>
              <w:rPr>
                <w:color w:val="000000"/>
              </w:rPr>
            </w:pPr>
            <w:r w:rsidRPr="00EE371C">
              <w:rPr>
                <w:color w:val="000000"/>
              </w:rPr>
              <w:t>7608</w:t>
            </w:r>
          </w:p>
        </w:tc>
        <w:tc>
          <w:tcPr>
            <w:tcW w:w="0" w:type="auto"/>
            <w:shd w:val="clear" w:color="auto" w:fill="auto"/>
            <w:vAlign w:val="center"/>
          </w:tcPr>
          <w:p w:rsidR="00727A74" w:rsidRPr="00EE371C" w:rsidRDefault="00727A74" w:rsidP="00EE371C">
            <w:pPr>
              <w:jc w:val="center"/>
              <w:rPr>
                <w:color w:val="000000"/>
              </w:rPr>
            </w:pPr>
            <w:r w:rsidRPr="00EE371C">
              <w:rPr>
                <w:color w:val="000000"/>
              </w:rPr>
              <w:t>47</w:t>
            </w:r>
          </w:p>
        </w:tc>
        <w:tc>
          <w:tcPr>
            <w:tcW w:w="0" w:type="auto"/>
            <w:shd w:val="clear" w:color="auto" w:fill="auto"/>
            <w:vAlign w:val="center"/>
          </w:tcPr>
          <w:p w:rsidR="00727A74" w:rsidRPr="00EE371C" w:rsidRDefault="00727A74" w:rsidP="00EE371C">
            <w:pPr>
              <w:jc w:val="center"/>
              <w:rPr>
                <w:color w:val="000000"/>
              </w:rPr>
            </w:pPr>
            <w:r w:rsidRPr="00EE371C">
              <w:rPr>
                <w:color w:val="000000"/>
              </w:rPr>
              <w:t>197</w:t>
            </w:r>
          </w:p>
        </w:tc>
      </w:tr>
      <w:tr w:rsidR="00727A74" w:rsidTr="00EE371C">
        <w:tc>
          <w:tcPr>
            <w:tcW w:w="0" w:type="auto"/>
            <w:shd w:val="clear" w:color="auto" w:fill="auto"/>
          </w:tcPr>
          <w:p w:rsidR="00727A74" w:rsidRPr="00043BCA" w:rsidRDefault="00727A74" w:rsidP="002751EE">
            <w:pPr>
              <w:pStyle w:val="Default"/>
            </w:pPr>
            <w:r w:rsidRPr="00043BCA">
              <w:t xml:space="preserve">6. Среднегодовая стоимость основных фондов, тыс. </w:t>
            </w:r>
            <w:proofErr w:type="spellStart"/>
            <w:r w:rsidRPr="00043BCA">
              <w:t>руб</w:t>
            </w:r>
            <w:proofErr w:type="spellEnd"/>
            <w:r w:rsidRPr="00043BCA">
              <w:t xml:space="preserve"> </w:t>
            </w:r>
          </w:p>
          <w:p w:rsidR="00727A74" w:rsidRPr="00043BCA" w:rsidRDefault="00727A74" w:rsidP="002751EE">
            <w:pPr>
              <w:pStyle w:val="Default"/>
            </w:pPr>
          </w:p>
        </w:tc>
        <w:tc>
          <w:tcPr>
            <w:tcW w:w="0" w:type="auto"/>
            <w:shd w:val="clear" w:color="auto" w:fill="auto"/>
            <w:vAlign w:val="center"/>
          </w:tcPr>
          <w:p w:rsidR="00727A74" w:rsidRPr="00EE371C" w:rsidRDefault="00727A74" w:rsidP="00EE371C">
            <w:pPr>
              <w:jc w:val="center"/>
              <w:rPr>
                <w:color w:val="000000"/>
              </w:rPr>
            </w:pPr>
            <w:r w:rsidRPr="00EE371C">
              <w:rPr>
                <w:color w:val="000000"/>
                <w:lang w:val="en-US"/>
              </w:rPr>
              <w:t>25516</w:t>
            </w:r>
          </w:p>
        </w:tc>
        <w:tc>
          <w:tcPr>
            <w:tcW w:w="0" w:type="auto"/>
            <w:shd w:val="clear" w:color="auto" w:fill="auto"/>
            <w:vAlign w:val="center"/>
          </w:tcPr>
          <w:p w:rsidR="00727A74" w:rsidRPr="00EE371C" w:rsidRDefault="00727A74" w:rsidP="00EE371C">
            <w:pPr>
              <w:jc w:val="center"/>
              <w:rPr>
                <w:color w:val="000000"/>
              </w:rPr>
            </w:pPr>
            <w:r w:rsidRPr="00EE371C">
              <w:rPr>
                <w:color w:val="000000"/>
                <w:lang w:val="en-US"/>
              </w:rPr>
              <w:t>53267</w:t>
            </w:r>
          </w:p>
        </w:tc>
        <w:tc>
          <w:tcPr>
            <w:tcW w:w="0" w:type="auto"/>
            <w:shd w:val="clear" w:color="auto" w:fill="auto"/>
            <w:vAlign w:val="center"/>
          </w:tcPr>
          <w:p w:rsidR="00727A74" w:rsidRPr="00EE371C" w:rsidRDefault="00727A74" w:rsidP="00EE371C">
            <w:pPr>
              <w:jc w:val="center"/>
              <w:rPr>
                <w:color w:val="000000"/>
              </w:rPr>
            </w:pPr>
            <w:r w:rsidRPr="00EE371C">
              <w:rPr>
                <w:color w:val="000000"/>
                <w:lang w:val="en-US"/>
              </w:rPr>
              <w:t>68570</w:t>
            </w:r>
          </w:p>
        </w:tc>
        <w:tc>
          <w:tcPr>
            <w:tcW w:w="0" w:type="auto"/>
            <w:shd w:val="clear" w:color="auto" w:fill="auto"/>
            <w:vAlign w:val="center"/>
          </w:tcPr>
          <w:p w:rsidR="00727A74" w:rsidRPr="00EE371C" w:rsidRDefault="00727A74" w:rsidP="00EE371C">
            <w:pPr>
              <w:jc w:val="center"/>
              <w:rPr>
                <w:color w:val="000000"/>
              </w:rPr>
            </w:pPr>
            <w:r w:rsidRPr="00EE371C">
              <w:rPr>
                <w:color w:val="000000"/>
              </w:rPr>
              <w:t>43054</w:t>
            </w:r>
          </w:p>
        </w:tc>
        <w:tc>
          <w:tcPr>
            <w:tcW w:w="0" w:type="auto"/>
            <w:shd w:val="clear" w:color="auto" w:fill="auto"/>
            <w:vAlign w:val="center"/>
          </w:tcPr>
          <w:p w:rsidR="00727A74" w:rsidRPr="00EE371C" w:rsidRDefault="00727A74" w:rsidP="00EE371C">
            <w:pPr>
              <w:jc w:val="center"/>
              <w:rPr>
                <w:color w:val="000000"/>
              </w:rPr>
            </w:pPr>
            <w:r w:rsidRPr="00EE371C">
              <w:rPr>
                <w:color w:val="000000"/>
              </w:rPr>
              <w:t>15303</w:t>
            </w:r>
          </w:p>
        </w:tc>
        <w:tc>
          <w:tcPr>
            <w:tcW w:w="0" w:type="auto"/>
            <w:shd w:val="clear" w:color="auto" w:fill="auto"/>
            <w:vAlign w:val="center"/>
          </w:tcPr>
          <w:p w:rsidR="00727A74" w:rsidRPr="00EE371C" w:rsidRDefault="00727A74" w:rsidP="00EE371C">
            <w:pPr>
              <w:jc w:val="center"/>
              <w:rPr>
                <w:color w:val="000000"/>
              </w:rPr>
            </w:pPr>
            <w:r w:rsidRPr="00EE371C">
              <w:rPr>
                <w:color w:val="000000"/>
              </w:rPr>
              <w:t>269</w:t>
            </w:r>
          </w:p>
        </w:tc>
        <w:tc>
          <w:tcPr>
            <w:tcW w:w="0" w:type="auto"/>
            <w:shd w:val="clear" w:color="auto" w:fill="auto"/>
            <w:vAlign w:val="center"/>
          </w:tcPr>
          <w:p w:rsidR="00727A74" w:rsidRPr="00EE371C" w:rsidRDefault="00727A74" w:rsidP="00EE371C">
            <w:pPr>
              <w:jc w:val="center"/>
              <w:rPr>
                <w:color w:val="000000"/>
              </w:rPr>
            </w:pPr>
            <w:r w:rsidRPr="00EE371C">
              <w:rPr>
                <w:color w:val="000000"/>
              </w:rPr>
              <w:t>129</w:t>
            </w:r>
          </w:p>
        </w:tc>
      </w:tr>
      <w:tr w:rsidR="00727A74" w:rsidTr="00EE371C">
        <w:tc>
          <w:tcPr>
            <w:tcW w:w="0" w:type="auto"/>
            <w:shd w:val="clear" w:color="auto" w:fill="auto"/>
          </w:tcPr>
          <w:p w:rsidR="00727A74" w:rsidRPr="00043BCA" w:rsidRDefault="00727A74" w:rsidP="002751EE">
            <w:pPr>
              <w:pStyle w:val="Default"/>
            </w:pPr>
            <w:r w:rsidRPr="00043BCA">
              <w:t xml:space="preserve">7 Средние остатки оборотных средств, тыс. </w:t>
            </w:r>
            <w:proofErr w:type="spellStart"/>
            <w:r w:rsidRPr="00043BCA">
              <w:t>руб</w:t>
            </w:r>
            <w:proofErr w:type="spellEnd"/>
            <w:r w:rsidRPr="00043BCA">
              <w:t xml:space="preserve"> </w:t>
            </w:r>
          </w:p>
        </w:tc>
        <w:tc>
          <w:tcPr>
            <w:tcW w:w="0" w:type="auto"/>
            <w:shd w:val="clear" w:color="auto" w:fill="auto"/>
            <w:vAlign w:val="center"/>
          </w:tcPr>
          <w:p w:rsidR="00727A74" w:rsidRPr="00EE371C" w:rsidRDefault="00727A74" w:rsidP="00EE371C">
            <w:pPr>
              <w:jc w:val="center"/>
              <w:rPr>
                <w:color w:val="000000"/>
              </w:rPr>
            </w:pPr>
            <w:r w:rsidRPr="00EE371C">
              <w:rPr>
                <w:color w:val="000000"/>
              </w:rPr>
              <w:t>208778</w:t>
            </w:r>
          </w:p>
        </w:tc>
        <w:tc>
          <w:tcPr>
            <w:tcW w:w="0" w:type="auto"/>
            <w:shd w:val="clear" w:color="auto" w:fill="auto"/>
            <w:vAlign w:val="center"/>
          </w:tcPr>
          <w:p w:rsidR="00727A74" w:rsidRPr="00EE371C" w:rsidRDefault="00727A74" w:rsidP="00EE371C">
            <w:pPr>
              <w:jc w:val="center"/>
              <w:rPr>
                <w:color w:val="000000"/>
              </w:rPr>
            </w:pPr>
            <w:r w:rsidRPr="00EE371C">
              <w:rPr>
                <w:color w:val="000000"/>
              </w:rPr>
              <w:t>272366</w:t>
            </w:r>
          </w:p>
        </w:tc>
        <w:tc>
          <w:tcPr>
            <w:tcW w:w="0" w:type="auto"/>
            <w:shd w:val="clear" w:color="auto" w:fill="auto"/>
            <w:vAlign w:val="center"/>
          </w:tcPr>
          <w:p w:rsidR="00727A74" w:rsidRPr="00EE371C" w:rsidRDefault="00727A74" w:rsidP="00EE371C">
            <w:pPr>
              <w:jc w:val="center"/>
              <w:rPr>
                <w:color w:val="000000"/>
              </w:rPr>
            </w:pPr>
            <w:r w:rsidRPr="00EE371C">
              <w:rPr>
                <w:color w:val="000000"/>
              </w:rPr>
              <w:t>340072</w:t>
            </w:r>
          </w:p>
        </w:tc>
        <w:tc>
          <w:tcPr>
            <w:tcW w:w="0" w:type="auto"/>
            <w:shd w:val="clear" w:color="auto" w:fill="auto"/>
            <w:vAlign w:val="center"/>
          </w:tcPr>
          <w:p w:rsidR="00727A74" w:rsidRPr="00EE371C" w:rsidRDefault="00727A74" w:rsidP="00EE371C">
            <w:pPr>
              <w:jc w:val="center"/>
              <w:rPr>
                <w:color w:val="000000"/>
              </w:rPr>
            </w:pPr>
            <w:r w:rsidRPr="00EE371C">
              <w:rPr>
                <w:color w:val="000000"/>
              </w:rPr>
              <w:t>131294</w:t>
            </w:r>
          </w:p>
        </w:tc>
        <w:tc>
          <w:tcPr>
            <w:tcW w:w="0" w:type="auto"/>
            <w:shd w:val="clear" w:color="auto" w:fill="auto"/>
            <w:vAlign w:val="center"/>
          </w:tcPr>
          <w:p w:rsidR="00727A74" w:rsidRPr="00EE371C" w:rsidRDefault="00727A74" w:rsidP="00EE371C">
            <w:pPr>
              <w:jc w:val="center"/>
              <w:rPr>
                <w:color w:val="000000"/>
              </w:rPr>
            </w:pPr>
            <w:r w:rsidRPr="00EE371C">
              <w:rPr>
                <w:color w:val="000000"/>
              </w:rPr>
              <w:t>67706</w:t>
            </w:r>
          </w:p>
        </w:tc>
        <w:tc>
          <w:tcPr>
            <w:tcW w:w="0" w:type="auto"/>
            <w:shd w:val="clear" w:color="auto" w:fill="auto"/>
            <w:vAlign w:val="center"/>
          </w:tcPr>
          <w:p w:rsidR="00727A74" w:rsidRPr="00EE371C" w:rsidRDefault="00727A74" w:rsidP="00EE371C">
            <w:pPr>
              <w:jc w:val="center"/>
              <w:rPr>
                <w:color w:val="000000"/>
              </w:rPr>
            </w:pPr>
            <w:r w:rsidRPr="00EE371C">
              <w:rPr>
                <w:color w:val="000000"/>
              </w:rPr>
              <w:t>163</w:t>
            </w:r>
          </w:p>
        </w:tc>
        <w:tc>
          <w:tcPr>
            <w:tcW w:w="0" w:type="auto"/>
            <w:shd w:val="clear" w:color="auto" w:fill="auto"/>
            <w:vAlign w:val="center"/>
          </w:tcPr>
          <w:p w:rsidR="00727A74" w:rsidRPr="00EE371C" w:rsidRDefault="00727A74" w:rsidP="00EE371C">
            <w:pPr>
              <w:jc w:val="center"/>
              <w:rPr>
                <w:color w:val="000000"/>
              </w:rPr>
            </w:pPr>
            <w:r w:rsidRPr="00EE371C">
              <w:rPr>
                <w:color w:val="000000"/>
              </w:rPr>
              <w:t>125</w:t>
            </w:r>
          </w:p>
        </w:tc>
      </w:tr>
      <w:tr w:rsidR="00727A74" w:rsidTr="00EE371C">
        <w:tc>
          <w:tcPr>
            <w:tcW w:w="0" w:type="auto"/>
            <w:shd w:val="clear" w:color="auto" w:fill="auto"/>
          </w:tcPr>
          <w:p w:rsidR="00727A74" w:rsidRPr="00043BCA" w:rsidRDefault="00727A74" w:rsidP="002751EE">
            <w:pPr>
              <w:pStyle w:val="Default"/>
            </w:pPr>
            <w:r w:rsidRPr="00043BCA">
              <w:t xml:space="preserve">8 Среднесписочная численность персонала, чел. </w:t>
            </w:r>
          </w:p>
        </w:tc>
        <w:tc>
          <w:tcPr>
            <w:tcW w:w="0" w:type="auto"/>
            <w:shd w:val="clear" w:color="auto" w:fill="auto"/>
            <w:vAlign w:val="center"/>
          </w:tcPr>
          <w:p w:rsidR="00727A74" w:rsidRPr="00EE371C" w:rsidRDefault="00727A74" w:rsidP="00EE371C">
            <w:pPr>
              <w:jc w:val="center"/>
              <w:rPr>
                <w:color w:val="000000"/>
              </w:rPr>
            </w:pPr>
            <w:r w:rsidRPr="00EE371C">
              <w:rPr>
                <w:color w:val="000000"/>
              </w:rPr>
              <w:t>249</w:t>
            </w:r>
          </w:p>
        </w:tc>
        <w:tc>
          <w:tcPr>
            <w:tcW w:w="0" w:type="auto"/>
            <w:shd w:val="clear" w:color="auto" w:fill="auto"/>
            <w:vAlign w:val="center"/>
          </w:tcPr>
          <w:p w:rsidR="00727A74" w:rsidRPr="00EE371C" w:rsidRDefault="00727A74" w:rsidP="00EE371C">
            <w:pPr>
              <w:jc w:val="center"/>
              <w:rPr>
                <w:color w:val="000000"/>
              </w:rPr>
            </w:pPr>
            <w:r w:rsidRPr="00EE371C">
              <w:rPr>
                <w:color w:val="000000"/>
              </w:rPr>
              <w:t>192</w:t>
            </w:r>
          </w:p>
        </w:tc>
        <w:tc>
          <w:tcPr>
            <w:tcW w:w="0" w:type="auto"/>
            <w:shd w:val="clear" w:color="auto" w:fill="auto"/>
            <w:vAlign w:val="center"/>
          </w:tcPr>
          <w:p w:rsidR="00727A74" w:rsidRPr="00EE371C" w:rsidRDefault="00727A74" w:rsidP="00EE371C">
            <w:pPr>
              <w:jc w:val="center"/>
              <w:rPr>
                <w:color w:val="000000"/>
              </w:rPr>
            </w:pPr>
            <w:r w:rsidRPr="00EE371C">
              <w:rPr>
                <w:color w:val="000000"/>
              </w:rPr>
              <w:t>155</w:t>
            </w:r>
          </w:p>
        </w:tc>
        <w:tc>
          <w:tcPr>
            <w:tcW w:w="0" w:type="auto"/>
            <w:shd w:val="clear" w:color="auto" w:fill="auto"/>
            <w:vAlign w:val="center"/>
          </w:tcPr>
          <w:p w:rsidR="00727A74" w:rsidRPr="00EE371C" w:rsidRDefault="00727A74" w:rsidP="00EE371C">
            <w:pPr>
              <w:jc w:val="center"/>
              <w:rPr>
                <w:color w:val="000000"/>
              </w:rPr>
            </w:pPr>
            <w:r w:rsidRPr="00EE371C">
              <w:rPr>
                <w:color w:val="000000"/>
              </w:rPr>
              <w:t>-94</w:t>
            </w:r>
          </w:p>
        </w:tc>
        <w:tc>
          <w:tcPr>
            <w:tcW w:w="0" w:type="auto"/>
            <w:shd w:val="clear" w:color="auto" w:fill="auto"/>
            <w:vAlign w:val="center"/>
          </w:tcPr>
          <w:p w:rsidR="00727A74" w:rsidRPr="00EE371C" w:rsidRDefault="00727A74" w:rsidP="00EE371C">
            <w:pPr>
              <w:jc w:val="center"/>
              <w:rPr>
                <w:color w:val="000000"/>
              </w:rPr>
            </w:pPr>
            <w:r w:rsidRPr="00EE371C">
              <w:rPr>
                <w:color w:val="000000"/>
              </w:rPr>
              <w:t>-37</w:t>
            </w:r>
          </w:p>
        </w:tc>
        <w:tc>
          <w:tcPr>
            <w:tcW w:w="0" w:type="auto"/>
            <w:shd w:val="clear" w:color="auto" w:fill="auto"/>
            <w:vAlign w:val="center"/>
          </w:tcPr>
          <w:p w:rsidR="00727A74" w:rsidRPr="00EE371C" w:rsidRDefault="00727A74" w:rsidP="00EE371C">
            <w:pPr>
              <w:jc w:val="center"/>
              <w:rPr>
                <w:color w:val="000000"/>
              </w:rPr>
            </w:pPr>
            <w:r w:rsidRPr="00EE371C">
              <w:rPr>
                <w:color w:val="000000"/>
              </w:rPr>
              <w:t>62</w:t>
            </w:r>
          </w:p>
        </w:tc>
        <w:tc>
          <w:tcPr>
            <w:tcW w:w="0" w:type="auto"/>
            <w:shd w:val="clear" w:color="auto" w:fill="auto"/>
            <w:vAlign w:val="center"/>
          </w:tcPr>
          <w:p w:rsidR="00727A74" w:rsidRPr="00EE371C" w:rsidRDefault="00727A74" w:rsidP="00EE371C">
            <w:pPr>
              <w:jc w:val="center"/>
              <w:rPr>
                <w:color w:val="000000"/>
              </w:rPr>
            </w:pPr>
            <w:r w:rsidRPr="00EE371C">
              <w:rPr>
                <w:color w:val="000000"/>
              </w:rPr>
              <w:t>81</w:t>
            </w:r>
          </w:p>
        </w:tc>
      </w:tr>
      <w:tr w:rsidR="00727A74" w:rsidTr="00EE371C">
        <w:tc>
          <w:tcPr>
            <w:tcW w:w="0" w:type="auto"/>
            <w:shd w:val="clear" w:color="auto" w:fill="auto"/>
          </w:tcPr>
          <w:p w:rsidR="00727A74" w:rsidRPr="00043BCA" w:rsidRDefault="00727A74" w:rsidP="002751EE">
            <w:pPr>
              <w:pStyle w:val="Default"/>
            </w:pPr>
            <w:r w:rsidRPr="00043BCA">
              <w:t xml:space="preserve">9 Фонд оплаты труда, тыс. руб. </w:t>
            </w:r>
          </w:p>
        </w:tc>
        <w:tc>
          <w:tcPr>
            <w:tcW w:w="0" w:type="auto"/>
            <w:shd w:val="clear" w:color="auto" w:fill="auto"/>
            <w:vAlign w:val="center"/>
          </w:tcPr>
          <w:p w:rsidR="00727A74" w:rsidRPr="00EE371C" w:rsidRDefault="00727A74" w:rsidP="00EE371C">
            <w:pPr>
              <w:jc w:val="center"/>
              <w:rPr>
                <w:color w:val="000000"/>
              </w:rPr>
            </w:pPr>
            <w:r w:rsidRPr="00EE371C">
              <w:rPr>
                <w:color w:val="000000"/>
              </w:rPr>
              <w:t>75210</w:t>
            </w:r>
          </w:p>
        </w:tc>
        <w:tc>
          <w:tcPr>
            <w:tcW w:w="0" w:type="auto"/>
            <w:shd w:val="clear" w:color="auto" w:fill="auto"/>
            <w:vAlign w:val="center"/>
          </w:tcPr>
          <w:p w:rsidR="00727A74" w:rsidRPr="00EE371C" w:rsidRDefault="00727A74" w:rsidP="00EE371C">
            <w:pPr>
              <w:jc w:val="center"/>
              <w:rPr>
                <w:color w:val="000000"/>
              </w:rPr>
            </w:pPr>
            <w:r w:rsidRPr="00EE371C">
              <w:rPr>
                <w:color w:val="000000"/>
              </w:rPr>
              <w:t>54660</w:t>
            </w:r>
          </w:p>
        </w:tc>
        <w:tc>
          <w:tcPr>
            <w:tcW w:w="0" w:type="auto"/>
            <w:shd w:val="clear" w:color="auto" w:fill="auto"/>
            <w:vAlign w:val="center"/>
          </w:tcPr>
          <w:p w:rsidR="00727A74" w:rsidRPr="00EE371C" w:rsidRDefault="00727A74" w:rsidP="00EE371C">
            <w:pPr>
              <w:jc w:val="center"/>
              <w:rPr>
                <w:color w:val="000000"/>
              </w:rPr>
            </w:pPr>
            <w:r w:rsidRPr="00EE371C">
              <w:rPr>
                <w:color w:val="000000"/>
              </w:rPr>
              <w:t>80720</w:t>
            </w:r>
          </w:p>
        </w:tc>
        <w:tc>
          <w:tcPr>
            <w:tcW w:w="0" w:type="auto"/>
            <w:shd w:val="clear" w:color="auto" w:fill="auto"/>
            <w:vAlign w:val="center"/>
          </w:tcPr>
          <w:p w:rsidR="00727A74" w:rsidRPr="00EE371C" w:rsidRDefault="00727A74" w:rsidP="00EE371C">
            <w:pPr>
              <w:jc w:val="center"/>
              <w:rPr>
                <w:color w:val="000000"/>
              </w:rPr>
            </w:pPr>
            <w:r w:rsidRPr="00EE371C">
              <w:rPr>
                <w:color w:val="000000"/>
              </w:rPr>
              <w:t>5510</w:t>
            </w:r>
          </w:p>
        </w:tc>
        <w:tc>
          <w:tcPr>
            <w:tcW w:w="0" w:type="auto"/>
            <w:shd w:val="clear" w:color="auto" w:fill="auto"/>
            <w:vAlign w:val="center"/>
          </w:tcPr>
          <w:p w:rsidR="00727A74" w:rsidRPr="00EE371C" w:rsidRDefault="00727A74" w:rsidP="00EE371C">
            <w:pPr>
              <w:jc w:val="center"/>
              <w:rPr>
                <w:color w:val="000000"/>
              </w:rPr>
            </w:pPr>
            <w:r w:rsidRPr="00EE371C">
              <w:rPr>
                <w:color w:val="000000"/>
              </w:rPr>
              <w:t>26060</w:t>
            </w:r>
          </w:p>
        </w:tc>
        <w:tc>
          <w:tcPr>
            <w:tcW w:w="0" w:type="auto"/>
            <w:shd w:val="clear" w:color="auto" w:fill="auto"/>
            <w:vAlign w:val="center"/>
          </w:tcPr>
          <w:p w:rsidR="00727A74" w:rsidRPr="00EE371C" w:rsidRDefault="00727A74" w:rsidP="00EE371C">
            <w:pPr>
              <w:jc w:val="center"/>
              <w:rPr>
                <w:color w:val="000000"/>
              </w:rPr>
            </w:pPr>
            <w:r w:rsidRPr="00EE371C">
              <w:rPr>
                <w:color w:val="000000"/>
              </w:rPr>
              <w:t>107</w:t>
            </w:r>
          </w:p>
        </w:tc>
        <w:tc>
          <w:tcPr>
            <w:tcW w:w="0" w:type="auto"/>
            <w:shd w:val="clear" w:color="auto" w:fill="auto"/>
            <w:vAlign w:val="center"/>
          </w:tcPr>
          <w:p w:rsidR="00727A74" w:rsidRPr="00EE371C" w:rsidRDefault="00727A74" w:rsidP="00EE371C">
            <w:pPr>
              <w:jc w:val="center"/>
              <w:rPr>
                <w:color w:val="000000"/>
              </w:rPr>
            </w:pPr>
            <w:r w:rsidRPr="00EE371C">
              <w:rPr>
                <w:color w:val="000000"/>
              </w:rPr>
              <w:t>148</w:t>
            </w:r>
          </w:p>
        </w:tc>
      </w:tr>
      <w:tr w:rsidR="00727A74" w:rsidTr="00EE371C">
        <w:tc>
          <w:tcPr>
            <w:tcW w:w="0" w:type="auto"/>
            <w:shd w:val="clear" w:color="auto" w:fill="auto"/>
          </w:tcPr>
          <w:p w:rsidR="00727A74" w:rsidRPr="00043BCA" w:rsidRDefault="00727A74" w:rsidP="002751EE">
            <w:pPr>
              <w:pStyle w:val="Default"/>
            </w:pPr>
            <w:r w:rsidRPr="00043BCA">
              <w:t xml:space="preserve">10 Затраты на 1 </w:t>
            </w:r>
            <w:proofErr w:type="spellStart"/>
            <w:r w:rsidRPr="00043BCA">
              <w:t>руб</w:t>
            </w:r>
            <w:proofErr w:type="spellEnd"/>
            <w:r w:rsidRPr="00043BCA">
              <w:t xml:space="preserve"> объема продукции, коп. </w:t>
            </w:r>
          </w:p>
        </w:tc>
        <w:tc>
          <w:tcPr>
            <w:tcW w:w="0" w:type="auto"/>
            <w:shd w:val="clear" w:color="auto" w:fill="auto"/>
            <w:vAlign w:val="center"/>
          </w:tcPr>
          <w:p w:rsidR="00727A74" w:rsidRPr="00EE371C" w:rsidRDefault="00727A74" w:rsidP="00EE371C">
            <w:pPr>
              <w:jc w:val="center"/>
              <w:rPr>
                <w:color w:val="000000"/>
              </w:rPr>
            </w:pPr>
            <w:r w:rsidRPr="00EE371C">
              <w:rPr>
                <w:color w:val="000000"/>
              </w:rPr>
              <w:t>46</w:t>
            </w:r>
          </w:p>
        </w:tc>
        <w:tc>
          <w:tcPr>
            <w:tcW w:w="0" w:type="auto"/>
            <w:shd w:val="clear" w:color="auto" w:fill="auto"/>
            <w:vAlign w:val="center"/>
          </w:tcPr>
          <w:p w:rsidR="00727A74" w:rsidRPr="00EE371C" w:rsidRDefault="00727A74" w:rsidP="00EE371C">
            <w:pPr>
              <w:jc w:val="center"/>
              <w:rPr>
                <w:color w:val="000000"/>
              </w:rPr>
            </w:pPr>
            <w:r w:rsidRPr="00EE371C">
              <w:rPr>
                <w:color w:val="000000"/>
              </w:rPr>
              <w:t>38</w:t>
            </w:r>
          </w:p>
        </w:tc>
        <w:tc>
          <w:tcPr>
            <w:tcW w:w="0" w:type="auto"/>
            <w:shd w:val="clear" w:color="auto" w:fill="auto"/>
            <w:vAlign w:val="center"/>
          </w:tcPr>
          <w:p w:rsidR="00727A74" w:rsidRPr="00EE371C" w:rsidRDefault="00727A74" w:rsidP="00EE371C">
            <w:pPr>
              <w:jc w:val="center"/>
              <w:rPr>
                <w:color w:val="000000"/>
              </w:rPr>
            </w:pPr>
            <w:r w:rsidRPr="00EE371C">
              <w:rPr>
                <w:color w:val="000000"/>
              </w:rPr>
              <w:t>48</w:t>
            </w:r>
          </w:p>
        </w:tc>
        <w:tc>
          <w:tcPr>
            <w:tcW w:w="0" w:type="auto"/>
            <w:shd w:val="clear" w:color="auto" w:fill="auto"/>
            <w:vAlign w:val="center"/>
          </w:tcPr>
          <w:p w:rsidR="00727A74" w:rsidRPr="00EE371C" w:rsidRDefault="00727A74" w:rsidP="00EE371C">
            <w:pPr>
              <w:jc w:val="center"/>
              <w:rPr>
                <w:color w:val="000000"/>
              </w:rPr>
            </w:pPr>
            <w:r w:rsidRPr="00EE371C">
              <w:rPr>
                <w:color w:val="000000"/>
              </w:rPr>
              <w:t>2</w:t>
            </w:r>
          </w:p>
        </w:tc>
        <w:tc>
          <w:tcPr>
            <w:tcW w:w="0" w:type="auto"/>
            <w:shd w:val="clear" w:color="auto" w:fill="auto"/>
            <w:vAlign w:val="center"/>
          </w:tcPr>
          <w:p w:rsidR="00727A74" w:rsidRPr="00EE371C" w:rsidRDefault="00727A74" w:rsidP="00EE371C">
            <w:pPr>
              <w:jc w:val="center"/>
              <w:rPr>
                <w:color w:val="000000"/>
              </w:rPr>
            </w:pPr>
            <w:r w:rsidRPr="00EE371C">
              <w:rPr>
                <w:color w:val="000000"/>
              </w:rPr>
              <w:t>10</w:t>
            </w:r>
          </w:p>
        </w:tc>
        <w:tc>
          <w:tcPr>
            <w:tcW w:w="0" w:type="auto"/>
            <w:shd w:val="clear" w:color="auto" w:fill="auto"/>
            <w:vAlign w:val="center"/>
          </w:tcPr>
          <w:p w:rsidR="00727A74" w:rsidRPr="00EE371C" w:rsidRDefault="00727A74" w:rsidP="00EE371C">
            <w:pPr>
              <w:jc w:val="center"/>
              <w:rPr>
                <w:color w:val="000000"/>
              </w:rPr>
            </w:pPr>
            <w:r w:rsidRPr="00EE371C">
              <w:rPr>
                <w:color w:val="000000"/>
              </w:rPr>
              <w:t>105</w:t>
            </w:r>
          </w:p>
        </w:tc>
        <w:tc>
          <w:tcPr>
            <w:tcW w:w="0" w:type="auto"/>
            <w:shd w:val="clear" w:color="auto" w:fill="auto"/>
            <w:vAlign w:val="center"/>
          </w:tcPr>
          <w:p w:rsidR="00727A74" w:rsidRPr="00EE371C" w:rsidRDefault="00727A74" w:rsidP="00EE371C">
            <w:pPr>
              <w:jc w:val="center"/>
              <w:rPr>
                <w:color w:val="000000"/>
              </w:rPr>
            </w:pPr>
            <w:r w:rsidRPr="00EE371C">
              <w:rPr>
                <w:color w:val="000000"/>
              </w:rPr>
              <w:t>127</w:t>
            </w:r>
          </w:p>
        </w:tc>
      </w:tr>
      <w:tr w:rsidR="00727A74" w:rsidTr="00EE371C">
        <w:tc>
          <w:tcPr>
            <w:tcW w:w="0" w:type="auto"/>
            <w:shd w:val="clear" w:color="auto" w:fill="auto"/>
          </w:tcPr>
          <w:p w:rsidR="00727A74" w:rsidRPr="00043BCA" w:rsidRDefault="00727A74" w:rsidP="002751EE">
            <w:pPr>
              <w:pStyle w:val="Default"/>
            </w:pPr>
            <w:r w:rsidRPr="00043BCA">
              <w:t xml:space="preserve">11 Фондоотдача, </w:t>
            </w:r>
            <w:proofErr w:type="spellStart"/>
            <w:r w:rsidRPr="00043BCA">
              <w:t>руб</w:t>
            </w:r>
            <w:proofErr w:type="spellEnd"/>
            <w:r w:rsidRPr="00043BCA">
              <w:t>/</w:t>
            </w:r>
            <w:proofErr w:type="spellStart"/>
            <w:r w:rsidRPr="00043BCA">
              <w:t>руб</w:t>
            </w:r>
            <w:proofErr w:type="spellEnd"/>
            <w:r w:rsidRPr="00043BCA">
              <w:t xml:space="preserve"> </w:t>
            </w:r>
          </w:p>
        </w:tc>
        <w:tc>
          <w:tcPr>
            <w:tcW w:w="0" w:type="auto"/>
            <w:shd w:val="clear" w:color="auto" w:fill="auto"/>
            <w:vAlign w:val="center"/>
          </w:tcPr>
          <w:p w:rsidR="00727A74" w:rsidRPr="00EE371C" w:rsidRDefault="00727A74" w:rsidP="00EE371C">
            <w:pPr>
              <w:jc w:val="center"/>
              <w:rPr>
                <w:color w:val="000000"/>
              </w:rPr>
            </w:pPr>
            <w:r w:rsidRPr="00EE371C">
              <w:rPr>
                <w:color w:val="000000"/>
              </w:rPr>
              <w:t>13</w:t>
            </w:r>
          </w:p>
        </w:tc>
        <w:tc>
          <w:tcPr>
            <w:tcW w:w="0" w:type="auto"/>
            <w:shd w:val="clear" w:color="auto" w:fill="auto"/>
            <w:vAlign w:val="center"/>
          </w:tcPr>
          <w:p w:rsidR="00727A74" w:rsidRPr="00EE371C" w:rsidRDefault="00727A74" w:rsidP="00EE371C">
            <w:pPr>
              <w:jc w:val="center"/>
              <w:rPr>
                <w:color w:val="000000"/>
              </w:rPr>
            </w:pPr>
            <w:r w:rsidRPr="00EE371C">
              <w:rPr>
                <w:color w:val="000000"/>
              </w:rPr>
              <w:t>8</w:t>
            </w:r>
          </w:p>
        </w:tc>
        <w:tc>
          <w:tcPr>
            <w:tcW w:w="0" w:type="auto"/>
            <w:shd w:val="clear" w:color="auto" w:fill="auto"/>
            <w:vAlign w:val="center"/>
          </w:tcPr>
          <w:p w:rsidR="00727A74" w:rsidRPr="00EE371C" w:rsidRDefault="00727A74" w:rsidP="00EE371C">
            <w:pPr>
              <w:jc w:val="center"/>
              <w:rPr>
                <w:color w:val="000000"/>
              </w:rPr>
            </w:pPr>
            <w:r w:rsidRPr="00EE371C">
              <w:rPr>
                <w:color w:val="000000"/>
              </w:rPr>
              <w:t>7</w:t>
            </w:r>
          </w:p>
        </w:tc>
        <w:tc>
          <w:tcPr>
            <w:tcW w:w="0" w:type="auto"/>
            <w:shd w:val="clear" w:color="auto" w:fill="auto"/>
            <w:vAlign w:val="center"/>
          </w:tcPr>
          <w:p w:rsidR="00727A74" w:rsidRPr="00EE371C" w:rsidRDefault="00727A74" w:rsidP="00EE371C">
            <w:pPr>
              <w:jc w:val="center"/>
              <w:rPr>
                <w:color w:val="000000"/>
              </w:rPr>
            </w:pPr>
            <w:r w:rsidRPr="00EE371C">
              <w:rPr>
                <w:color w:val="000000"/>
              </w:rPr>
              <w:t>-6</w:t>
            </w:r>
          </w:p>
        </w:tc>
        <w:tc>
          <w:tcPr>
            <w:tcW w:w="0" w:type="auto"/>
            <w:shd w:val="clear" w:color="auto" w:fill="auto"/>
            <w:vAlign w:val="center"/>
          </w:tcPr>
          <w:p w:rsidR="00727A74" w:rsidRPr="00EE371C" w:rsidRDefault="00727A74" w:rsidP="00EE371C">
            <w:pPr>
              <w:jc w:val="center"/>
              <w:rPr>
                <w:color w:val="000000"/>
              </w:rPr>
            </w:pPr>
            <w:r w:rsidRPr="00EE371C">
              <w:rPr>
                <w:color w:val="000000"/>
              </w:rPr>
              <w:t>-1</w:t>
            </w:r>
          </w:p>
        </w:tc>
        <w:tc>
          <w:tcPr>
            <w:tcW w:w="0" w:type="auto"/>
            <w:shd w:val="clear" w:color="auto" w:fill="auto"/>
            <w:vAlign w:val="center"/>
          </w:tcPr>
          <w:p w:rsidR="00727A74" w:rsidRPr="00EE371C" w:rsidRDefault="00727A74" w:rsidP="00EE371C">
            <w:pPr>
              <w:jc w:val="center"/>
              <w:rPr>
                <w:color w:val="000000"/>
              </w:rPr>
            </w:pPr>
            <w:r w:rsidRPr="00EE371C">
              <w:rPr>
                <w:color w:val="000000"/>
              </w:rPr>
              <w:t>56</w:t>
            </w:r>
          </w:p>
        </w:tc>
        <w:tc>
          <w:tcPr>
            <w:tcW w:w="0" w:type="auto"/>
            <w:shd w:val="clear" w:color="auto" w:fill="auto"/>
            <w:vAlign w:val="center"/>
          </w:tcPr>
          <w:p w:rsidR="00727A74" w:rsidRPr="00EE371C" w:rsidRDefault="00727A74" w:rsidP="00EE371C">
            <w:pPr>
              <w:jc w:val="center"/>
              <w:rPr>
                <w:color w:val="000000"/>
              </w:rPr>
            </w:pPr>
            <w:r w:rsidRPr="00EE371C">
              <w:rPr>
                <w:color w:val="000000"/>
              </w:rPr>
              <w:t>84</w:t>
            </w:r>
          </w:p>
        </w:tc>
      </w:tr>
      <w:tr w:rsidR="00727A74" w:rsidTr="00EE371C">
        <w:tc>
          <w:tcPr>
            <w:tcW w:w="0" w:type="auto"/>
            <w:shd w:val="clear" w:color="auto" w:fill="auto"/>
          </w:tcPr>
          <w:p w:rsidR="00727A74" w:rsidRPr="00043BCA" w:rsidRDefault="00727A74" w:rsidP="002751EE">
            <w:pPr>
              <w:pStyle w:val="Default"/>
            </w:pPr>
            <w:r w:rsidRPr="00043BCA">
              <w:t xml:space="preserve">12 </w:t>
            </w:r>
            <w:proofErr w:type="spellStart"/>
            <w:r w:rsidRPr="00043BCA">
              <w:t>Фондовооруженность</w:t>
            </w:r>
            <w:proofErr w:type="spellEnd"/>
            <w:r w:rsidRPr="00043BCA">
              <w:t xml:space="preserve">, тыс. </w:t>
            </w:r>
            <w:proofErr w:type="spellStart"/>
            <w:r w:rsidRPr="00043BCA">
              <w:t>руб</w:t>
            </w:r>
            <w:proofErr w:type="spellEnd"/>
            <w:r w:rsidRPr="00043BCA">
              <w:t xml:space="preserve">/чел. </w:t>
            </w:r>
          </w:p>
        </w:tc>
        <w:tc>
          <w:tcPr>
            <w:tcW w:w="0" w:type="auto"/>
            <w:shd w:val="clear" w:color="auto" w:fill="auto"/>
            <w:vAlign w:val="center"/>
          </w:tcPr>
          <w:p w:rsidR="00727A74" w:rsidRPr="00EE371C" w:rsidRDefault="00727A74" w:rsidP="00EE371C">
            <w:pPr>
              <w:jc w:val="center"/>
              <w:rPr>
                <w:color w:val="000000"/>
              </w:rPr>
            </w:pPr>
            <w:r w:rsidRPr="00EE371C">
              <w:rPr>
                <w:color w:val="000000"/>
              </w:rPr>
              <w:t>1285</w:t>
            </w:r>
          </w:p>
        </w:tc>
        <w:tc>
          <w:tcPr>
            <w:tcW w:w="0" w:type="auto"/>
            <w:shd w:val="clear" w:color="auto" w:fill="auto"/>
            <w:vAlign w:val="center"/>
          </w:tcPr>
          <w:p w:rsidR="00727A74" w:rsidRPr="00EE371C" w:rsidRDefault="00727A74" w:rsidP="00EE371C">
            <w:pPr>
              <w:jc w:val="center"/>
              <w:rPr>
                <w:color w:val="000000"/>
              </w:rPr>
            </w:pPr>
            <w:r w:rsidRPr="00EE371C">
              <w:rPr>
                <w:color w:val="000000"/>
              </w:rPr>
              <w:t>2291</w:t>
            </w:r>
          </w:p>
        </w:tc>
        <w:tc>
          <w:tcPr>
            <w:tcW w:w="0" w:type="auto"/>
            <w:shd w:val="clear" w:color="auto" w:fill="auto"/>
            <w:vAlign w:val="center"/>
          </w:tcPr>
          <w:p w:rsidR="00727A74" w:rsidRPr="00EE371C" w:rsidRDefault="00727A74" w:rsidP="00EE371C">
            <w:pPr>
              <w:jc w:val="center"/>
              <w:rPr>
                <w:color w:val="000000"/>
              </w:rPr>
            </w:pPr>
            <w:r w:rsidRPr="00EE371C">
              <w:rPr>
                <w:color w:val="000000"/>
              </w:rPr>
              <w:t>3092</w:t>
            </w:r>
          </w:p>
        </w:tc>
        <w:tc>
          <w:tcPr>
            <w:tcW w:w="0" w:type="auto"/>
            <w:shd w:val="clear" w:color="auto" w:fill="auto"/>
            <w:vAlign w:val="center"/>
          </w:tcPr>
          <w:p w:rsidR="00727A74" w:rsidRPr="00EE371C" w:rsidRDefault="00727A74" w:rsidP="00EE371C">
            <w:pPr>
              <w:jc w:val="center"/>
              <w:rPr>
                <w:color w:val="000000"/>
              </w:rPr>
            </w:pPr>
            <w:r w:rsidRPr="00EE371C">
              <w:rPr>
                <w:color w:val="000000"/>
              </w:rPr>
              <w:t>1807</w:t>
            </w:r>
          </w:p>
        </w:tc>
        <w:tc>
          <w:tcPr>
            <w:tcW w:w="0" w:type="auto"/>
            <w:shd w:val="clear" w:color="auto" w:fill="auto"/>
            <w:vAlign w:val="center"/>
          </w:tcPr>
          <w:p w:rsidR="00727A74" w:rsidRPr="00EE371C" w:rsidRDefault="00727A74" w:rsidP="00EE371C">
            <w:pPr>
              <w:jc w:val="center"/>
              <w:rPr>
                <w:color w:val="000000"/>
              </w:rPr>
            </w:pPr>
            <w:r w:rsidRPr="00EE371C">
              <w:rPr>
                <w:color w:val="000000"/>
              </w:rPr>
              <w:t>800</w:t>
            </w:r>
          </w:p>
        </w:tc>
        <w:tc>
          <w:tcPr>
            <w:tcW w:w="0" w:type="auto"/>
            <w:shd w:val="clear" w:color="auto" w:fill="auto"/>
            <w:vAlign w:val="center"/>
          </w:tcPr>
          <w:p w:rsidR="00727A74" w:rsidRPr="00EE371C" w:rsidRDefault="00727A74" w:rsidP="00EE371C">
            <w:pPr>
              <w:jc w:val="center"/>
              <w:rPr>
                <w:color w:val="000000"/>
              </w:rPr>
            </w:pPr>
            <w:r w:rsidRPr="00EE371C">
              <w:rPr>
                <w:color w:val="000000"/>
              </w:rPr>
              <w:t>241</w:t>
            </w:r>
          </w:p>
        </w:tc>
        <w:tc>
          <w:tcPr>
            <w:tcW w:w="0" w:type="auto"/>
            <w:shd w:val="clear" w:color="auto" w:fill="auto"/>
            <w:vAlign w:val="center"/>
          </w:tcPr>
          <w:p w:rsidR="00727A74" w:rsidRPr="00EE371C" w:rsidRDefault="00727A74" w:rsidP="00EE371C">
            <w:pPr>
              <w:jc w:val="center"/>
              <w:rPr>
                <w:color w:val="000000"/>
              </w:rPr>
            </w:pPr>
            <w:r w:rsidRPr="00EE371C">
              <w:rPr>
                <w:color w:val="000000"/>
              </w:rPr>
              <w:t>135</w:t>
            </w:r>
          </w:p>
        </w:tc>
      </w:tr>
      <w:tr w:rsidR="00727A74" w:rsidTr="00EE371C">
        <w:tc>
          <w:tcPr>
            <w:tcW w:w="0" w:type="auto"/>
            <w:shd w:val="clear" w:color="auto" w:fill="auto"/>
          </w:tcPr>
          <w:p w:rsidR="00727A74" w:rsidRPr="00043BCA" w:rsidRDefault="00727A74" w:rsidP="002751EE">
            <w:pPr>
              <w:pStyle w:val="Default"/>
            </w:pPr>
            <w:r w:rsidRPr="00043BCA">
              <w:t xml:space="preserve">13 Коэффициент оборачиваемости оборотных средств, кол-во оборотов </w:t>
            </w:r>
          </w:p>
        </w:tc>
        <w:tc>
          <w:tcPr>
            <w:tcW w:w="0" w:type="auto"/>
            <w:shd w:val="clear" w:color="auto" w:fill="auto"/>
            <w:vAlign w:val="center"/>
          </w:tcPr>
          <w:p w:rsidR="00727A74" w:rsidRPr="00EE371C" w:rsidRDefault="00727A74" w:rsidP="00EE371C">
            <w:pPr>
              <w:jc w:val="center"/>
              <w:rPr>
                <w:color w:val="000000"/>
              </w:rPr>
            </w:pPr>
            <w:r w:rsidRPr="00EE371C">
              <w:rPr>
                <w:color w:val="000000"/>
              </w:rPr>
              <w:t>2</w:t>
            </w:r>
          </w:p>
        </w:tc>
        <w:tc>
          <w:tcPr>
            <w:tcW w:w="0" w:type="auto"/>
            <w:shd w:val="clear" w:color="auto" w:fill="auto"/>
            <w:vAlign w:val="center"/>
          </w:tcPr>
          <w:p w:rsidR="00727A74" w:rsidRPr="00EE371C" w:rsidRDefault="00727A74" w:rsidP="00EE371C">
            <w:pPr>
              <w:jc w:val="center"/>
              <w:rPr>
                <w:color w:val="000000"/>
              </w:rPr>
            </w:pPr>
            <w:r w:rsidRPr="00EE371C">
              <w:rPr>
                <w:color w:val="000000"/>
              </w:rPr>
              <w:t>2</w:t>
            </w:r>
          </w:p>
        </w:tc>
        <w:tc>
          <w:tcPr>
            <w:tcW w:w="0" w:type="auto"/>
            <w:shd w:val="clear" w:color="auto" w:fill="auto"/>
            <w:vAlign w:val="center"/>
          </w:tcPr>
          <w:p w:rsidR="00727A74" w:rsidRPr="00EE371C" w:rsidRDefault="00727A74" w:rsidP="00EE371C">
            <w:pPr>
              <w:jc w:val="center"/>
              <w:rPr>
                <w:color w:val="000000"/>
              </w:rPr>
            </w:pPr>
            <w:r w:rsidRPr="00EE371C">
              <w:rPr>
                <w:color w:val="000000"/>
              </w:rPr>
              <w:t>1</w:t>
            </w:r>
          </w:p>
        </w:tc>
        <w:tc>
          <w:tcPr>
            <w:tcW w:w="0" w:type="auto"/>
            <w:shd w:val="clear" w:color="auto" w:fill="auto"/>
            <w:vAlign w:val="center"/>
          </w:tcPr>
          <w:p w:rsidR="00727A74" w:rsidRPr="00EE371C" w:rsidRDefault="00727A74" w:rsidP="00EE371C">
            <w:pPr>
              <w:jc w:val="center"/>
              <w:rPr>
                <w:color w:val="000000"/>
              </w:rPr>
            </w:pPr>
            <w:r w:rsidRPr="00EE371C">
              <w:rPr>
                <w:color w:val="000000"/>
              </w:rPr>
              <w:t>0</w:t>
            </w:r>
          </w:p>
        </w:tc>
        <w:tc>
          <w:tcPr>
            <w:tcW w:w="0" w:type="auto"/>
            <w:shd w:val="clear" w:color="auto" w:fill="auto"/>
            <w:vAlign w:val="center"/>
          </w:tcPr>
          <w:p w:rsidR="00727A74" w:rsidRPr="00EE371C" w:rsidRDefault="00727A74" w:rsidP="00EE371C">
            <w:pPr>
              <w:jc w:val="center"/>
              <w:rPr>
                <w:color w:val="000000"/>
              </w:rPr>
            </w:pPr>
            <w:r w:rsidRPr="00EE371C">
              <w:rPr>
                <w:color w:val="000000"/>
              </w:rPr>
              <w:t>0</w:t>
            </w:r>
          </w:p>
        </w:tc>
        <w:tc>
          <w:tcPr>
            <w:tcW w:w="0" w:type="auto"/>
            <w:shd w:val="clear" w:color="auto" w:fill="auto"/>
            <w:vAlign w:val="center"/>
          </w:tcPr>
          <w:p w:rsidR="00727A74" w:rsidRPr="00EE371C" w:rsidRDefault="00727A74" w:rsidP="00EE371C">
            <w:pPr>
              <w:jc w:val="center"/>
              <w:rPr>
                <w:color w:val="000000"/>
              </w:rPr>
            </w:pPr>
            <w:r w:rsidRPr="00EE371C">
              <w:rPr>
                <w:color w:val="000000"/>
              </w:rPr>
              <w:t>93</w:t>
            </w:r>
          </w:p>
        </w:tc>
        <w:tc>
          <w:tcPr>
            <w:tcW w:w="0" w:type="auto"/>
            <w:shd w:val="clear" w:color="auto" w:fill="auto"/>
            <w:vAlign w:val="center"/>
          </w:tcPr>
          <w:p w:rsidR="00727A74" w:rsidRPr="00EE371C" w:rsidRDefault="00727A74" w:rsidP="00EE371C">
            <w:pPr>
              <w:jc w:val="center"/>
              <w:rPr>
                <w:color w:val="000000"/>
              </w:rPr>
            </w:pPr>
            <w:r w:rsidRPr="00EE371C">
              <w:rPr>
                <w:color w:val="000000"/>
              </w:rPr>
              <w:t>88</w:t>
            </w:r>
          </w:p>
        </w:tc>
      </w:tr>
      <w:tr w:rsidR="00727A74" w:rsidTr="00EE371C">
        <w:tc>
          <w:tcPr>
            <w:tcW w:w="0" w:type="auto"/>
            <w:shd w:val="clear" w:color="auto" w:fill="auto"/>
          </w:tcPr>
          <w:p w:rsidR="00727A74" w:rsidRPr="00043BCA" w:rsidRDefault="00727A74" w:rsidP="002751EE">
            <w:pPr>
              <w:pStyle w:val="Default"/>
            </w:pPr>
            <w:r w:rsidRPr="00043BCA">
              <w:t xml:space="preserve">14 Период оборачиваемости оборотных средств, дней </w:t>
            </w:r>
          </w:p>
        </w:tc>
        <w:tc>
          <w:tcPr>
            <w:tcW w:w="0" w:type="auto"/>
            <w:shd w:val="clear" w:color="auto" w:fill="auto"/>
            <w:vAlign w:val="center"/>
          </w:tcPr>
          <w:p w:rsidR="00727A74" w:rsidRPr="00EE371C" w:rsidRDefault="00727A74" w:rsidP="00EE371C">
            <w:pPr>
              <w:jc w:val="center"/>
              <w:rPr>
                <w:color w:val="000000"/>
              </w:rPr>
            </w:pPr>
            <w:r w:rsidRPr="00EE371C">
              <w:rPr>
                <w:color w:val="000000"/>
              </w:rPr>
              <w:t>243</w:t>
            </w:r>
          </w:p>
        </w:tc>
        <w:tc>
          <w:tcPr>
            <w:tcW w:w="0" w:type="auto"/>
            <w:shd w:val="clear" w:color="auto" w:fill="auto"/>
            <w:vAlign w:val="center"/>
          </w:tcPr>
          <w:p w:rsidR="00727A74" w:rsidRPr="00EE371C" w:rsidRDefault="00727A74" w:rsidP="00EE371C">
            <w:pPr>
              <w:jc w:val="center"/>
              <w:rPr>
                <w:color w:val="000000"/>
              </w:rPr>
            </w:pPr>
            <w:r w:rsidRPr="00EE371C">
              <w:rPr>
                <w:color w:val="000000"/>
              </w:rPr>
              <w:t>228</w:t>
            </w:r>
          </w:p>
        </w:tc>
        <w:tc>
          <w:tcPr>
            <w:tcW w:w="0" w:type="auto"/>
            <w:shd w:val="clear" w:color="auto" w:fill="auto"/>
            <w:vAlign w:val="center"/>
          </w:tcPr>
          <w:p w:rsidR="00727A74" w:rsidRPr="00EE371C" w:rsidRDefault="00727A74" w:rsidP="00EE371C">
            <w:pPr>
              <w:jc w:val="center"/>
              <w:rPr>
                <w:color w:val="000000"/>
              </w:rPr>
            </w:pPr>
            <w:r w:rsidRPr="00EE371C">
              <w:rPr>
                <w:color w:val="000000"/>
              </w:rPr>
              <w:t>261</w:t>
            </w:r>
          </w:p>
        </w:tc>
        <w:tc>
          <w:tcPr>
            <w:tcW w:w="0" w:type="auto"/>
            <w:shd w:val="clear" w:color="auto" w:fill="auto"/>
            <w:vAlign w:val="center"/>
          </w:tcPr>
          <w:p w:rsidR="00727A74" w:rsidRPr="00EE371C" w:rsidRDefault="00727A74" w:rsidP="00EE371C">
            <w:pPr>
              <w:jc w:val="center"/>
              <w:rPr>
                <w:color w:val="000000"/>
              </w:rPr>
            </w:pPr>
            <w:r w:rsidRPr="00EE371C">
              <w:rPr>
                <w:color w:val="000000"/>
              </w:rPr>
              <w:t>17</w:t>
            </w:r>
          </w:p>
        </w:tc>
        <w:tc>
          <w:tcPr>
            <w:tcW w:w="0" w:type="auto"/>
            <w:shd w:val="clear" w:color="auto" w:fill="auto"/>
            <w:vAlign w:val="center"/>
          </w:tcPr>
          <w:p w:rsidR="00727A74" w:rsidRPr="00EE371C" w:rsidRDefault="00727A74" w:rsidP="00EE371C">
            <w:pPr>
              <w:jc w:val="center"/>
              <w:rPr>
                <w:color w:val="000000"/>
              </w:rPr>
            </w:pPr>
            <w:r w:rsidRPr="00EE371C">
              <w:rPr>
                <w:color w:val="000000"/>
              </w:rPr>
              <w:t>33</w:t>
            </w:r>
          </w:p>
        </w:tc>
        <w:tc>
          <w:tcPr>
            <w:tcW w:w="0" w:type="auto"/>
            <w:shd w:val="clear" w:color="auto" w:fill="auto"/>
            <w:vAlign w:val="center"/>
          </w:tcPr>
          <w:p w:rsidR="00727A74" w:rsidRPr="00EE371C" w:rsidRDefault="00727A74" w:rsidP="00EE371C">
            <w:pPr>
              <w:jc w:val="center"/>
              <w:rPr>
                <w:color w:val="000000"/>
              </w:rPr>
            </w:pPr>
            <w:r w:rsidRPr="00EE371C">
              <w:rPr>
                <w:color w:val="000000"/>
              </w:rPr>
              <w:t>107</w:t>
            </w:r>
          </w:p>
        </w:tc>
        <w:tc>
          <w:tcPr>
            <w:tcW w:w="0" w:type="auto"/>
            <w:shd w:val="clear" w:color="auto" w:fill="auto"/>
            <w:vAlign w:val="center"/>
          </w:tcPr>
          <w:p w:rsidR="00727A74" w:rsidRPr="00EE371C" w:rsidRDefault="00727A74" w:rsidP="00EE371C">
            <w:pPr>
              <w:jc w:val="center"/>
              <w:rPr>
                <w:color w:val="000000"/>
              </w:rPr>
            </w:pPr>
            <w:r w:rsidRPr="00EE371C">
              <w:rPr>
                <w:color w:val="000000"/>
              </w:rPr>
              <w:t>114</w:t>
            </w:r>
          </w:p>
        </w:tc>
      </w:tr>
      <w:tr w:rsidR="00727A74" w:rsidTr="00EE371C">
        <w:tc>
          <w:tcPr>
            <w:tcW w:w="0" w:type="auto"/>
            <w:shd w:val="clear" w:color="auto" w:fill="auto"/>
          </w:tcPr>
          <w:p w:rsidR="00727A74" w:rsidRPr="00043BCA" w:rsidRDefault="00727A74" w:rsidP="002751EE">
            <w:pPr>
              <w:pStyle w:val="Default"/>
            </w:pPr>
            <w:r w:rsidRPr="00043BCA">
              <w:t xml:space="preserve">15 Производительность труда, тыс. </w:t>
            </w:r>
            <w:proofErr w:type="spellStart"/>
            <w:r w:rsidRPr="00043BCA">
              <w:t>руб</w:t>
            </w:r>
            <w:proofErr w:type="spellEnd"/>
            <w:r w:rsidRPr="00043BCA">
              <w:t xml:space="preserve">/чел </w:t>
            </w:r>
          </w:p>
        </w:tc>
        <w:tc>
          <w:tcPr>
            <w:tcW w:w="0" w:type="auto"/>
            <w:shd w:val="clear" w:color="auto" w:fill="auto"/>
            <w:vAlign w:val="center"/>
          </w:tcPr>
          <w:p w:rsidR="00727A74" w:rsidRPr="00EE371C" w:rsidRDefault="00727A74" w:rsidP="00EE371C">
            <w:pPr>
              <w:jc w:val="center"/>
              <w:rPr>
                <w:color w:val="000000"/>
              </w:rPr>
            </w:pPr>
            <w:r w:rsidRPr="00EE371C">
              <w:rPr>
                <w:color w:val="000000"/>
              </w:rPr>
              <w:t>1285</w:t>
            </w:r>
          </w:p>
        </w:tc>
        <w:tc>
          <w:tcPr>
            <w:tcW w:w="0" w:type="auto"/>
            <w:shd w:val="clear" w:color="auto" w:fill="auto"/>
            <w:vAlign w:val="center"/>
          </w:tcPr>
          <w:p w:rsidR="00727A74" w:rsidRPr="00EE371C" w:rsidRDefault="00727A74" w:rsidP="00EE371C">
            <w:pPr>
              <w:jc w:val="center"/>
              <w:rPr>
                <w:color w:val="000000"/>
              </w:rPr>
            </w:pPr>
            <w:r w:rsidRPr="00EE371C">
              <w:rPr>
                <w:color w:val="000000"/>
              </w:rPr>
              <w:t>2291</w:t>
            </w:r>
          </w:p>
        </w:tc>
        <w:tc>
          <w:tcPr>
            <w:tcW w:w="0" w:type="auto"/>
            <w:shd w:val="clear" w:color="auto" w:fill="auto"/>
            <w:vAlign w:val="center"/>
          </w:tcPr>
          <w:p w:rsidR="00727A74" w:rsidRPr="00EE371C" w:rsidRDefault="00727A74" w:rsidP="00EE371C">
            <w:pPr>
              <w:jc w:val="center"/>
              <w:rPr>
                <w:color w:val="000000"/>
              </w:rPr>
            </w:pPr>
            <w:r w:rsidRPr="00EE371C">
              <w:rPr>
                <w:color w:val="000000"/>
              </w:rPr>
              <w:t>3092</w:t>
            </w:r>
          </w:p>
        </w:tc>
        <w:tc>
          <w:tcPr>
            <w:tcW w:w="0" w:type="auto"/>
            <w:shd w:val="clear" w:color="auto" w:fill="auto"/>
            <w:vAlign w:val="center"/>
          </w:tcPr>
          <w:p w:rsidR="00727A74" w:rsidRPr="00EE371C" w:rsidRDefault="00727A74" w:rsidP="00EE371C">
            <w:pPr>
              <w:jc w:val="center"/>
              <w:rPr>
                <w:color w:val="000000"/>
              </w:rPr>
            </w:pPr>
            <w:r w:rsidRPr="00EE371C">
              <w:rPr>
                <w:color w:val="000000"/>
              </w:rPr>
              <w:t>1807</w:t>
            </w:r>
          </w:p>
        </w:tc>
        <w:tc>
          <w:tcPr>
            <w:tcW w:w="0" w:type="auto"/>
            <w:shd w:val="clear" w:color="auto" w:fill="auto"/>
            <w:vAlign w:val="center"/>
          </w:tcPr>
          <w:p w:rsidR="00727A74" w:rsidRPr="00EE371C" w:rsidRDefault="00727A74" w:rsidP="00EE371C">
            <w:pPr>
              <w:jc w:val="center"/>
              <w:rPr>
                <w:color w:val="000000"/>
              </w:rPr>
            </w:pPr>
            <w:r w:rsidRPr="00EE371C">
              <w:rPr>
                <w:color w:val="000000"/>
              </w:rPr>
              <w:t>800</w:t>
            </w:r>
          </w:p>
        </w:tc>
        <w:tc>
          <w:tcPr>
            <w:tcW w:w="0" w:type="auto"/>
            <w:shd w:val="clear" w:color="auto" w:fill="auto"/>
            <w:vAlign w:val="center"/>
          </w:tcPr>
          <w:p w:rsidR="00727A74" w:rsidRPr="00EE371C" w:rsidRDefault="00727A74" w:rsidP="00EE371C">
            <w:pPr>
              <w:jc w:val="center"/>
              <w:rPr>
                <w:color w:val="000000"/>
              </w:rPr>
            </w:pPr>
            <w:r w:rsidRPr="00EE371C">
              <w:rPr>
                <w:color w:val="000000"/>
              </w:rPr>
              <w:t>241</w:t>
            </w:r>
          </w:p>
        </w:tc>
        <w:tc>
          <w:tcPr>
            <w:tcW w:w="0" w:type="auto"/>
            <w:shd w:val="clear" w:color="auto" w:fill="auto"/>
            <w:vAlign w:val="center"/>
          </w:tcPr>
          <w:p w:rsidR="00727A74" w:rsidRPr="00EE371C" w:rsidRDefault="00727A74" w:rsidP="00EE371C">
            <w:pPr>
              <w:jc w:val="center"/>
              <w:rPr>
                <w:color w:val="000000"/>
              </w:rPr>
            </w:pPr>
            <w:r w:rsidRPr="00EE371C">
              <w:rPr>
                <w:color w:val="000000"/>
              </w:rPr>
              <w:t>135</w:t>
            </w:r>
          </w:p>
        </w:tc>
      </w:tr>
      <w:tr w:rsidR="00727A74" w:rsidTr="00EE371C">
        <w:tc>
          <w:tcPr>
            <w:tcW w:w="0" w:type="auto"/>
            <w:shd w:val="clear" w:color="auto" w:fill="auto"/>
          </w:tcPr>
          <w:p w:rsidR="00727A74" w:rsidRPr="00043BCA" w:rsidRDefault="00727A74" w:rsidP="002751EE">
            <w:pPr>
              <w:pStyle w:val="Default"/>
            </w:pPr>
            <w:r w:rsidRPr="00043BCA">
              <w:t xml:space="preserve">16 Среднемесячная заработная плата, тыс. </w:t>
            </w:r>
            <w:proofErr w:type="spellStart"/>
            <w:r w:rsidRPr="00043BCA">
              <w:t>руб</w:t>
            </w:r>
            <w:proofErr w:type="spellEnd"/>
            <w:r w:rsidRPr="00043BCA">
              <w:t xml:space="preserve"> </w:t>
            </w:r>
          </w:p>
        </w:tc>
        <w:tc>
          <w:tcPr>
            <w:tcW w:w="0" w:type="auto"/>
            <w:shd w:val="clear" w:color="auto" w:fill="auto"/>
            <w:vAlign w:val="center"/>
          </w:tcPr>
          <w:p w:rsidR="00727A74" w:rsidRPr="00EE371C" w:rsidRDefault="00727A74" w:rsidP="00EE371C">
            <w:pPr>
              <w:jc w:val="center"/>
              <w:rPr>
                <w:color w:val="000000"/>
              </w:rPr>
            </w:pPr>
            <w:r w:rsidRPr="00EE371C">
              <w:rPr>
                <w:color w:val="000000"/>
              </w:rPr>
              <w:t>25</w:t>
            </w:r>
          </w:p>
        </w:tc>
        <w:tc>
          <w:tcPr>
            <w:tcW w:w="0" w:type="auto"/>
            <w:shd w:val="clear" w:color="auto" w:fill="auto"/>
            <w:vAlign w:val="center"/>
          </w:tcPr>
          <w:p w:rsidR="00727A74" w:rsidRPr="00EE371C" w:rsidRDefault="00727A74" w:rsidP="00EE371C">
            <w:pPr>
              <w:jc w:val="center"/>
              <w:rPr>
                <w:color w:val="000000"/>
              </w:rPr>
            </w:pPr>
            <w:r w:rsidRPr="00EE371C">
              <w:rPr>
                <w:color w:val="000000"/>
              </w:rPr>
              <w:t>24</w:t>
            </w:r>
          </w:p>
        </w:tc>
        <w:tc>
          <w:tcPr>
            <w:tcW w:w="0" w:type="auto"/>
            <w:shd w:val="clear" w:color="auto" w:fill="auto"/>
            <w:vAlign w:val="center"/>
          </w:tcPr>
          <w:p w:rsidR="00727A74" w:rsidRPr="00EE371C" w:rsidRDefault="00727A74" w:rsidP="00EE371C">
            <w:pPr>
              <w:jc w:val="center"/>
              <w:rPr>
                <w:color w:val="000000"/>
              </w:rPr>
            </w:pPr>
            <w:r w:rsidRPr="00EE371C">
              <w:rPr>
                <w:color w:val="000000"/>
              </w:rPr>
              <w:t>43</w:t>
            </w:r>
          </w:p>
        </w:tc>
        <w:tc>
          <w:tcPr>
            <w:tcW w:w="0" w:type="auto"/>
            <w:shd w:val="clear" w:color="auto" w:fill="auto"/>
            <w:vAlign w:val="center"/>
          </w:tcPr>
          <w:p w:rsidR="00727A74" w:rsidRPr="00EE371C" w:rsidRDefault="00727A74" w:rsidP="00EE371C">
            <w:pPr>
              <w:jc w:val="center"/>
              <w:rPr>
                <w:color w:val="000000"/>
              </w:rPr>
            </w:pPr>
            <w:r w:rsidRPr="00EE371C">
              <w:rPr>
                <w:color w:val="000000"/>
              </w:rPr>
              <w:t>18</w:t>
            </w:r>
          </w:p>
        </w:tc>
        <w:tc>
          <w:tcPr>
            <w:tcW w:w="0" w:type="auto"/>
            <w:shd w:val="clear" w:color="auto" w:fill="auto"/>
            <w:vAlign w:val="center"/>
          </w:tcPr>
          <w:p w:rsidR="00727A74" w:rsidRPr="00EE371C" w:rsidRDefault="00727A74" w:rsidP="00EE371C">
            <w:pPr>
              <w:jc w:val="center"/>
              <w:rPr>
                <w:color w:val="000000"/>
              </w:rPr>
            </w:pPr>
            <w:r w:rsidRPr="00EE371C">
              <w:rPr>
                <w:color w:val="000000"/>
              </w:rPr>
              <w:t>20</w:t>
            </w:r>
          </w:p>
        </w:tc>
        <w:tc>
          <w:tcPr>
            <w:tcW w:w="0" w:type="auto"/>
            <w:shd w:val="clear" w:color="auto" w:fill="auto"/>
            <w:vAlign w:val="center"/>
          </w:tcPr>
          <w:p w:rsidR="00727A74" w:rsidRPr="00EE371C" w:rsidRDefault="00727A74" w:rsidP="00EE371C">
            <w:pPr>
              <w:jc w:val="center"/>
              <w:rPr>
                <w:color w:val="000000"/>
              </w:rPr>
            </w:pPr>
            <w:r w:rsidRPr="00EE371C">
              <w:rPr>
                <w:color w:val="000000"/>
              </w:rPr>
              <w:t>172</w:t>
            </w:r>
          </w:p>
        </w:tc>
        <w:tc>
          <w:tcPr>
            <w:tcW w:w="0" w:type="auto"/>
            <w:shd w:val="clear" w:color="auto" w:fill="auto"/>
            <w:vAlign w:val="center"/>
          </w:tcPr>
          <w:p w:rsidR="00727A74" w:rsidRPr="00EE371C" w:rsidRDefault="00727A74" w:rsidP="00EE371C">
            <w:pPr>
              <w:jc w:val="center"/>
              <w:rPr>
                <w:color w:val="000000"/>
              </w:rPr>
            </w:pPr>
            <w:r w:rsidRPr="00EE371C">
              <w:rPr>
                <w:color w:val="000000"/>
              </w:rPr>
              <w:t>183</w:t>
            </w:r>
          </w:p>
        </w:tc>
      </w:tr>
    </w:tbl>
    <w:p w:rsidR="00727A74" w:rsidRDefault="00727A74" w:rsidP="00727A74"/>
    <w:p w:rsidR="00727A74" w:rsidRPr="00BA4526" w:rsidRDefault="00727A74" w:rsidP="00727A74">
      <w:pPr>
        <w:pStyle w:val="Default"/>
        <w:spacing w:line="360" w:lineRule="auto"/>
        <w:ind w:firstLine="709"/>
        <w:jc w:val="both"/>
        <w:rPr>
          <w:sz w:val="28"/>
          <w:szCs w:val="28"/>
        </w:rPr>
      </w:pPr>
      <w:r w:rsidRPr="00BA4526">
        <w:rPr>
          <w:sz w:val="28"/>
          <w:szCs w:val="28"/>
        </w:rPr>
        <w:t xml:space="preserve">Анализ показателей таблицы 1 позволяет сделать следующие выводы о деятельности предприятия, а именно: выручка от продаж в 2018 г. составила 479197 тыс. </w:t>
      </w:r>
      <w:proofErr w:type="spellStart"/>
      <w:r w:rsidRPr="00BA4526">
        <w:rPr>
          <w:sz w:val="28"/>
          <w:szCs w:val="28"/>
        </w:rPr>
        <w:t>руб</w:t>
      </w:r>
      <w:proofErr w:type="spellEnd"/>
      <w:r w:rsidRPr="00BA4526">
        <w:rPr>
          <w:sz w:val="28"/>
          <w:szCs w:val="28"/>
        </w:rPr>
        <w:t xml:space="preserve"> и увеличилась на 49,8 % по сравнению с 2016 г., что объясняется увеличением количества заказов клиентов. </w:t>
      </w:r>
    </w:p>
    <w:p w:rsidR="00727A74" w:rsidRPr="00BA4526" w:rsidRDefault="00727A74" w:rsidP="00727A74">
      <w:pPr>
        <w:pStyle w:val="Default"/>
        <w:spacing w:line="360" w:lineRule="auto"/>
        <w:ind w:firstLine="709"/>
        <w:jc w:val="both"/>
        <w:rPr>
          <w:sz w:val="28"/>
          <w:szCs w:val="28"/>
        </w:rPr>
      </w:pPr>
      <w:r w:rsidRPr="00BA4526">
        <w:rPr>
          <w:sz w:val="28"/>
          <w:szCs w:val="28"/>
        </w:rPr>
        <w:t xml:space="preserve">Полная себестоимость реализованной продаж увеличилась на 57,8 % или на 229132 тыс. </w:t>
      </w:r>
      <w:proofErr w:type="spellStart"/>
      <w:r w:rsidRPr="00BA4526">
        <w:rPr>
          <w:sz w:val="28"/>
          <w:szCs w:val="28"/>
        </w:rPr>
        <w:t>руб</w:t>
      </w:r>
      <w:proofErr w:type="spellEnd"/>
      <w:r w:rsidRPr="00BA4526">
        <w:rPr>
          <w:sz w:val="28"/>
          <w:szCs w:val="28"/>
        </w:rPr>
        <w:t xml:space="preserve"> в 2018 г. по сравнению с 2016 г., </w:t>
      </w:r>
    </w:p>
    <w:p w:rsidR="00727A74" w:rsidRPr="00BA4526" w:rsidRDefault="00727A74" w:rsidP="00727A74">
      <w:pPr>
        <w:pStyle w:val="Default"/>
        <w:spacing w:line="360" w:lineRule="auto"/>
        <w:ind w:firstLine="709"/>
        <w:jc w:val="both"/>
        <w:rPr>
          <w:sz w:val="28"/>
          <w:szCs w:val="28"/>
        </w:rPr>
      </w:pPr>
      <w:r w:rsidRPr="00BA4526">
        <w:rPr>
          <w:sz w:val="28"/>
          <w:szCs w:val="28"/>
        </w:rPr>
        <w:t xml:space="preserve">Прибыль от реализации продукции в 2018 г. имеет наименьшее значение из сравниваемых периодов и составила 29389 тыс. </w:t>
      </w:r>
      <w:proofErr w:type="spellStart"/>
      <w:r w:rsidRPr="00BA4526">
        <w:rPr>
          <w:sz w:val="28"/>
          <w:szCs w:val="28"/>
        </w:rPr>
        <w:t>руб</w:t>
      </w:r>
      <w:proofErr w:type="spellEnd"/>
      <w:r w:rsidRPr="00BA4526">
        <w:rPr>
          <w:sz w:val="28"/>
          <w:szCs w:val="28"/>
        </w:rPr>
        <w:t xml:space="preserve">, что ниже на 64,2 % аналогичного показателя 2016 г. </w:t>
      </w:r>
    </w:p>
    <w:p w:rsidR="00727A74" w:rsidRPr="00BA4526" w:rsidRDefault="00727A74" w:rsidP="00727A74">
      <w:pPr>
        <w:pStyle w:val="Default"/>
        <w:spacing w:line="360" w:lineRule="auto"/>
        <w:ind w:firstLine="709"/>
        <w:jc w:val="both"/>
        <w:rPr>
          <w:sz w:val="28"/>
          <w:szCs w:val="28"/>
        </w:rPr>
      </w:pPr>
      <w:r w:rsidRPr="00BA4526">
        <w:rPr>
          <w:sz w:val="28"/>
          <w:szCs w:val="28"/>
        </w:rPr>
        <w:t xml:space="preserve">Прибыль до налогообложения снизилась на 55,8 % или на 24670 тыс. </w:t>
      </w:r>
      <w:proofErr w:type="spellStart"/>
      <w:r w:rsidRPr="00BA4526">
        <w:rPr>
          <w:sz w:val="28"/>
          <w:szCs w:val="28"/>
        </w:rPr>
        <w:t>руб</w:t>
      </w:r>
      <w:proofErr w:type="spellEnd"/>
      <w:r w:rsidRPr="00BA4526">
        <w:rPr>
          <w:sz w:val="28"/>
          <w:szCs w:val="28"/>
        </w:rPr>
        <w:t xml:space="preserve"> в 2018 г. по сравнению с 2016 г. </w:t>
      </w:r>
    </w:p>
    <w:p w:rsidR="00727A74" w:rsidRPr="00BA4526" w:rsidRDefault="00727A74" w:rsidP="00727A74">
      <w:pPr>
        <w:pStyle w:val="Default"/>
        <w:spacing w:line="360" w:lineRule="auto"/>
        <w:ind w:firstLine="709"/>
        <w:jc w:val="both"/>
        <w:rPr>
          <w:sz w:val="28"/>
          <w:szCs w:val="28"/>
        </w:rPr>
      </w:pPr>
      <w:r w:rsidRPr="00BA4526">
        <w:rPr>
          <w:sz w:val="28"/>
          <w:szCs w:val="28"/>
        </w:rPr>
        <w:t xml:space="preserve">Среднегодовая стоимость основных производственных фондов в 2018 г. увеличилась по сравнению с 2016 г. на 68570 что объясняется обновлением оборудования предприятия. </w:t>
      </w:r>
    </w:p>
    <w:p w:rsidR="00727A74" w:rsidRPr="00BA4526" w:rsidRDefault="00727A74" w:rsidP="00727A74">
      <w:pPr>
        <w:pStyle w:val="Default"/>
        <w:spacing w:line="360" w:lineRule="auto"/>
        <w:ind w:firstLine="709"/>
        <w:jc w:val="both"/>
        <w:rPr>
          <w:sz w:val="28"/>
          <w:szCs w:val="28"/>
        </w:rPr>
      </w:pPr>
      <w:r w:rsidRPr="00BA4526">
        <w:rPr>
          <w:sz w:val="28"/>
          <w:szCs w:val="28"/>
        </w:rPr>
        <w:t xml:space="preserve">Оборотные средства увеличилась в 2018 г. на 62,88 % или 340072 тыс. </w:t>
      </w:r>
      <w:proofErr w:type="spellStart"/>
      <w:r w:rsidRPr="00BA4526">
        <w:rPr>
          <w:sz w:val="28"/>
          <w:szCs w:val="28"/>
        </w:rPr>
        <w:t>руб</w:t>
      </w:r>
      <w:proofErr w:type="spellEnd"/>
      <w:r w:rsidRPr="00BA4526">
        <w:rPr>
          <w:sz w:val="28"/>
          <w:szCs w:val="28"/>
        </w:rPr>
        <w:t xml:space="preserve"> по сравнению с 2016 г., что является положительным в работе предприятия. </w:t>
      </w:r>
    </w:p>
    <w:p w:rsidR="00727A74" w:rsidRPr="00BA4526" w:rsidRDefault="00727A74" w:rsidP="00727A74">
      <w:pPr>
        <w:pStyle w:val="Default"/>
        <w:spacing w:line="360" w:lineRule="auto"/>
        <w:ind w:firstLine="709"/>
        <w:jc w:val="both"/>
        <w:rPr>
          <w:sz w:val="28"/>
          <w:szCs w:val="28"/>
        </w:rPr>
      </w:pPr>
      <w:r w:rsidRPr="00BA4526">
        <w:rPr>
          <w:sz w:val="28"/>
          <w:szCs w:val="28"/>
        </w:rPr>
        <w:t xml:space="preserve">Численность работающих снизалась в 2018 г. на 94 человека или на 38 % по сравнению с 2016 г., что объясняется повышением производительности труда в 2018 г. по сравнению с 2016 г. </w:t>
      </w:r>
    </w:p>
    <w:p w:rsidR="00727A74" w:rsidRPr="00BA4526" w:rsidRDefault="00727A74" w:rsidP="00727A74">
      <w:pPr>
        <w:pStyle w:val="Default"/>
        <w:spacing w:line="360" w:lineRule="auto"/>
        <w:ind w:firstLine="709"/>
        <w:jc w:val="both"/>
        <w:rPr>
          <w:sz w:val="28"/>
          <w:szCs w:val="28"/>
        </w:rPr>
      </w:pPr>
      <w:r w:rsidRPr="00BA4526">
        <w:rPr>
          <w:sz w:val="28"/>
          <w:szCs w:val="28"/>
        </w:rPr>
        <w:t xml:space="preserve">Годовой фонд оплаты труда увеличился в 2018 г. по сравнению с 2016 г. на 7,3 %, что объясняет рост среднемесячной заработной платы одного работающего в 2018 г. на 72,4 % по сравнению с 2016 г. </w:t>
      </w:r>
    </w:p>
    <w:p w:rsidR="00727A74" w:rsidRPr="00BA4526" w:rsidRDefault="00727A74" w:rsidP="00727A74">
      <w:pPr>
        <w:pStyle w:val="Default"/>
        <w:spacing w:line="360" w:lineRule="auto"/>
        <w:ind w:firstLine="709"/>
        <w:jc w:val="both"/>
        <w:rPr>
          <w:sz w:val="28"/>
          <w:szCs w:val="28"/>
        </w:rPr>
      </w:pPr>
      <w:r w:rsidRPr="00BA4526">
        <w:rPr>
          <w:sz w:val="28"/>
          <w:szCs w:val="28"/>
        </w:rPr>
        <w:t xml:space="preserve">Затраты на 1 рубль реализованной продукции составили 47,8 </w:t>
      </w:r>
      <w:proofErr w:type="spellStart"/>
      <w:r w:rsidRPr="00BA4526">
        <w:rPr>
          <w:sz w:val="28"/>
          <w:szCs w:val="28"/>
        </w:rPr>
        <w:t>руб</w:t>
      </w:r>
      <w:proofErr w:type="spellEnd"/>
      <w:r w:rsidRPr="00BA4526">
        <w:rPr>
          <w:sz w:val="28"/>
          <w:szCs w:val="28"/>
        </w:rPr>
        <w:t xml:space="preserve"> в 2018 г. и увеличилась на 4,8 % по сравнению с 2016 г., изменение затрат объясняется сдвигом в ассортименте предприятия. </w:t>
      </w:r>
    </w:p>
    <w:p w:rsidR="00727A74" w:rsidRPr="00BA4526" w:rsidRDefault="00727A74" w:rsidP="00727A74">
      <w:pPr>
        <w:pStyle w:val="Default"/>
        <w:spacing w:line="360" w:lineRule="auto"/>
        <w:ind w:firstLine="709"/>
        <w:jc w:val="both"/>
        <w:rPr>
          <w:sz w:val="28"/>
          <w:szCs w:val="28"/>
        </w:rPr>
      </w:pPr>
      <w:r w:rsidRPr="00BA4526">
        <w:rPr>
          <w:sz w:val="28"/>
          <w:szCs w:val="28"/>
        </w:rPr>
        <w:t xml:space="preserve">Коэффициент оборачиваемости снизился в 2018 г. на 6,7  % по сравнению с 2016 г., что объясняется ростом выручки от продаж по годам. </w:t>
      </w:r>
    </w:p>
    <w:p w:rsidR="00727A74" w:rsidRPr="00BA4526" w:rsidRDefault="00727A74" w:rsidP="00727A74">
      <w:pPr>
        <w:pStyle w:val="Default"/>
        <w:spacing w:line="360" w:lineRule="auto"/>
        <w:ind w:firstLine="709"/>
        <w:jc w:val="both"/>
        <w:rPr>
          <w:sz w:val="28"/>
          <w:szCs w:val="28"/>
        </w:rPr>
      </w:pPr>
      <w:r w:rsidRPr="00BA4526">
        <w:rPr>
          <w:sz w:val="28"/>
          <w:szCs w:val="28"/>
        </w:rPr>
        <w:lastRenderedPageBreak/>
        <w:t xml:space="preserve">Среднемесячная заработная плата одного работающего составила в 2018 г. 43410 </w:t>
      </w:r>
      <w:proofErr w:type="spellStart"/>
      <w:r w:rsidRPr="00BA4526">
        <w:rPr>
          <w:sz w:val="28"/>
          <w:szCs w:val="28"/>
        </w:rPr>
        <w:t>руб</w:t>
      </w:r>
      <w:proofErr w:type="spellEnd"/>
      <w:r w:rsidRPr="00BA4526">
        <w:rPr>
          <w:sz w:val="28"/>
          <w:szCs w:val="28"/>
        </w:rPr>
        <w:t xml:space="preserve">, что по сравнению с 2016 г. больше на 74,4 %. </w:t>
      </w:r>
    </w:p>
    <w:p w:rsidR="00727A74" w:rsidRPr="00BA4526" w:rsidRDefault="00727A74" w:rsidP="00727A74">
      <w:pPr>
        <w:pStyle w:val="Default"/>
        <w:spacing w:line="360" w:lineRule="auto"/>
        <w:ind w:firstLine="709"/>
        <w:jc w:val="both"/>
        <w:rPr>
          <w:color w:val="auto"/>
          <w:sz w:val="28"/>
          <w:szCs w:val="28"/>
        </w:rPr>
      </w:pPr>
      <w:r w:rsidRPr="00BA4526">
        <w:rPr>
          <w:color w:val="auto"/>
          <w:sz w:val="28"/>
          <w:szCs w:val="28"/>
        </w:rPr>
        <w:t xml:space="preserve">Показатели фондоотдачи в 2018 г. составят 7,0  </w:t>
      </w:r>
      <w:proofErr w:type="spellStart"/>
      <w:r w:rsidRPr="00BA4526">
        <w:rPr>
          <w:color w:val="auto"/>
          <w:sz w:val="28"/>
          <w:szCs w:val="28"/>
        </w:rPr>
        <w:t>руб</w:t>
      </w:r>
      <w:proofErr w:type="spellEnd"/>
      <w:r w:rsidRPr="00BA4526">
        <w:rPr>
          <w:color w:val="auto"/>
          <w:sz w:val="28"/>
          <w:szCs w:val="28"/>
        </w:rPr>
        <w:t>/</w:t>
      </w:r>
      <w:proofErr w:type="spellStart"/>
      <w:r w:rsidRPr="00BA4526">
        <w:rPr>
          <w:color w:val="auto"/>
          <w:sz w:val="28"/>
          <w:szCs w:val="28"/>
        </w:rPr>
        <w:t>руб</w:t>
      </w:r>
      <w:proofErr w:type="spellEnd"/>
      <w:r w:rsidRPr="00BA4526">
        <w:rPr>
          <w:color w:val="auto"/>
          <w:sz w:val="28"/>
          <w:szCs w:val="28"/>
        </w:rPr>
        <w:t xml:space="preserve">, а в 2016 г. – 12,5  </w:t>
      </w:r>
      <w:proofErr w:type="spellStart"/>
      <w:r w:rsidRPr="00BA4526">
        <w:rPr>
          <w:color w:val="auto"/>
          <w:sz w:val="28"/>
          <w:szCs w:val="28"/>
        </w:rPr>
        <w:t>руб</w:t>
      </w:r>
      <w:proofErr w:type="spellEnd"/>
      <w:r w:rsidRPr="00BA4526">
        <w:rPr>
          <w:color w:val="auto"/>
          <w:sz w:val="28"/>
          <w:szCs w:val="28"/>
        </w:rPr>
        <w:t>/</w:t>
      </w:r>
      <w:proofErr w:type="spellStart"/>
      <w:r w:rsidRPr="00BA4526">
        <w:rPr>
          <w:color w:val="auto"/>
          <w:sz w:val="28"/>
          <w:szCs w:val="28"/>
        </w:rPr>
        <w:t>руб</w:t>
      </w:r>
      <w:proofErr w:type="spellEnd"/>
      <w:r w:rsidRPr="00BA4526">
        <w:rPr>
          <w:color w:val="auto"/>
          <w:sz w:val="28"/>
          <w:szCs w:val="28"/>
        </w:rPr>
        <w:t xml:space="preserve">, что является отрицательной динамикой по годам. </w:t>
      </w:r>
    </w:p>
    <w:p w:rsidR="00727A74" w:rsidRDefault="00727A74" w:rsidP="00727A74">
      <w:pPr>
        <w:pStyle w:val="Default"/>
        <w:spacing w:line="360" w:lineRule="auto"/>
        <w:ind w:firstLine="709"/>
        <w:jc w:val="both"/>
        <w:rPr>
          <w:sz w:val="28"/>
          <w:szCs w:val="28"/>
        </w:rPr>
      </w:pPr>
      <w:r w:rsidRPr="00BA4526">
        <w:rPr>
          <w:color w:val="auto"/>
          <w:sz w:val="28"/>
          <w:szCs w:val="28"/>
        </w:rPr>
        <w:t xml:space="preserve">Показатели </w:t>
      </w:r>
      <w:proofErr w:type="spellStart"/>
      <w:r w:rsidRPr="00BA4526">
        <w:rPr>
          <w:color w:val="auto"/>
          <w:sz w:val="28"/>
          <w:szCs w:val="28"/>
        </w:rPr>
        <w:t>фондовооруженности</w:t>
      </w:r>
      <w:proofErr w:type="spellEnd"/>
      <w:r w:rsidRPr="00BA4526">
        <w:rPr>
          <w:color w:val="auto"/>
          <w:sz w:val="28"/>
          <w:szCs w:val="28"/>
        </w:rPr>
        <w:t xml:space="preserve"> в 2018 г. по сравнению с 2016 г. увеличились в 2 раза т. к. стоимость основных производственных фондов так же увеличилась. Анализ показал, что предприятие регулярно использует комплекс мер для адаптации к кризисной ситуации в экономике страны, о чем свидетельствует то обстоятельство, что часть показателей осталось на прежнем уровне по сравнению с 2016 г. Такие показатели как полная себестоимость реализованной продукции, чистая прибыль, оборотные средства имеют значительное снижение. И при этом другая группа показателей увеличили свое положительное значение такие как, выручка от реализации, годовой фонд оплаты труда, производительность труда, среднемесячная заработная плата. </w:t>
      </w:r>
      <w:r w:rsidRPr="00BA4526">
        <w:rPr>
          <w:sz w:val="28"/>
          <w:szCs w:val="28"/>
        </w:rPr>
        <w:t>Таким образом, анализ показал, что экономические показатели предприятия говорят о стабильном состоянии предприятия.</w:t>
      </w:r>
      <w:r>
        <w:rPr>
          <w:sz w:val="28"/>
          <w:szCs w:val="28"/>
        </w:rPr>
        <w:t xml:space="preserve"> В таблице  2  показана динамика чистых  активов </w:t>
      </w:r>
    </w:p>
    <w:p w:rsidR="00727A74" w:rsidRDefault="00727A74" w:rsidP="00727A74">
      <w:pPr>
        <w:spacing w:line="360" w:lineRule="auto"/>
        <w:ind w:firstLine="709"/>
        <w:jc w:val="right"/>
        <w:rPr>
          <w:sz w:val="28"/>
          <w:szCs w:val="28"/>
        </w:rPr>
      </w:pPr>
      <w:r>
        <w:rPr>
          <w:sz w:val="28"/>
          <w:szCs w:val="28"/>
        </w:rPr>
        <w:t>Таблица  2</w:t>
      </w:r>
    </w:p>
    <w:p w:rsidR="00727A74" w:rsidRDefault="00727A74" w:rsidP="00727A74">
      <w:pPr>
        <w:spacing w:line="360" w:lineRule="auto"/>
        <w:ind w:firstLine="709"/>
        <w:jc w:val="both"/>
        <w:rPr>
          <w:sz w:val="28"/>
          <w:szCs w:val="28"/>
        </w:rPr>
      </w:pPr>
      <w:r>
        <w:rPr>
          <w:sz w:val="28"/>
          <w:szCs w:val="28"/>
        </w:rPr>
        <w:t xml:space="preserve">Динамика чистых  активов  </w:t>
      </w:r>
      <w:r w:rsidRPr="00043BCA">
        <w:rPr>
          <w:sz w:val="28"/>
          <w:szCs w:val="28"/>
        </w:rPr>
        <w:t xml:space="preserve">АО "Новый Регистратор" за  </w:t>
      </w:r>
      <w:r>
        <w:rPr>
          <w:sz w:val="28"/>
          <w:szCs w:val="28"/>
        </w:rPr>
        <w:t>2016</w:t>
      </w:r>
      <w:r w:rsidRPr="00043BCA">
        <w:rPr>
          <w:sz w:val="28"/>
          <w:szCs w:val="28"/>
        </w:rPr>
        <w:t>-</w:t>
      </w:r>
      <w:r>
        <w:rPr>
          <w:sz w:val="28"/>
          <w:szCs w:val="28"/>
        </w:rPr>
        <w:t>2018</w:t>
      </w:r>
      <w:r w:rsidRPr="00043BCA">
        <w:rPr>
          <w:sz w:val="28"/>
          <w:szCs w:val="28"/>
        </w:rPr>
        <w:t xml:space="preserve"> гг.</w:t>
      </w:r>
    </w:p>
    <w:tbl>
      <w:tblPr>
        <w:tblW w:w="9843" w:type="dxa"/>
        <w:tblLayout w:type="fixed"/>
        <w:tblLook w:val="0000" w:firstRow="0" w:lastRow="0" w:firstColumn="0" w:lastColumn="0" w:noHBand="0" w:noVBand="0"/>
      </w:tblPr>
      <w:tblGrid>
        <w:gridCol w:w="2088"/>
        <w:gridCol w:w="1260"/>
        <w:gridCol w:w="1080"/>
        <w:gridCol w:w="1080"/>
        <w:gridCol w:w="1080"/>
        <w:gridCol w:w="1116"/>
        <w:gridCol w:w="1044"/>
        <w:gridCol w:w="1095"/>
      </w:tblGrid>
      <w:tr w:rsidR="00727A74" w:rsidRPr="00071DC3">
        <w:trPr>
          <w:trHeight w:val="315"/>
        </w:trPr>
        <w:tc>
          <w:tcPr>
            <w:tcW w:w="208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27A74" w:rsidRPr="003E42C3" w:rsidRDefault="00727A74" w:rsidP="002751EE">
            <w:pPr>
              <w:jc w:val="center"/>
              <w:rPr>
                <w:highlight w:val="yellow"/>
              </w:rPr>
            </w:pPr>
            <w:r w:rsidRPr="003E42C3">
              <w:rPr>
                <w:highlight w:val="yellow"/>
              </w:rPr>
              <w:t>Показатель</w:t>
            </w:r>
          </w:p>
        </w:tc>
        <w:tc>
          <w:tcPr>
            <w:tcW w:w="3420" w:type="dxa"/>
            <w:gridSpan w:val="3"/>
            <w:tcBorders>
              <w:top w:val="single" w:sz="4" w:space="0" w:color="auto"/>
              <w:left w:val="nil"/>
              <w:bottom w:val="single" w:sz="4" w:space="0" w:color="auto"/>
              <w:right w:val="single" w:sz="4" w:space="0" w:color="auto"/>
            </w:tcBorders>
            <w:shd w:val="clear" w:color="auto" w:fill="auto"/>
            <w:vAlign w:val="center"/>
          </w:tcPr>
          <w:p w:rsidR="00727A74" w:rsidRPr="003E42C3" w:rsidRDefault="00727A74" w:rsidP="002751EE">
            <w:pPr>
              <w:jc w:val="center"/>
              <w:rPr>
                <w:highlight w:val="yellow"/>
              </w:rPr>
            </w:pPr>
            <w:r w:rsidRPr="003E42C3">
              <w:rPr>
                <w:highlight w:val="yellow"/>
              </w:rPr>
              <w:t>Годы</w:t>
            </w:r>
          </w:p>
        </w:tc>
        <w:tc>
          <w:tcPr>
            <w:tcW w:w="2196" w:type="dxa"/>
            <w:gridSpan w:val="2"/>
            <w:tcBorders>
              <w:top w:val="single" w:sz="4" w:space="0" w:color="auto"/>
              <w:left w:val="nil"/>
              <w:bottom w:val="single" w:sz="4" w:space="0" w:color="auto"/>
              <w:right w:val="single" w:sz="4" w:space="0" w:color="auto"/>
            </w:tcBorders>
            <w:shd w:val="clear" w:color="auto" w:fill="auto"/>
          </w:tcPr>
          <w:p w:rsidR="00727A74" w:rsidRPr="003E42C3" w:rsidRDefault="00727A74" w:rsidP="002751EE">
            <w:pPr>
              <w:jc w:val="center"/>
              <w:rPr>
                <w:highlight w:val="yellow"/>
              </w:rPr>
            </w:pPr>
            <w:r w:rsidRPr="003E42C3">
              <w:rPr>
                <w:highlight w:val="yellow"/>
              </w:rPr>
              <w:t>Отклонение,</w:t>
            </w:r>
          </w:p>
          <w:p w:rsidR="00727A74" w:rsidRPr="003E42C3" w:rsidRDefault="00727A74" w:rsidP="002751EE">
            <w:pPr>
              <w:jc w:val="center"/>
              <w:rPr>
                <w:highlight w:val="yellow"/>
              </w:rPr>
            </w:pPr>
            <w:r w:rsidRPr="003E42C3">
              <w:rPr>
                <w:highlight w:val="yellow"/>
              </w:rPr>
              <w:t>(+/-)</w:t>
            </w:r>
          </w:p>
        </w:tc>
        <w:tc>
          <w:tcPr>
            <w:tcW w:w="2139" w:type="dxa"/>
            <w:gridSpan w:val="2"/>
            <w:tcBorders>
              <w:top w:val="single" w:sz="4" w:space="0" w:color="auto"/>
              <w:left w:val="nil"/>
              <w:bottom w:val="single" w:sz="4" w:space="0" w:color="auto"/>
              <w:right w:val="single" w:sz="4" w:space="0" w:color="auto"/>
            </w:tcBorders>
            <w:shd w:val="clear" w:color="auto" w:fill="auto"/>
          </w:tcPr>
          <w:p w:rsidR="00727A74" w:rsidRPr="003E42C3" w:rsidRDefault="00727A74" w:rsidP="002751EE">
            <w:pPr>
              <w:jc w:val="center"/>
              <w:rPr>
                <w:highlight w:val="yellow"/>
              </w:rPr>
            </w:pPr>
            <w:r w:rsidRPr="003E42C3">
              <w:rPr>
                <w:highlight w:val="yellow"/>
              </w:rPr>
              <w:t>Отчетный год  в %</w:t>
            </w:r>
          </w:p>
        </w:tc>
      </w:tr>
      <w:tr w:rsidR="00727A74" w:rsidRPr="00071DC3">
        <w:trPr>
          <w:trHeight w:val="630"/>
        </w:trPr>
        <w:tc>
          <w:tcPr>
            <w:tcW w:w="2088" w:type="dxa"/>
            <w:vMerge/>
            <w:tcBorders>
              <w:top w:val="single" w:sz="4" w:space="0" w:color="auto"/>
              <w:left w:val="single" w:sz="4" w:space="0" w:color="auto"/>
              <w:bottom w:val="single" w:sz="4" w:space="0" w:color="auto"/>
              <w:right w:val="single" w:sz="4" w:space="0" w:color="auto"/>
            </w:tcBorders>
            <w:vAlign w:val="center"/>
          </w:tcPr>
          <w:p w:rsidR="00727A74" w:rsidRPr="003E42C3" w:rsidRDefault="00727A74" w:rsidP="002751EE">
            <w:pPr>
              <w:rPr>
                <w:highlight w:val="yellow"/>
              </w:rPr>
            </w:pPr>
          </w:p>
        </w:tc>
        <w:tc>
          <w:tcPr>
            <w:tcW w:w="1260" w:type="dxa"/>
            <w:tcBorders>
              <w:top w:val="nil"/>
              <w:left w:val="nil"/>
              <w:bottom w:val="single" w:sz="4" w:space="0" w:color="auto"/>
              <w:right w:val="single" w:sz="4" w:space="0" w:color="auto"/>
            </w:tcBorders>
            <w:shd w:val="clear" w:color="auto" w:fill="auto"/>
            <w:vAlign w:val="center"/>
          </w:tcPr>
          <w:p w:rsidR="00727A74" w:rsidRPr="003E42C3" w:rsidRDefault="00727A74" w:rsidP="002751EE">
            <w:pPr>
              <w:ind w:left="-108" w:right="-108"/>
              <w:jc w:val="center"/>
              <w:rPr>
                <w:highlight w:val="yellow"/>
              </w:rPr>
            </w:pPr>
            <w:r w:rsidRPr="003E42C3">
              <w:rPr>
                <w:highlight w:val="yellow"/>
              </w:rPr>
              <w:t>2016</w:t>
            </w:r>
          </w:p>
        </w:tc>
        <w:tc>
          <w:tcPr>
            <w:tcW w:w="1080" w:type="dxa"/>
            <w:tcBorders>
              <w:top w:val="nil"/>
              <w:left w:val="nil"/>
              <w:bottom w:val="single" w:sz="4" w:space="0" w:color="auto"/>
              <w:right w:val="single" w:sz="4" w:space="0" w:color="auto"/>
            </w:tcBorders>
            <w:shd w:val="clear" w:color="auto" w:fill="auto"/>
          </w:tcPr>
          <w:p w:rsidR="00727A74" w:rsidRPr="003E42C3" w:rsidRDefault="00727A74" w:rsidP="002751EE">
            <w:pPr>
              <w:rPr>
                <w:highlight w:val="yellow"/>
              </w:rPr>
            </w:pPr>
            <w:r w:rsidRPr="003E42C3">
              <w:rPr>
                <w:highlight w:val="yellow"/>
              </w:rPr>
              <w:t>2016 г.</w:t>
            </w:r>
          </w:p>
        </w:tc>
        <w:tc>
          <w:tcPr>
            <w:tcW w:w="1080" w:type="dxa"/>
            <w:tcBorders>
              <w:top w:val="nil"/>
              <w:left w:val="nil"/>
              <w:bottom w:val="single" w:sz="4" w:space="0" w:color="auto"/>
              <w:right w:val="single" w:sz="4" w:space="0" w:color="auto"/>
            </w:tcBorders>
            <w:shd w:val="clear" w:color="auto" w:fill="auto"/>
          </w:tcPr>
          <w:p w:rsidR="00727A74" w:rsidRPr="003E42C3" w:rsidRDefault="00727A74" w:rsidP="002751EE">
            <w:pPr>
              <w:rPr>
                <w:highlight w:val="yellow"/>
              </w:rPr>
            </w:pPr>
            <w:r w:rsidRPr="003E42C3">
              <w:rPr>
                <w:highlight w:val="yellow"/>
              </w:rPr>
              <w:t>2017 г.</w:t>
            </w:r>
          </w:p>
        </w:tc>
        <w:tc>
          <w:tcPr>
            <w:tcW w:w="1080" w:type="dxa"/>
            <w:tcBorders>
              <w:top w:val="nil"/>
              <w:left w:val="nil"/>
              <w:bottom w:val="single" w:sz="4" w:space="0" w:color="auto"/>
              <w:right w:val="single" w:sz="4" w:space="0" w:color="auto"/>
            </w:tcBorders>
            <w:shd w:val="clear" w:color="auto" w:fill="auto"/>
          </w:tcPr>
          <w:p w:rsidR="00727A74" w:rsidRPr="003E42C3" w:rsidRDefault="00727A74" w:rsidP="002751EE">
            <w:pPr>
              <w:rPr>
                <w:highlight w:val="yellow"/>
              </w:rPr>
            </w:pPr>
            <w:r w:rsidRPr="003E42C3">
              <w:rPr>
                <w:highlight w:val="yellow"/>
              </w:rPr>
              <w:t>2016 г.</w:t>
            </w:r>
          </w:p>
        </w:tc>
        <w:tc>
          <w:tcPr>
            <w:tcW w:w="1116" w:type="dxa"/>
            <w:tcBorders>
              <w:top w:val="nil"/>
              <w:left w:val="nil"/>
              <w:bottom w:val="single" w:sz="4" w:space="0" w:color="auto"/>
              <w:right w:val="single" w:sz="4" w:space="0" w:color="auto"/>
            </w:tcBorders>
            <w:shd w:val="clear" w:color="auto" w:fill="auto"/>
          </w:tcPr>
          <w:p w:rsidR="00727A74" w:rsidRPr="003E42C3" w:rsidRDefault="00727A74" w:rsidP="002751EE">
            <w:pPr>
              <w:rPr>
                <w:highlight w:val="yellow"/>
              </w:rPr>
            </w:pPr>
            <w:r w:rsidRPr="003E42C3">
              <w:rPr>
                <w:highlight w:val="yellow"/>
              </w:rPr>
              <w:t>2017 г.</w:t>
            </w:r>
          </w:p>
        </w:tc>
        <w:tc>
          <w:tcPr>
            <w:tcW w:w="1044" w:type="dxa"/>
            <w:tcBorders>
              <w:top w:val="nil"/>
              <w:left w:val="nil"/>
              <w:bottom w:val="single" w:sz="4" w:space="0" w:color="auto"/>
              <w:right w:val="single" w:sz="4" w:space="0" w:color="auto"/>
            </w:tcBorders>
            <w:shd w:val="clear" w:color="auto" w:fill="auto"/>
          </w:tcPr>
          <w:p w:rsidR="00727A74" w:rsidRPr="003E42C3" w:rsidRDefault="00727A74" w:rsidP="002751EE">
            <w:pPr>
              <w:rPr>
                <w:highlight w:val="yellow"/>
              </w:rPr>
            </w:pPr>
            <w:r w:rsidRPr="003E42C3">
              <w:rPr>
                <w:highlight w:val="yellow"/>
              </w:rPr>
              <w:t>2016 г.</w:t>
            </w:r>
          </w:p>
        </w:tc>
        <w:tc>
          <w:tcPr>
            <w:tcW w:w="1095" w:type="dxa"/>
            <w:tcBorders>
              <w:top w:val="nil"/>
              <w:left w:val="nil"/>
              <w:bottom w:val="single" w:sz="4" w:space="0" w:color="auto"/>
              <w:right w:val="single" w:sz="4" w:space="0" w:color="auto"/>
            </w:tcBorders>
            <w:shd w:val="clear" w:color="auto" w:fill="auto"/>
          </w:tcPr>
          <w:p w:rsidR="00727A74" w:rsidRPr="003E42C3" w:rsidRDefault="00727A74" w:rsidP="002751EE">
            <w:pPr>
              <w:rPr>
                <w:highlight w:val="yellow"/>
              </w:rPr>
            </w:pPr>
            <w:r w:rsidRPr="003E42C3">
              <w:rPr>
                <w:highlight w:val="yellow"/>
              </w:rPr>
              <w:t>2017 г.</w:t>
            </w:r>
          </w:p>
        </w:tc>
      </w:tr>
      <w:tr w:rsidR="00727A74" w:rsidRPr="00071DC3">
        <w:trPr>
          <w:trHeight w:val="251"/>
        </w:trPr>
        <w:tc>
          <w:tcPr>
            <w:tcW w:w="2088" w:type="dxa"/>
            <w:tcBorders>
              <w:top w:val="nil"/>
              <w:left w:val="single" w:sz="4" w:space="0" w:color="auto"/>
              <w:bottom w:val="single" w:sz="4" w:space="0" w:color="auto"/>
              <w:right w:val="single" w:sz="4" w:space="0" w:color="auto"/>
            </w:tcBorders>
            <w:shd w:val="clear" w:color="auto" w:fill="auto"/>
            <w:vAlign w:val="center"/>
          </w:tcPr>
          <w:p w:rsidR="00727A74" w:rsidRPr="003E42C3" w:rsidRDefault="00727A74" w:rsidP="002751EE">
            <w:pPr>
              <w:pStyle w:val="a8"/>
              <w:jc w:val="center"/>
              <w:rPr>
                <w:highlight w:val="yellow"/>
              </w:rPr>
            </w:pPr>
            <w:r w:rsidRPr="003E42C3">
              <w:rPr>
                <w:highlight w:val="yellow"/>
              </w:rPr>
              <w:t>1</w:t>
            </w:r>
          </w:p>
        </w:tc>
        <w:tc>
          <w:tcPr>
            <w:tcW w:w="1260" w:type="dxa"/>
            <w:tcBorders>
              <w:top w:val="nil"/>
              <w:left w:val="nil"/>
              <w:bottom w:val="single" w:sz="4" w:space="0" w:color="auto"/>
              <w:right w:val="single" w:sz="4" w:space="0" w:color="auto"/>
            </w:tcBorders>
            <w:shd w:val="clear" w:color="auto" w:fill="auto"/>
            <w:vAlign w:val="center"/>
          </w:tcPr>
          <w:p w:rsidR="00727A74" w:rsidRPr="003E42C3" w:rsidRDefault="00727A74" w:rsidP="002751EE">
            <w:pPr>
              <w:jc w:val="center"/>
              <w:rPr>
                <w:highlight w:val="yellow"/>
              </w:rPr>
            </w:pPr>
            <w:r w:rsidRPr="003E42C3">
              <w:rPr>
                <w:highlight w:val="yellow"/>
              </w:rPr>
              <w:t>2</w:t>
            </w:r>
          </w:p>
        </w:tc>
        <w:tc>
          <w:tcPr>
            <w:tcW w:w="1080" w:type="dxa"/>
            <w:tcBorders>
              <w:top w:val="nil"/>
              <w:left w:val="nil"/>
              <w:bottom w:val="single" w:sz="4" w:space="0" w:color="auto"/>
              <w:right w:val="single" w:sz="4" w:space="0" w:color="auto"/>
            </w:tcBorders>
            <w:shd w:val="clear" w:color="auto" w:fill="auto"/>
            <w:vAlign w:val="center"/>
          </w:tcPr>
          <w:p w:rsidR="00727A74" w:rsidRPr="003E42C3" w:rsidRDefault="00727A74" w:rsidP="002751EE">
            <w:pPr>
              <w:jc w:val="center"/>
              <w:rPr>
                <w:highlight w:val="yellow"/>
              </w:rPr>
            </w:pPr>
            <w:r w:rsidRPr="003E42C3">
              <w:rPr>
                <w:highlight w:val="yellow"/>
              </w:rPr>
              <w:t>3</w:t>
            </w:r>
          </w:p>
        </w:tc>
        <w:tc>
          <w:tcPr>
            <w:tcW w:w="1080" w:type="dxa"/>
            <w:tcBorders>
              <w:top w:val="nil"/>
              <w:left w:val="nil"/>
              <w:bottom w:val="single" w:sz="4" w:space="0" w:color="auto"/>
              <w:right w:val="single" w:sz="4" w:space="0" w:color="auto"/>
            </w:tcBorders>
            <w:shd w:val="clear" w:color="auto" w:fill="auto"/>
            <w:vAlign w:val="center"/>
          </w:tcPr>
          <w:p w:rsidR="00727A74" w:rsidRPr="003E42C3" w:rsidRDefault="00727A74" w:rsidP="002751EE">
            <w:pPr>
              <w:jc w:val="center"/>
              <w:rPr>
                <w:highlight w:val="yellow"/>
              </w:rPr>
            </w:pPr>
            <w:r w:rsidRPr="003E42C3">
              <w:rPr>
                <w:highlight w:val="yellow"/>
              </w:rPr>
              <w:t>4</w:t>
            </w:r>
          </w:p>
        </w:tc>
        <w:tc>
          <w:tcPr>
            <w:tcW w:w="1080" w:type="dxa"/>
            <w:tcBorders>
              <w:top w:val="nil"/>
              <w:left w:val="nil"/>
              <w:bottom w:val="single" w:sz="4" w:space="0" w:color="auto"/>
              <w:right w:val="single" w:sz="4" w:space="0" w:color="auto"/>
            </w:tcBorders>
            <w:shd w:val="clear" w:color="auto" w:fill="auto"/>
            <w:noWrap/>
            <w:vAlign w:val="center"/>
          </w:tcPr>
          <w:p w:rsidR="00727A74" w:rsidRPr="003E42C3" w:rsidRDefault="00727A74" w:rsidP="002751EE">
            <w:pPr>
              <w:jc w:val="center"/>
              <w:rPr>
                <w:highlight w:val="yellow"/>
              </w:rPr>
            </w:pPr>
            <w:r w:rsidRPr="003E42C3">
              <w:rPr>
                <w:highlight w:val="yellow"/>
              </w:rPr>
              <w:t>5</w:t>
            </w:r>
          </w:p>
        </w:tc>
        <w:tc>
          <w:tcPr>
            <w:tcW w:w="1116" w:type="dxa"/>
            <w:tcBorders>
              <w:top w:val="nil"/>
              <w:left w:val="nil"/>
              <w:bottom w:val="single" w:sz="4" w:space="0" w:color="auto"/>
              <w:right w:val="single" w:sz="4" w:space="0" w:color="auto"/>
            </w:tcBorders>
            <w:shd w:val="clear" w:color="auto" w:fill="auto"/>
            <w:noWrap/>
            <w:vAlign w:val="center"/>
          </w:tcPr>
          <w:p w:rsidR="00727A74" w:rsidRPr="003E42C3" w:rsidRDefault="00727A74" w:rsidP="002751EE">
            <w:pPr>
              <w:jc w:val="center"/>
              <w:rPr>
                <w:highlight w:val="yellow"/>
              </w:rPr>
            </w:pPr>
            <w:r w:rsidRPr="003E42C3">
              <w:rPr>
                <w:highlight w:val="yellow"/>
              </w:rPr>
              <w:t>6</w:t>
            </w:r>
          </w:p>
        </w:tc>
        <w:tc>
          <w:tcPr>
            <w:tcW w:w="1044" w:type="dxa"/>
            <w:tcBorders>
              <w:top w:val="nil"/>
              <w:left w:val="nil"/>
              <w:bottom w:val="single" w:sz="4" w:space="0" w:color="auto"/>
              <w:right w:val="single" w:sz="4" w:space="0" w:color="auto"/>
            </w:tcBorders>
            <w:shd w:val="clear" w:color="auto" w:fill="auto"/>
            <w:noWrap/>
            <w:vAlign w:val="center"/>
          </w:tcPr>
          <w:p w:rsidR="00727A74" w:rsidRPr="003E42C3" w:rsidRDefault="00727A74" w:rsidP="002751EE">
            <w:pPr>
              <w:jc w:val="center"/>
              <w:rPr>
                <w:highlight w:val="yellow"/>
              </w:rPr>
            </w:pPr>
            <w:r w:rsidRPr="003E42C3">
              <w:rPr>
                <w:highlight w:val="yellow"/>
              </w:rPr>
              <w:t>7</w:t>
            </w:r>
          </w:p>
        </w:tc>
        <w:tc>
          <w:tcPr>
            <w:tcW w:w="1095" w:type="dxa"/>
            <w:tcBorders>
              <w:top w:val="nil"/>
              <w:left w:val="nil"/>
              <w:bottom w:val="single" w:sz="4" w:space="0" w:color="auto"/>
              <w:right w:val="single" w:sz="4" w:space="0" w:color="auto"/>
            </w:tcBorders>
            <w:shd w:val="clear" w:color="auto" w:fill="auto"/>
            <w:noWrap/>
            <w:vAlign w:val="center"/>
          </w:tcPr>
          <w:p w:rsidR="00727A74" w:rsidRPr="003E42C3" w:rsidRDefault="00727A74" w:rsidP="002751EE">
            <w:pPr>
              <w:jc w:val="center"/>
              <w:rPr>
                <w:highlight w:val="yellow"/>
              </w:rPr>
            </w:pPr>
            <w:r w:rsidRPr="003E42C3">
              <w:rPr>
                <w:highlight w:val="yellow"/>
              </w:rPr>
              <w:t>8</w:t>
            </w:r>
          </w:p>
        </w:tc>
      </w:tr>
      <w:tr w:rsidR="00727A74" w:rsidRPr="00071DC3">
        <w:trPr>
          <w:trHeight w:val="251"/>
        </w:trPr>
        <w:tc>
          <w:tcPr>
            <w:tcW w:w="2088" w:type="dxa"/>
            <w:tcBorders>
              <w:top w:val="nil"/>
              <w:left w:val="single" w:sz="4" w:space="0" w:color="auto"/>
              <w:bottom w:val="single" w:sz="4" w:space="0" w:color="auto"/>
              <w:right w:val="single" w:sz="4" w:space="0" w:color="auto"/>
            </w:tcBorders>
            <w:shd w:val="clear" w:color="auto" w:fill="auto"/>
            <w:vAlign w:val="center"/>
          </w:tcPr>
          <w:p w:rsidR="00727A74" w:rsidRPr="003E2C85" w:rsidRDefault="00727A74" w:rsidP="002751EE">
            <w:pPr>
              <w:pStyle w:val="a8"/>
            </w:pPr>
            <w:proofErr w:type="spellStart"/>
            <w:r w:rsidRPr="003E2C85">
              <w:t>Внеоборотные</w:t>
            </w:r>
            <w:proofErr w:type="spellEnd"/>
            <w:r w:rsidRPr="003E2C85">
              <w:t xml:space="preserve"> активы (итого по первому разделу баланса)</w:t>
            </w:r>
          </w:p>
        </w:tc>
        <w:tc>
          <w:tcPr>
            <w:tcW w:w="1260" w:type="dxa"/>
            <w:tcBorders>
              <w:top w:val="nil"/>
              <w:left w:val="nil"/>
              <w:bottom w:val="single" w:sz="4" w:space="0" w:color="auto"/>
              <w:right w:val="single" w:sz="4" w:space="0" w:color="auto"/>
            </w:tcBorders>
            <w:shd w:val="clear" w:color="auto" w:fill="auto"/>
            <w:vAlign w:val="center"/>
          </w:tcPr>
          <w:p w:rsidR="00727A74" w:rsidRPr="003E2C85" w:rsidRDefault="00727A74" w:rsidP="002751EE">
            <w:pPr>
              <w:jc w:val="center"/>
            </w:pPr>
            <w:r w:rsidRPr="003E2C85">
              <w:t>75 118</w:t>
            </w:r>
          </w:p>
        </w:tc>
        <w:tc>
          <w:tcPr>
            <w:tcW w:w="1080" w:type="dxa"/>
            <w:tcBorders>
              <w:top w:val="nil"/>
              <w:left w:val="nil"/>
              <w:bottom w:val="single" w:sz="4" w:space="0" w:color="auto"/>
              <w:right w:val="single" w:sz="4" w:space="0" w:color="auto"/>
            </w:tcBorders>
            <w:shd w:val="clear" w:color="auto" w:fill="auto"/>
            <w:vAlign w:val="center"/>
          </w:tcPr>
          <w:p w:rsidR="00727A74" w:rsidRPr="003E2C85" w:rsidRDefault="00727A74" w:rsidP="002751EE">
            <w:pPr>
              <w:jc w:val="center"/>
            </w:pPr>
            <w:r w:rsidRPr="003E2C85">
              <w:t>86 231</w:t>
            </w:r>
          </w:p>
        </w:tc>
        <w:tc>
          <w:tcPr>
            <w:tcW w:w="1080" w:type="dxa"/>
            <w:tcBorders>
              <w:top w:val="nil"/>
              <w:left w:val="nil"/>
              <w:bottom w:val="single" w:sz="4" w:space="0" w:color="auto"/>
              <w:right w:val="single" w:sz="4" w:space="0" w:color="auto"/>
            </w:tcBorders>
            <w:shd w:val="clear" w:color="auto" w:fill="auto"/>
            <w:vAlign w:val="center"/>
          </w:tcPr>
          <w:p w:rsidR="00727A74" w:rsidRPr="003E2C85" w:rsidRDefault="00727A74" w:rsidP="002751EE">
            <w:pPr>
              <w:jc w:val="center"/>
            </w:pPr>
            <w:r w:rsidRPr="003E2C85">
              <w:t>75 691</w:t>
            </w:r>
          </w:p>
        </w:tc>
        <w:tc>
          <w:tcPr>
            <w:tcW w:w="1080"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11 113</w:t>
            </w:r>
          </w:p>
        </w:tc>
        <w:tc>
          <w:tcPr>
            <w:tcW w:w="1116"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-10 540</w:t>
            </w:r>
          </w:p>
        </w:tc>
        <w:tc>
          <w:tcPr>
            <w:tcW w:w="1044"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14,79</w:t>
            </w:r>
          </w:p>
        </w:tc>
        <w:tc>
          <w:tcPr>
            <w:tcW w:w="1095"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-12,22</w:t>
            </w:r>
          </w:p>
        </w:tc>
      </w:tr>
      <w:tr w:rsidR="00727A74" w:rsidRPr="00071DC3">
        <w:trPr>
          <w:trHeight w:val="251"/>
        </w:trPr>
        <w:tc>
          <w:tcPr>
            <w:tcW w:w="2088" w:type="dxa"/>
            <w:tcBorders>
              <w:top w:val="nil"/>
              <w:left w:val="single" w:sz="4" w:space="0" w:color="auto"/>
              <w:bottom w:val="single" w:sz="4" w:space="0" w:color="auto"/>
              <w:right w:val="single" w:sz="4" w:space="0" w:color="auto"/>
            </w:tcBorders>
            <w:shd w:val="clear" w:color="auto" w:fill="auto"/>
            <w:vAlign w:val="center"/>
          </w:tcPr>
          <w:p w:rsidR="00727A74" w:rsidRPr="003E2C85" w:rsidRDefault="00727A74" w:rsidP="002751EE">
            <w:pPr>
              <w:pStyle w:val="a8"/>
            </w:pPr>
            <w:r w:rsidRPr="003E2C85">
              <w:t>Оборотные активы (итого по второму разделу баланса)</w:t>
            </w:r>
          </w:p>
        </w:tc>
        <w:tc>
          <w:tcPr>
            <w:tcW w:w="1260" w:type="dxa"/>
            <w:tcBorders>
              <w:top w:val="nil"/>
              <w:left w:val="nil"/>
              <w:bottom w:val="single" w:sz="4" w:space="0" w:color="auto"/>
              <w:right w:val="single" w:sz="4" w:space="0" w:color="auto"/>
            </w:tcBorders>
            <w:shd w:val="clear" w:color="auto" w:fill="auto"/>
            <w:vAlign w:val="center"/>
          </w:tcPr>
          <w:p w:rsidR="00727A74" w:rsidRPr="003E2C85" w:rsidRDefault="00727A74" w:rsidP="002751EE">
            <w:pPr>
              <w:jc w:val="center"/>
            </w:pPr>
            <w:r w:rsidRPr="003E2C85">
              <w:t>224 528</w:t>
            </w:r>
          </w:p>
        </w:tc>
        <w:tc>
          <w:tcPr>
            <w:tcW w:w="1080" w:type="dxa"/>
            <w:tcBorders>
              <w:top w:val="nil"/>
              <w:left w:val="nil"/>
              <w:bottom w:val="single" w:sz="4" w:space="0" w:color="auto"/>
              <w:right w:val="single" w:sz="4" w:space="0" w:color="auto"/>
            </w:tcBorders>
            <w:shd w:val="clear" w:color="auto" w:fill="auto"/>
            <w:vAlign w:val="center"/>
          </w:tcPr>
          <w:p w:rsidR="00727A74" w:rsidRPr="003E2C85" w:rsidRDefault="00727A74" w:rsidP="002751EE">
            <w:pPr>
              <w:jc w:val="center"/>
            </w:pPr>
            <w:r w:rsidRPr="003E2C85">
              <w:t>320 204</w:t>
            </w:r>
          </w:p>
        </w:tc>
        <w:tc>
          <w:tcPr>
            <w:tcW w:w="1080" w:type="dxa"/>
            <w:tcBorders>
              <w:top w:val="nil"/>
              <w:left w:val="nil"/>
              <w:bottom w:val="single" w:sz="4" w:space="0" w:color="auto"/>
              <w:right w:val="single" w:sz="4" w:space="0" w:color="auto"/>
            </w:tcBorders>
            <w:shd w:val="clear" w:color="auto" w:fill="auto"/>
            <w:vAlign w:val="center"/>
          </w:tcPr>
          <w:p w:rsidR="00727A74" w:rsidRPr="003E2C85" w:rsidRDefault="00727A74" w:rsidP="002751EE">
            <w:pPr>
              <w:jc w:val="center"/>
            </w:pPr>
            <w:r w:rsidRPr="003E2C85">
              <w:t>359 941</w:t>
            </w:r>
          </w:p>
        </w:tc>
        <w:tc>
          <w:tcPr>
            <w:tcW w:w="1080"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95 676</w:t>
            </w:r>
          </w:p>
        </w:tc>
        <w:tc>
          <w:tcPr>
            <w:tcW w:w="1116"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39 737</w:t>
            </w:r>
          </w:p>
        </w:tc>
        <w:tc>
          <w:tcPr>
            <w:tcW w:w="1044"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42,61</w:t>
            </w:r>
          </w:p>
        </w:tc>
        <w:tc>
          <w:tcPr>
            <w:tcW w:w="1095"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12,41</w:t>
            </w:r>
          </w:p>
        </w:tc>
      </w:tr>
      <w:tr w:rsidR="00727A74" w:rsidRPr="00071DC3">
        <w:trPr>
          <w:trHeight w:val="251"/>
        </w:trPr>
        <w:tc>
          <w:tcPr>
            <w:tcW w:w="2088" w:type="dxa"/>
            <w:tcBorders>
              <w:top w:val="nil"/>
              <w:left w:val="single" w:sz="4" w:space="0" w:color="auto"/>
              <w:bottom w:val="single" w:sz="4" w:space="0" w:color="auto"/>
              <w:right w:val="single" w:sz="4" w:space="0" w:color="auto"/>
            </w:tcBorders>
            <w:shd w:val="clear" w:color="auto" w:fill="auto"/>
            <w:vAlign w:val="center"/>
          </w:tcPr>
          <w:p w:rsidR="00727A74" w:rsidRPr="003E2C85" w:rsidRDefault="00727A74" w:rsidP="002751EE">
            <w:pPr>
              <w:pStyle w:val="a8"/>
            </w:pPr>
            <w:r w:rsidRPr="003E2C85">
              <w:t xml:space="preserve">Долгосрочные обязательства (итого по четвертому </w:t>
            </w:r>
            <w:r w:rsidRPr="003E2C85">
              <w:lastRenderedPageBreak/>
              <w:t>разделу баланса)</w:t>
            </w:r>
          </w:p>
        </w:tc>
        <w:tc>
          <w:tcPr>
            <w:tcW w:w="1260" w:type="dxa"/>
            <w:tcBorders>
              <w:top w:val="nil"/>
              <w:left w:val="nil"/>
              <w:bottom w:val="single" w:sz="4" w:space="0" w:color="auto"/>
              <w:right w:val="single" w:sz="4" w:space="0" w:color="auto"/>
            </w:tcBorders>
            <w:shd w:val="clear" w:color="auto" w:fill="auto"/>
            <w:vAlign w:val="center"/>
          </w:tcPr>
          <w:p w:rsidR="00727A74" w:rsidRPr="003E2C85" w:rsidRDefault="00727A74" w:rsidP="002751EE">
            <w:pPr>
              <w:jc w:val="center"/>
            </w:pPr>
            <w:r w:rsidRPr="003E2C85">
              <w:lastRenderedPageBreak/>
              <w:t>13 414</w:t>
            </w:r>
          </w:p>
        </w:tc>
        <w:tc>
          <w:tcPr>
            <w:tcW w:w="1080" w:type="dxa"/>
            <w:tcBorders>
              <w:top w:val="nil"/>
              <w:left w:val="nil"/>
              <w:bottom w:val="single" w:sz="4" w:space="0" w:color="auto"/>
              <w:right w:val="single" w:sz="4" w:space="0" w:color="auto"/>
            </w:tcBorders>
            <w:shd w:val="clear" w:color="auto" w:fill="auto"/>
            <w:vAlign w:val="center"/>
          </w:tcPr>
          <w:p w:rsidR="00727A74" w:rsidRPr="003E2C85" w:rsidRDefault="00727A74" w:rsidP="002751EE">
            <w:pPr>
              <w:jc w:val="center"/>
            </w:pPr>
            <w:r w:rsidRPr="003E2C85">
              <w:t>978</w:t>
            </w:r>
          </w:p>
        </w:tc>
        <w:tc>
          <w:tcPr>
            <w:tcW w:w="1080" w:type="dxa"/>
            <w:tcBorders>
              <w:top w:val="nil"/>
              <w:left w:val="nil"/>
              <w:bottom w:val="single" w:sz="4" w:space="0" w:color="auto"/>
              <w:right w:val="single" w:sz="4" w:space="0" w:color="auto"/>
            </w:tcBorders>
            <w:shd w:val="clear" w:color="auto" w:fill="auto"/>
            <w:vAlign w:val="center"/>
          </w:tcPr>
          <w:p w:rsidR="00727A74" w:rsidRPr="003E2C85" w:rsidRDefault="00727A74" w:rsidP="002751EE">
            <w:pPr>
              <w:jc w:val="center"/>
            </w:pPr>
            <w:r w:rsidRPr="003E2C85">
              <w:t>615</w:t>
            </w:r>
          </w:p>
        </w:tc>
        <w:tc>
          <w:tcPr>
            <w:tcW w:w="1080"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-12 436</w:t>
            </w:r>
          </w:p>
        </w:tc>
        <w:tc>
          <w:tcPr>
            <w:tcW w:w="1116"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-363</w:t>
            </w:r>
          </w:p>
        </w:tc>
        <w:tc>
          <w:tcPr>
            <w:tcW w:w="1044"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-92,71</w:t>
            </w:r>
          </w:p>
        </w:tc>
        <w:tc>
          <w:tcPr>
            <w:tcW w:w="1095"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-37,12</w:t>
            </w:r>
          </w:p>
        </w:tc>
      </w:tr>
      <w:tr w:rsidR="00727A74" w:rsidRPr="00071DC3">
        <w:trPr>
          <w:trHeight w:val="251"/>
        </w:trPr>
        <w:tc>
          <w:tcPr>
            <w:tcW w:w="2088" w:type="dxa"/>
            <w:tcBorders>
              <w:top w:val="nil"/>
              <w:left w:val="single" w:sz="4" w:space="0" w:color="auto"/>
              <w:bottom w:val="single" w:sz="4" w:space="0" w:color="auto"/>
              <w:right w:val="single" w:sz="4" w:space="0" w:color="auto"/>
            </w:tcBorders>
            <w:shd w:val="clear" w:color="auto" w:fill="auto"/>
            <w:vAlign w:val="center"/>
          </w:tcPr>
          <w:p w:rsidR="00727A74" w:rsidRPr="003E2C85" w:rsidRDefault="00727A74" w:rsidP="002751EE">
            <w:pPr>
              <w:pStyle w:val="a8"/>
            </w:pPr>
            <w:r w:rsidRPr="003E2C85">
              <w:lastRenderedPageBreak/>
              <w:t>Краткосрочные обязательства (итого по пятому разделу баланса)</w:t>
            </w:r>
          </w:p>
        </w:tc>
        <w:tc>
          <w:tcPr>
            <w:tcW w:w="1260" w:type="dxa"/>
            <w:tcBorders>
              <w:top w:val="nil"/>
              <w:left w:val="nil"/>
              <w:bottom w:val="single" w:sz="4" w:space="0" w:color="auto"/>
              <w:right w:val="single" w:sz="4" w:space="0" w:color="auto"/>
            </w:tcBorders>
            <w:shd w:val="clear" w:color="auto" w:fill="auto"/>
            <w:vAlign w:val="center"/>
          </w:tcPr>
          <w:p w:rsidR="00727A74" w:rsidRPr="003E2C85" w:rsidRDefault="00727A74" w:rsidP="002751EE">
            <w:pPr>
              <w:jc w:val="center"/>
            </w:pPr>
            <w:r w:rsidRPr="003E2C85">
              <w:t>26 740</w:t>
            </w:r>
          </w:p>
        </w:tc>
        <w:tc>
          <w:tcPr>
            <w:tcW w:w="1080" w:type="dxa"/>
            <w:tcBorders>
              <w:top w:val="nil"/>
              <w:left w:val="nil"/>
              <w:bottom w:val="single" w:sz="4" w:space="0" w:color="auto"/>
              <w:right w:val="single" w:sz="4" w:space="0" w:color="auto"/>
            </w:tcBorders>
            <w:shd w:val="clear" w:color="auto" w:fill="auto"/>
            <w:vAlign w:val="center"/>
          </w:tcPr>
          <w:p w:rsidR="00727A74" w:rsidRPr="003E2C85" w:rsidRDefault="00727A74" w:rsidP="002751EE">
            <w:pPr>
              <w:jc w:val="center"/>
            </w:pPr>
            <w:r w:rsidRPr="003E2C85">
              <w:t>89 325</w:t>
            </w:r>
          </w:p>
        </w:tc>
        <w:tc>
          <w:tcPr>
            <w:tcW w:w="1080" w:type="dxa"/>
            <w:tcBorders>
              <w:top w:val="nil"/>
              <w:left w:val="nil"/>
              <w:bottom w:val="single" w:sz="4" w:space="0" w:color="auto"/>
              <w:right w:val="single" w:sz="4" w:space="0" w:color="auto"/>
            </w:tcBorders>
            <w:shd w:val="clear" w:color="auto" w:fill="auto"/>
            <w:vAlign w:val="center"/>
          </w:tcPr>
          <w:p w:rsidR="00727A74" w:rsidRPr="003E2C85" w:rsidRDefault="00727A74" w:rsidP="002751EE">
            <w:pPr>
              <w:jc w:val="center"/>
            </w:pPr>
            <w:r w:rsidRPr="003E2C85">
              <w:t>103 356</w:t>
            </w:r>
          </w:p>
        </w:tc>
        <w:tc>
          <w:tcPr>
            <w:tcW w:w="1080"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62 585</w:t>
            </w:r>
          </w:p>
        </w:tc>
        <w:tc>
          <w:tcPr>
            <w:tcW w:w="1116"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14 031</w:t>
            </w:r>
          </w:p>
        </w:tc>
        <w:tc>
          <w:tcPr>
            <w:tcW w:w="1044"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234,05</w:t>
            </w:r>
          </w:p>
        </w:tc>
        <w:tc>
          <w:tcPr>
            <w:tcW w:w="1095"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15,71</w:t>
            </w:r>
          </w:p>
        </w:tc>
      </w:tr>
      <w:tr w:rsidR="00727A74" w:rsidRPr="00071DC3">
        <w:trPr>
          <w:trHeight w:val="251"/>
        </w:trPr>
        <w:tc>
          <w:tcPr>
            <w:tcW w:w="2088" w:type="dxa"/>
            <w:tcBorders>
              <w:top w:val="nil"/>
              <w:left w:val="single" w:sz="4" w:space="0" w:color="auto"/>
              <w:bottom w:val="single" w:sz="4" w:space="0" w:color="auto"/>
              <w:right w:val="single" w:sz="4" w:space="0" w:color="auto"/>
            </w:tcBorders>
            <w:shd w:val="clear" w:color="auto" w:fill="auto"/>
            <w:vAlign w:val="center"/>
          </w:tcPr>
          <w:p w:rsidR="00727A74" w:rsidRPr="003E2C85" w:rsidRDefault="00727A74" w:rsidP="002751EE">
            <w:pPr>
              <w:pStyle w:val="a8"/>
            </w:pPr>
            <w:r w:rsidRPr="003E2C85">
              <w:t>Всего чистых активов</w:t>
            </w:r>
          </w:p>
        </w:tc>
        <w:tc>
          <w:tcPr>
            <w:tcW w:w="1260" w:type="dxa"/>
            <w:tcBorders>
              <w:top w:val="nil"/>
              <w:left w:val="nil"/>
              <w:bottom w:val="single" w:sz="4" w:space="0" w:color="auto"/>
              <w:right w:val="single" w:sz="4" w:space="0" w:color="auto"/>
            </w:tcBorders>
            <w:shd w:val="clear" w:color="auto" w:fill="auto"/>
            <w:vAlign w:val="center"/>
          </w:tcPr>
          <w:p w:rsidR="00727A74" w:rsidRPr="003E2C85" w:rsidRDefault="00727A74" w:rsidP="002751EE">
            <w:pPr>
              <w:jc w:val="center"/>
            </w:pPr>
            <w:r w:rsidRPr="003E2C85">
              <w:t>259 492</w:t>
            </w:r>
          </w:p>
        </w:tc>
        <w:tc>
          <w:tcPr>
            <w:tcW w:w="1080" w:type="dxa"/>
            <w:tcBorders>
              <w:top w:val="nil"/>
              <w:left w:val="nil"/>
              <w:bottom w:val="single" w:sz="4" w:space="0" w:color="auto"/>
              <w:right w:val="single" w:sz="4" w:space="0" w:color="auto"/>
            </w:tcBorders>
            <w:shd w:val="clear" w:color="auto" w:fill="auto"/>
            <w:vAlign w:val="center"/>
          </w:tcPr>
          <w:p w:rsidR="00727A74" w:rsidRPr="003E2C85" w:rsidRDefault="00727A74" w:rsidP="002751EE">
            <w:pPr>
              <w:jc w:val="center"/>
            </w:pPr>
            <w:r w:rsidRPr="003E2C85">
              <w:t>316 132</w:t>
            </w:r>
          </w:p>
        </w:tc>
        <w:tc>
          <w:tcPr>
            <w:tcW w:w="1080" w:type="dxa"/>
            <w:tcBorders>
              <w:top w:val="nil"/>
              <w:left w:val="nil"/>
              <w:bottom w:val="single" w:sz="4" w:space="0" w:color="auto"/>
              <w:right w:val="single" w:sz="4" w:space="0" w:color="auto"/>
            </w:tcBorders>
            <w:shd w:val="clear" w:color="auto" w:fill="auto"/>
            <w:vAlign w:val="center"/>
          </w:tcPr>
          <w:p w:rsidR="00727A74" w:rsidRPr="003E2C85" w:rsidRDefault="00727A74" w:rsidP="002751EE">
            <w:pPr>
              <w:jc w:val="center"/>
            </w:pPr>
            <w:r w:rsidRPr="003E2C85">
              <w:t>331 661</w:t>
            </w:r>
          </w:p>
        </w:tc>
        <w:tc>
          <w:tcPr>
            <w:tcW w:w="1080"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56 640</w:t>
            </w:r>
          </w:p>
        </w:tc>
        <w:tc>
          <w:tcPr>
            <w:tcW w:w="1116"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15 529</w:t>
            </w:r>
          </w:p>
        </w:tc>
        <w:tc>
          <w:tcPr>
            <w:tcW w:w="1044"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21,83</w:t>
            </w:r>
          </w:p>
        </w:tc>
        <w:tc>
          <w:tcPr>
            <w:tcW w:w="1095" w:type="dxa"/>
            <w:tcBorders>
              <w:top w:val="nil"/>
              <w:left w:val="nil"/>
              <w:bottom w:val="single" w:sz="4" w:space="0" w:color="auto"/>
              <w:right w:val="single" w:sz="4" w:space="0" w:color="auto"/>
            </w:tcBorders>
            <w:shd w:val="clear" w:color="auto" w:fill="auto"/>
            <w:noWrap/>
            <w:vAlign w:val="center"/>
          </w:tcPr>
          <w:p w:rsidR="00727A74" w:rsidRPr="003E2C85" w:rsidRDefault="00727A74" w:rsidP="002751EE">
            <w:pPr>
              <w:jc w:val="center"/>
            </w:pPr>
            <w:r w:rsidRPr="003E2C85">
              <w:t>4,91</w:t>
            </w:r>
          </w:p>
        </w:tc>
      </w:tr>
    </w:tbl>
    <w:p w:rsidR="00727A74" w:rsidRPr="00BA4526" w:rsidRDefault="00727A74" w:rsidP="00727A74">
      <w:pPr>
        <w:spacing w:line="360" w:lineRule="auto"/>
        <w:ind w:firstLine="709"/>
        <w:jc w:val="both"/>
        <w:rPr>
          <w:sz w:val="28"/>
          <w:szCs w:val="28"/>
        </w:rPr>
      </w:pPr>
    </w:p>
    <w:p w:rsidR="00727A74" w:rsidRPr="0018170E" w:rsidRDefault="00727A74" w:rsidP="00727A74">
      <w:pPr>
        <w:spacing w:line="360" w:lineRule="auto"/>
        <w:ind w:firstLine="709"/>
        <w:jc w:val="both"/>
        <w:rPr>
          <w:sz w:val="28"/>
          <w:szCs w:val="28"/>
        </w:rPr>
      </w:pPr>
      <w:r w:rsidRPr="0018170E">
        <w:rPr>
          <w:sz w:val="28"/>
          <w:szCs w:val="28"/>
        </w:rPr>
        <w:t>Прирост суммы чистых активов АО «Новый Регистратор» в 2016-2018 гг. на 27,81% прямо указывает на улучшение финансового положения собственников за счет повышения стоимости их долевых ценных бумаг.</w:t>
      </w:r>
    </w:p>
    <w:p w:rsidR="00727A74" w:rsidRPr="0018170E" w:rsidRDefault="00727A74" w:rsidP="00727A74">
      <w:pPr>
        <w:pStyle w:val="a8"/>
        <w:spacing w:line="360" w:lineRule="auto"/>
        <w:ind w:firstLine="709"/>
        <w:jc w:val="both"/>
        <w:rPr>
          <w:sz w:val="28"/>
          <w:szCs w:val="28"/>
        </w:rPr>
      </w:pPr>
      <w:r w:rsidRPr="0018170E">
        <w:rPr>
          <w:sz w:val="28"/>
          <w:szCs w:val="28"/>
        </w:rPr>
        <w:t>Представленные ниже относительные показатели ликвидности позволят лучше понять текущее положение дел в сфере формирования активов и использования различных краткосрочных источников финансирования.</w:t>
      </w:r>
    </w:p>
    <w:p w:rsidR="00727A74" w:rsidRPr="0018170E" w:rsidRDefault="00727A74" w:rsidP="00727A74">
      <w:pPr>
        <w:pStyle w:val="a8"/>
        <w:spacing w:line="360" w:lineRule="auto"/>
        <w:jc w:val="right"/>
        <w:rPr>
          <w:sz w:val="28"/>
          <w:szCs w:val="28"/>
        </w:rPr>
      </w:pPr>
      <w:r w:rsidRPr="0018170E">
        <w:rPr>
          <w:sz w:val="28"/>
          <w:szCs w:val="28"/>
        </w:rPr>
        <w:t>Таблица 3</w:t>
      </w:r>
    </w:p>
    <w:p w:rsidR="00727A74" w:rsidRPr="0018170E" w:rsidRDefault="00727A74" w:rsidP="00727A74">
      <w:pPr>
        <w:pStyle w:val="a8"/>
        <w:spacing w:line="360" w:lineRule="auto"/>
        <w:jc w:val="center"/>
        <w:rPr>
          <w:sz w:val="28"/>
          <w:szCs w:val="28"/>
        </w:rPr>
      </w:pPr>
      <w:r w:rsidRPr="0018170E">
        <w:rPr>
          <w:sz w:val="28"/>
          <w:szCs w:val="28"/>
        </w:rPr>
        <w:t>Динамика показателей ликвидности АО «Новый Регистратор» 2016-2018г.г.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64"/>
        <w:gridCol w:w="762"/>
        <w:gridCol w:w="762"/>
        <w:gridCol w:w="762"/>
        <w:gridCol w:w="813"/>
        <w:gridCol w:w="792"/>
        <w:gridCol w:w="808"/>
        <w:gridCol w:w="808"/>
      </w:tblGrid>
      <w:tr w:rsidR="00727A74" w:rsidTr="00EE371C">
        <w:tc>
          <w:tcPr>
            <w:tcW w:w="0" w:type="auto"/>
            <w:vMerge w:val="restart"/>
            <w:shd w:val="clear" w:color="auto" w:fill="auto"/>
          </w:tcPr>
          <w:p w:rsidR="00727A74" w:rsidRPr="00EE371C" w:rsidRDefault="00727A74" w:rsidP="002751EE">
            <w:pPr>
              <w:rPr>
                <w:highlight w:val="yellow"/>
              </w:rPr>
            </w:pPr>
            <w:r w:rsidRPr="00EE371C">
              <w:rPr>
                <w:highlight w:val="yellow"/>
              </w:rPr>
              <w:t>Показатель</w:t>
            </w:r>
          </w:p>
        </w:tc>
        <w:tc>
          <w:tcPr>
            <w:tcW w:w="0" w:type="auto"/>
            <w:vMerge w:val="restart"/>
            <w:shd w:val="clear" w:color="auto" w:fill="auto"/>
          </w:tcPr>
          <w:p w:rsidR="00727A74" w:rsidRPr="00EE371C" w:rsidRDefault="00727A74" w:rsidP="002751EE">
            <w:pPr>
              <w:rPr>
                <w:highlight w:val="yellow"/>
              </w:rPr>
            </w:pPr>
            <w:r w:rsidRPr="00EE371C">
              <w:rPr>
                <w:highlight w:val="yellow"/>
              </w:rPr>
              <w:t>2016 г.</w:t>
            </w:r>
          </w:p>
        </w:tc>
        <w:tc>
          <w:tcPr>
            <w:tcW w:w="0" w:type="auto"/>
            <w:vMerge w:val="restart"/>
            <w:shd w:val="clear" w:color="auto" w:fill="auto"/>
          </w:tcPr>
          <w:p w:rsidR="00727A74" w:rsidRPr="00EE371C" w:rsidRDefault="00727A74" w:rsidP="002751EE">
            <w:pPr>
              <w:rPr>
                <w:highlight w:val="yellow"/>
              </w:rPr>
            </w:pPr>
            <w:r w:rsidRPr="00EE371C">
              <w:rPr>
                <w:highlight w:val="yellow"/>
              </w:rPr>
              <w:t>2017 г.</w:t>
            </w:r>
          </w:p>
        </w:tc>
        <w:tc>
          <w:tcPr>
            <w:tcW w:w="0" w:type="auto"/>
            <w:vMerge w:val="restart"/>
            <w:shd w:val="clear" w:color="auto" w:fill="auto"/>
          </w:tcPr>
          <w:p w:rsidR="00727A74" w:rsidRPr="00EE371C" w:rsidRDefault="00727A74" w:rsidP="002751EE">
            <w:pPr>
              <w:rPr>
                <w:highlight w:val="yellow"/>
              </w:rPr>
            </w:pPr>
            <w:r w:rsidRPr="00EE371C">
              <w:rPr>
                <w:highlight w:val="yellow"/>
              </w:rPr>
              <w:t>2018 г.</w:t>
            </w:r>
          </w:p>
        </w:tc>
        <w:tc>
          <w:tcPr>
            <w:tcW w:w="0" w:type="auto"/>
            <w:gridSpan w:val="2"/>
            <w:shd w:val="clear" w:color="auto" w:fill="auto"/>
          </w:tcPr>
          <w:p w:rsidR="00727A74" w:rsidRPr="00EE371C" w:rsidRDefault="00727A74" w:rsidP="00EE371C">
            <w:pPr>
              <w:jc w:val="center"/>
              <w:rPr>
                <w:highlight w:val="yellow"/>
              </w:rPr>
            </w:pPr>
            <w:r w:rsidRPr="00EE371C">
              <w:rPr>
                <w:highlight w:val="yellow"/>
              </w:rPr>
              <w:t>Отклонение,</w:t>
            </w:r>
          </w:p>
          <w:p w:rsidR="00727A74" w:rsidRPr="00EE371C" w:rsidRDefault="00727A74" w:rsidP="00EE371C">
            <w:pPr>
              <w:jc w:val="center"/>
              <w:rPr>
                <w:highlight w:val="yellow"/>
              </w:rPr>
            </w:pPr>
            <w:r w:rsidRPr="00EE371C">
              <w:rPr>
                <w:highlight w:val="yellow"/>
              </w:rPr>
              <w:t>(+/-)</w:t>
            </w:r>
          </w:p>
        </w:tc>
        <w:tc>
          <w:tcPr>
            <w:tcW w:w="0" w:type="auto"/>
            <w:gridSpan w:val="2"/>
            <w:shd w:val="clear" w:color="auto" w:fill="auto"/>
          </w:tcPr>
          <w:p w:rsidR="00727A74" w:rsidRPr="00EE371C" w:rsidRDefault="00727A74" w:rsidP="00EE371C">
            <w:pPr>
              <w:jc w:val="center"/>
              <w:rPr>
                <w:highlight w:val="yellow"/>
              </w:rPr>
            </w:pPr>
            <w:r w:rsidRPr="00EE371C">
              <w:rPr>
                <w:highlight w:val="yellow"/>
              </w:rPr>
              <w:t>Отчетный год  в %</w:t>
            </w:r>
          </w:p>
        </w:tc>
      </w:tr>
      <w:tr w:rsidR="00727A74" w:rsidTr="00EE371C">
        <w:tc>
          <w:tcPr>
            <w:tcW w:w="0" w:type="auto"/>
            <w:vMerge/>
            <w:shd w:val="clear" w:color="auto" w:fill="auto"/>
          </w:tcPr>
          <w:p w:rsidR="00727A74" w:rsidRPr="00EE371C" w:rsidRDefault="00727A74" w:rsidP="002751EE">
            <w:pPr>
              <w:rPr>
                <w:highlight w:val="yellow"/>
              </w:rPr>
            </w:pPr>
          </w:p>
        </w:tc>
        <w:tc>
          <w:tcPr>
            <w:tcW w:w="0" w:type="auto"/>
            <w:vMerge/>
            <w:shd w:val="clear" w:color="auto" w:fill="auto"/>
          </w:tcPr>
          <w:p w:rsidR="00727A74" w:rsidRPr="00EE371C" w:rsidRDefault="00727A74" w:rsidP="002751EE">
            <w:pPr>
              <w:rPr>
                <w:highlight w:val="yellow"/>
              </w:rPr>
            </w:pPr>
          </w:p>
        </w:tc>
        <w:tc>
          <w:tcPr>
            <w:tcW w:w="0" w:type="auto"/>
            <w:vMerge/>
            <w:shd w:val="clear" w:color="auto" w:fill="auto"/>
          </w:tcPr>
          <w:p w:rsidR="00727A74" w:rsidRPr="00EE371C" w:rsidRDefault="00727A74" w:rsidP="002751EE">
            <w:pPr>
              <w:rPr>
                <w:highlight w:val="yellow"/>
              </w:rPr>
            </w:pPr>
          </w:p>
        </w:tc>
        <w:tc>
          <w:tcPr>
            <w:tcW w:w="0" w:type="auto"/>
            <w:vMerge/>
            <w:shd w:val="clear" w:color="auto" w:fill="auto"/>
          </w:tcPr>
          <w:p w:rsidR="00727A74" w:rsidRPr="00EE371C" w:rsidRDefault="00727A74" w:rsidP="002751EE">
            <w:pPr>
              <w:rPr>
                <w:highlight w:val="yellow"/>
              </w:rPr>
            </w:pPr>
          </w:p>
        </w:tc>
        <w:tc>
          <w:tcPr>
            <w:tcW w:w="0" w:type="auto"/>
            <w:shd w:val="clear" w:color="auto" w:fill="auto"/>
          </w:tcPr>
          <w:p w:rsidR="00727A74" w:rsidRPr="00EE371C" w:rsidRDefault="00727A74" w:rsidP="002751EE">
            <w:pPr>
              <w:rPr>
                <w:highlight w:val="yellow"/>
              </w:rPr>
            </w:pPr>
            <w:r w:rsidRPr="00EE371C">
              <w:rPr>
                <w:highlight w:val="yellow"/>
              </w:rPr>
              <w:t>2016 г.</w:t>
            </w:r>
          </w:p>
        </w:tc>
        <w:tc>
          <w:tcPr>
            <w:tcW w:w="0" w:type="auto"/>
            <w:shd w:val="clear" w:color="auto" w:fill="auto"/>
          </w:tcPr>
          <w:p w:rsidR="00727A74" w:rsidRPr="00EE371C" w:rsidRDefault="00727A74" w:rsidP="002751EE">
            <w:pPr>
              <w:rPr>
                <w:highlight w:val="yellow"/>
              </w:rPr>
            </w:pPr>
            <w:r w:rsidRPr="00EE371C">
              <w:rPr>
                <w:highlight w:val="yellow"/>
              </w:rPr>
              <w:t>2017 г.</w:t>
            </w:r>
          </w:p>
        </w:tc>
        <w:tc>
          <w:tcPr>
            <w:tcW w:w="0" w:type="auto"/>
            <w:shd w:val="clear" w:color="auto" w:fill="auto"/>
          </w:tcPr>
          <w:p w:rsidR="00727A74" w:rsidRPr="00EE371C" w:rsidRDefault="00727A74" w:rsidP="002751EE">
            <w:pPr>
              <w:rPr>
                <w:highlight w:val="yellow"/>
              </w:rPr>
            </w:pPr>
            <w:r w:rsidRPr="00EE371C">
              <w:rPr>
                <w:highlight w:val="yellow"/>
              </w:rPr>
              <w:t xml:space="preserve">2016 г. </w:t>
            </w:r>
          </w:p>
        </w:tc>
        <w:tc>
          <w:tcPr>
            <w:tcW w:w="0" w:type="auto"/>
            <w:shd w:val="clear" w:color="auto" w:fill="auto"/>
          </w:tcPr>
          <w:p w:rsidR="00727A74" w:rsidRPr="00EE371C" w:rsidRDefault="00727A74" w:rsidP="002751EE">
            <w:pPr>
              <w:rPr>
                <w:highlight w:val="yellow"/>
              </w:rPr>
            </w:pPr>
            <w:r w:rsidRPr="00EE371C">
              <w:rPr>
                <w:highlight w:val="yellow"/>
              </w:rPr>
              <w:t>2018 г.</w:t>
            </w:r>
          </w:p>
        </w:tc>
      </w:tr>
      <w:tr w:rsidR="00727A74" w:rsidRPr="00043BCA" w:rsidTr="00EE371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1</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2</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3</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4</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5</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6</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7</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8</w:t>
            </w:r>
          </w:p>
        </w:tc>
      </w:tr>
      <w:tr w:rsidR="00727A74" w:rsidRPr="00EE371C" w:rsidTr="00EE371C">
        <w:tc>
          <w:tcPr>
            <w:tcW w:w="0" w:type="auto"/>
            <w:shd w:val="clear" w:color="auto" w:fill="auto"/>
            <w:vAlign w:val="center"/>
          </w:tcPr>
          <w:p w:rsidR="00727A74" w:rsidRPr="00EE371C" w:rsidRDefault="00727A74" w:rsidP="002751EE">
            <w:pPr>
              <w:rPr>
                <w:color w:val="000000"/>
              </w:rPr>
            </w:pPr>
            <w:r w:rsidRPr="00EE371C">
              <w:rPr>
                <w:color w:val="000000"/>
              </w:rPr>
              <w:t>Коэффициент текущей ликвидности</w:t>
            </w:r>
          </w:p>
        </w:tc>
        <w:tc>
          <w:tcPr>
            <w:tcW w:w="0" w:type="auto"/>
            <w:shd w:val="clear" w:color="auto" w:fill="auto"/>
            <w:vAlign w:val="center"/>
          </w:tcPr>
          <w:p w:rsidR="00727A74" w:rsidRPr="00EE371C" w:rsidRDefault="00727A74" w:rsidP="00EE371C">
            <w:pPr>
              <w:jc w:val="center"/>
              <w:rPr>
                <w:color w:val="000000"/>
              </w:rPr>
            </w:pPr>
            <w:r w:rsidRPr="00EE371C">
              <w:rPr>
                <w:color w:val="000000"/>
              </w:rPr>
              <w:t>8,4</w:t>
            </w:r>
          </w:p>
        </w:tc>
        <w:tc>
          <w:tcPr>
            <w:tcW w:w="0" w:type="auto"/>
            <w:shd w:val="clear" w:color="auto" w:fill="auto"/>
            <w:vAlign w:val="center"/>
          </w:tcPr>
          <w:p w:rsidR="00727A74" w:rsidRPr="00EE371C" w:rsidRDefault="00727A74" w:rsidP="00EE371C">
            <w:pPr>
              <w:jc w:val="center"/>
              <w:rPr>
                <w:color w:val="000000"/>
              </w:rPr>
            </w:pPr>
            <w:r w:rsidRPr="00EE371C">
              <w:rPr>
                <w:color w:val="000000"/>
              </w:rPr>
              <w:t>3,58</w:t>
            </w:r>
          </w:p>
        </w:tc>
        <w:tc>
          <w:tcPr>
            <w:tcW w:w="0" w:type="auto"/>
            <w:shd w:val="clear" w:color="auto" w:fill="auto"/>
            <w:vAlign w:val="center"/>
          </w:tcPr>
          <w:p w:rsidR="00727A74" w:rsidRPr="00EE371C" w:rsidRDefault="00727A74" w:rsidP="00EE371C">
            <w:pPr>
              <w:jc w:val="center"/>
              <w:rPr>
                <w:color w:val="000000"/>
              </w:rPr>
            </w:pPr>
            <w:r w:rsidRPr="00EE371C">
              <w:rPr>
                <w:color w:val="000000"/>
              </w:rPr>
              <w:t>3,48</w:t>
            </w:r>
          </w:p>
        </w:tc>
        <w:tc>
          <w:tcPr>
            <w:tcW w:w="0" w:type="auto"/>
            <w:shd w:val="clear" w:color="auto" w:fill="auto"/>
            <w:vAlign w:val="center"/>
          </w:tcPr>
          <w:p w:rsidR="00727A74" w:rsidRPr="00EE371C" w:rsidRDefault="00727A74" w:rsidP="00EE371C">
            <w:pPr>
              <w:jc w:val="center"/>
              <w:rPr>
                <w:color w:val="000000"/>
              </w:rPr>
            </w:pPr>
            <w:r w:rsidRPr="00EE371C">
              <w:rPr>
                <w:color w:val="000000"/>
              </w:rPr>
              <w:t>-5</w:t>
            </w:r>
          </w:p>
        </w:tc>
        <w:tc>
          <w:tcPr>
            <w:tcW w:w="0" w:type="auto"/>
            <w:shd w:val="clear" w:color="auto" w:fill="auto"/>
            <w:vAlign w:val="center"/>
          </w:tcPr>
          <w:p w:rsidR="00727A74" w:rsidRPr="00EE371C" w:rsidRDefault="00727A74" w:rsidP="00EE371C">
            <w:pPr>
              <w:jc w:val="center"/>
              <w:rPr>
                <w:color w:val="000000"/>
              </w:rPr>
            </w:pPr>
            <w:r w:rsidRPr="00EE371C">
              <w:rPr>
                <w:color w:val="000000"/>
              </w:rPr>
              <w:t>0</w:t>
            </w:r>
          </w:p>
        </w:tc>
        <w:tc>
          <w:tcPr>
            <w:tcW w:w="0" w:type="auto"/>
            <w:shd w:val="clear" w:color="auto" w:fill="auto"/>
            <w:vAlign w:val="center"/>
          </w:tcPr>
          <w:p w:rsidR="00727A74" w:rsidRPr="00EE371C" w:rsidRDefault="00727A74" w:rsidP="00EE371C">
            <w:pPr>
              <w:jc w:val="center"/>
              <w:rPr>
                <w:color w:val="000000"/>
              </w:rPr>
            </w:pPr>
            <w:r w:rsidRPr="00EE371C">
              <w:rPr>
                <w:color w:val="000000"/>
              </w:rPr>
              <w:t>41</w:t>
            </w:r>
          </w:p>
        </w:tc>
        <w:tc>
          <w:tcPr>
            <w:tcW w:w="0" w:type="auto"/>
            <w:shd w:val="clear" w:color="auto" w:fill="auto"/>
            <w:vAlign w:val="center"/>
          </w:tcPr>
          <w:p w:rsidR="00727A74" w:rsidRPr="00EE371C" w:rsidRDefault="00727A74" w:rsidP="00EE371C">
            <w:pPr>
              <w:jc w:val="center"/>
              <w:rPr>
                <w:color w:val="000000"/>
              </w:rPr>
            </w:pPr>
            <w:r w:rsidRPr="00EE371C">
              <w:rPr>
                <w:color w:val="000000"/>
              </w:rPr>
              <w:t>97</w:t>
            </w:r>
          </w:p>
        </w:tc>
      </w:tr>
      <w:tr w:rsidR="00727A74" w:rsidRPr="00EE371C" w:rsidTr="00EE371C">
        <w:tc>
          <w:tcPr>
            <w:tcW w:w="0" w:type="auto"/>
            <w:shd w:val="clear" w:color="auto" w:fill="auto"/>
            <w:vAlign w:val="center"/>
          </w:tcPr>
          <w:p w:rsidR="00727A74" w:rsidRPr="00EE371C" w:rsidRDefault="00727A74" w:rsidP="002751EE">
            <w:pPr>
              <w:rPr>
                <w:color w:val="000000"/>
              </w:rPr>
            </w:pPr>
            <w:r w:rsidRPr="00EE371C">
              <w:rPr>
                <w:color w:val="000000"/>
              </w:rPr>
              <w:t>Коэффициент быстрой ликвидности</w:t>
            </w:r>
          </w:p>
        </w:tc>
        <w:tc>
          <w:tcPr>
            <w:tcW w:w="0" w:type="auto"/>
            <w:shd w:val="clear" w:color="auto" w:fill="auto"/>
            <w:vAlign w:val="center"/>
          </w:tcPr>
          <w:p w:rsidR="00727A74" w:rsidRPr="00EE371C" w:rsidRDefault="00727A74" w:rsidP="00EE371C">
            <w:pPr>
              <w:jc w:val="center"/>
              <w:rPr>
                <w:color w:val="000000"/>
              </w:rPr>
            </w:pPr>
            <w:r w:rsidRPr="00EE371C">
              <w:rPr>
                <w:color w:val="000000"/>
              </w:rPr>
              <w:t>8,28</w:t>
            </w:r>
          </w:p>
        </w:tc>
        <w:tc>
          <w:tcPr>
            <w:tcW w:w="0" w:type="auto"/>
            <w:shd w:val="clear" w:color="auto" w:fill="auto"/>
            <w:vAlign w:val="center"/>
          </w:tcPr>
          <w:p w:rsidR="00727A74" w:rsidRPr="00EE371C" w:rsidRDefault="00727A74" w:rsidP="00EE371C">
            <w:pPr>
              <w:jc w:val="center"/>
              <w:rPr>
                <w:color w:val="000000"/>
              </w:rPr>
            </w:pPr>
            <w:r w:rsidRPr="00EE371C">
              <w:rPr>
                <w:color w:val="000000"/>
              </w:rPr>
              <w:t>3,57</w:t>
            </w:r>
          </w:p>
        </w:tc>
        <w:tc>
          <w:tcPr>
            <w:tcW w:w="0" w:type="auto"/>
            <w:shd w:val="clear" w:color="auto" w:fill="auto"/>
            <w:vAlign w:val="center"/>
          </w:tcPr>
          <w:p w:rsidR="00727A74" w:rsidRPr="00EE371C" w:rsidRDefault="00727A74" w:rsidP="00EE371C">
            <w:pPr>
              <w:jc w:val="center"/>
              <w:rPr>
                <w:color w:val="000000"/>
              </w:rPr>
            </w:pPr>
            <w:r w:rsidRPr="00EE371C">
              <w:rPr>
                <w:color w:val="000000"/>
              </w:rPr>
              <w:t>3,47</w:t>
            </w:r>
          </w:p>
        </w:tc>
        <w:tc>
          <w:tcPr>
            <w:tcW w:w="0" w:type="auto"/>
            <w:shd w:val="clear" w:color="auto" w:fill="auto"/>
            <w:vAlign w:val="center"/>
          </w:tcPr>
          <w:p w:rsidR="00727A74" w:rsidRPr="00EE371C" w:rsidRDefault="00727A74" w:rsidP="00EE371C">
            <w:pPr>
              <w:jc w:val="center"/>
              <w:rPr>
                <w:color w:val="000000"/>
              </w:rPr>
            </w:pPr>
            <w:r w:rsidRPr="00EE371C">
              <w:rPr>
                <w:color w:val="000000"/>
              </w:rPr>
              <w:t>-5</w:t>
            </w:r>
          </w:p>
        </w:tc>
        <w:tc>
          <w:tcPr>
            <w:tcW w:w="0" w:type="auto"/>
            <w:shd w:val="clear" w:color="auto" w:fill="auto"/>
            <w:vAlign w:val="center"/>
          </w:tcPr>
          <w:p w:rsidR="00727A74" w:rsidRPr="00EE371C" w:rsidRDefault="00727A74" w:rsidP="00EE371C">
            <w:pPr>
              <w:jc w:val="center"/>
              <w:rPr>
                <w:color w:val="000000"/>
              </w:rPr>
            </w:pPr>
            <w:r w:rsidRPr="00EE371C">
              <w:rPr>
                <w:color w:val="000000"/>
              </w:rPr>
              <w:t>0</w:t>
            </w:r>
          </w:p>
        </w:tc>
        <w:tc>
          <w:tcPr>
            <w:tcW w:w="0" w:type="auto"/>
            <w:shd w:val="clear" w:color="auto" w:fill="auto"/>
            <w:vAlign w:val="center"/>
          </w:tcPr>
          <w:p w:rsidR="00727A74" w:rsidRPr="00EE371C" w:rsidRDefault="00727A74" w:rsidP="00EE371C">
            <w:pPr>
              <w:jc w:val="center"/>
              <w:rPr>
                <w:color w:val="000000"/>
              </w:rPr>
            </w:pPr>
            <w:r w:rsidRPr="00EE371C">
              <w:rPr>
                <w:color w:val="000000"/>
              </w:rPr>
              <w:t>42</w:t>
            </w:r>
          </w:p>
        </w:tc>
        <w:tc>
          <w:tcPr>
            <w:tcW w:w="0" w:type="auto"/>
            <w:shd w:val="clear" w:color="auto" w:fill="auto"/>
            <w:vAlign w:val="center"/>
          </w:tcPr>
          <w:p w:rsidR="00727A74" w:rsidRPr="00EE371C" w:rsidRDefault="00727A74" w:rsidP="00EE371C">
            <w:pPr>
              <w:jc w:val="center"/>
              <w:rPr>
                <w:color w:val="000000"/>
              </w:rPr>
            </w:pPr>
            <w:r w:rsidRPr="00EE371C">
              <w:rPr>
                <w:color w:val="000000"/>
              </w:rPr>
              <w:t>97</w:t>
            </w:r>
          </w:p>
        </w:tc>
      </w:tr>
      <w:tr w:rsidR="00727A74" w:rsidRPr="00EE371C" w:rsidTr="00EE371C">
        <w:tc>
          <w:tcPr>
            <w:tcW w:w="0" w:type="auto"/>
            <w:shd w:val="clear" w:color="auto" w:fill="auto"/>
            <w:vAlign w:val="center"/>
          </w:tcPr>
          <w:p w:rsidR="00727A74" w:rsidRPr="00EE371C" w:rsidRDefault="00727A74" w:rsidP="002751EE">
            <w:pPr>
              <w:rPr>
                <w:color w:val="000000"/>
              </w:rPr>
            </w:pPr>
            <w:r w:rsidRPr="00EE371C">
              <w:rPr>
                <w:color w:val="000000"/>
              </w:rPr>
              <w:t>Коэффициент абсолютной ликвидности</w:t>
            </w:r>
          </w:p>
        </w:tc>
        <w:tc>
          <w:tcPr>
            <w:tcW w:w="0" w:type="auto"/>
            <w:shd w:val="clear" w:color="auto" w:fill="auto"/>
            <w:vAlign w:val="center"/>
          </w:tcPr>
          <w:p w:rsidR="00727A74" w:rsidRPr="00EE371C" w:rsidRDefault="00727A74" w:rsidP="00EE371C">
            <w:pPr>
              <w:jc w:val="center"/>
              <w:rPr>
                <w:color w:val="000000"/>
              </w:rPr>
            </w:pPr>
            <w:r w:rsidRPr="00EE371C">
              <w:rPr>
                <w:color w:val="000000"/>
              </w:rPr>
              <w:t>4,26</w:t>
            </w:r>
          </w:p>
        </w:tc>
        <w:tc>
          <w:tcPr>
            <w:tcW w:w="0" w:type="auto"/>
            <w:shd w:val="clear" w:color="auto" w:fill="auto"/>
            <w:vAlign w:val="center"/>
          </w:tcPr>
          <w:p w:rsidR="00727A74" w:rsidRPr="00EE371C" w:rsidRDefault="00727A74" w:rsidP="00EE371C">
            <w:pPr>
              <w:jc w:val="center"/>
              <w:rPr>
                <w:color w:val="000000"/>
              </w:rPr>
            </w:pPr>
            <w:r w:rsidRPr="00EE371C">
              <w:rPr>
                <w:color w:val="000000"/>
              </w:rPr>
              <w:t>2,19</w:t>
            </w:r>
          </w:p>
        </w:tc>
        <w:tc>
          <w:tcPr>
            <w:tcW w:w="0" w:type="auto"/>
            <w:shd w:val="clear" w:color="auto" w:fill="auto"/>
            <w:vAlign w:val="center"/>
          </w:tcPr>
          <w:p w:rsidR="00727A74" w:rsidRPr="00EE371C" w:rsidRDefault="00727A74" w:rsidP="00EE371C">
            <w:pPr>
              <w:jc w:val="center"/>
              <w:rPr>
                <w:color w:val="000000"/>
              </w:rPr>
            </w:pPr>
            <w:r w:rsidRPr="00EE371C">
              <w:rPr>
                <w:color w:val="000000"/>
              </w:rPr>
              <w:t>2,83</w:t>
            </w:r>
          </w:p>
        </w:tc>
        <w:tc>
          <w:tcPr>
            <w:tcW w:w="0" w:type="auto"/>
            <w:shd w:val="clear" w:color="auto" w:fill="auto"/>
            <w:vAlign w:val="center"/>
          </w:tcPr>
          <w:p w:rsidR="00727A74" w:rsidRPr="00EE371C" w:rsidRDefault="00727A74" w:rsidP="00EE371C">
            <w:pPr>
              <w:jc w:val="center"/>
              <w:rPr>
                <w:color w:val="000000"/>
              </w:rPr>
            </w:pPr>
            <w:r w:rsidRPr="00EE371C">
              <w:rPr>
                <w:color w:val="000000"/>
              </w:rPr>
              <w:t>-1</w:t>
            </w:r>
          </w:p>
        </w:tc>
        <w:tc>
          <w:tcPr>
            <w:tcW w:w="0" w:type="auto"/>
            <w:shd w:val="clear" w:color="auto" w:fill="auto"/>
            <w:vAlign w:val="center"/>
          </w:tcPr>
          <w:p w:rsidR="00727A74" w:rsidRPr="00EE371C" w:rsidRDefault="00727A74" w:rsidP="00EE371C">
            <w:pPr>
              <w:jc w:val="center"/>
              <w:rPr>
                <w:color w:val="000000"/>
              </w:rPr>
            </w:pPr>
            <w:r w:rsidRPr="00EE371C">
              <w:rPr>
                <w:color w:val="000000"/>
              </w:rPr>
              <w:t>1</w:t>
            </w:r>
          </w:p>
        </w:tc>
        <w:tc>
          <w:tcPr>
            <w:tcW w:w="0" w:type="auto"/>
            <w:shd w:val="clear" w:color="auto" w:fill="auto"/>
            <w:vAlign w:val="center"/>
          </w:tcPr>
          <w:p w:rsidR="00727A74" w:rsidRPr="00EE371C" w:rsidRDefault="00727A74" w:rsidP="00EE371C">
            <w:pPr>
              <w:jc w:val="center"/>
              <w:rPr>
                <w:color w:val="000000"/>
              </w:rPr>
            </w:pPr>
            <w:r w:rsidRPr="00EE371C">
              <w:rPr>
                <w:color w:val="000000"/>
              </w:rPr>
              <w:t>66</w:t>
            </w:r>
          </w:p>
        </w:tc>
        <w:tc>
          <w:tcPr>
            <w:tcW w:w="0" w:type="auto"/>
            <w:shd w:val="clear" w:color="auto" w:fill="auto"/>
            <w:vAlign w:val="center"/>
          </w:tcPr>
          <w:p w:rsidR="00727A74" w:rsidRPr="00EE371C" w:rsidRDefault="00727A74" w:rsidP="00EE371C">
            <w:pPr>
              <w:jc w:val="center"/>
              <w:rPr>
                <w:color w:val="000000"/>
              </w:rPr>
            </w:pPr>
            <w:r w:rsidRPr="00EE371C">
              <w:rPr>
                <w:color w:val="000000"/>
              </w:rPr>
              <w:t>129</w:t>
            </w:r>
          </w:p>
        </w:tc>
      </w:tr>
      <w:tr w:rsidR="00727A74" w:rsidRPr="00EE371C" w:rsidTr="00EE371C">
        <w:tc>
          <w:tcPr>
            <w:tcW w:w="0" w:type="auto"/>
            <w:shd w:val="clear" w:color="auto" w:fill="auto"/>
            <w:vAlign w:val="center"/>
          </w:tcPr>
          <w:p w:rsidR="00727A74" w:rsidRPr="00EE371C" w:rsidRDefault="00727A74" w:rsidP="002751EE">
            <w:pPr>
              <w:rPr>
                <w:color w:val="000000"/>
              </w:rPr>
            </w:pPr>
            <w:r w:rsidRPr="00EE371C">
              <w:rPr>
                <w:color w:val="000000"/>
              </w:rPr>
              <w:t>Соотношение краткосрочной дебиторской и краткосрочной кредиторской задолженности</w:t>
            </w:r>
          </w:p>
        </w:tc>
        <w:tc>
          <w:tcPr>
            <w:tcW w:w="0" w:type="auto"/>
            <w:shd w:val="clear" w:color="auto" w:fill="auto"/>
            <w:vAlign w:val="center"/>
          </w:tcPr>
          <w:p w:rsidR="00727A74" w:rsidRPr="00EE371C" w:rsidRDefault="00727A74" w:rsidP="00EE371C">
            <w:pPr>
              <w:jc w:val="center"/>
              <w:rPr>
                <w:color w:val="000000"/>
              </w:rPr>
            </w:pPr>
            <w:r w:rsidRPr="00EE371C">
              <w:rPr>
                <w:color w:val="000000"/>
              </w:rPr>
              <w:t>2,86</w:t>
            </w:r>
          </w:p>
        </w:tc>
        <w:tc>
          <w:tcPr>
            <w:tcW w:w="0" w:type="auto"/>
            <w:shd w:val="clear" w:color="auto" w:fill="auto"/>
            <w:vAlign w:val="center"/>
          </w:tcPr>
          <w:p w:rsidR="00727A74" w:rsidRPr="00EE371C" w:rsidRDefault="00727A74" w:rsidP="00EE371C">
            <w:pPr>
              <w:jc w:val="center"/>
              <w:rPr>
                <w:color w:val="000000"/>
              </w:rPr>
            </w:pPr>
            <w:r w:rsidRPr="00EE371C">
              <w:rPr>
                <w:color w:val="000000"/>
              </w:rPr>
              <w:t>1,11</w:t>
            </w:r>
          </w:p>
        </w:tc>
        <w:tc>
          <w:tcPr>
            <w:tcW w:w="0" w:type="auto"/>
            <w:shd w:val="clear" w:color="auto" w:fill="auto"/>
            <w:vAlign w:val="center"/>
          </w:tcPr>
          <w:p w:rsidR="00727A74" w:rsidRPr="00EE371C" w:rsidRDefault="00727A74" w:rsidP="00EE371C">
            <w:pPr>
              <w:jc w:val="center"/>
              <w:rPr>
                <w:color w:val="000000"/>
              </w:rPr>
            </w:pPr>
            <w:r w:rsidRPr="00EE371C">
              <w:rPr>
                <w:color w:val="000000"/>
              </w:rPr>
              <w:t>0,76</w:t>
            </w:r>
          </w:p>
        </w:tc>
        <w:tc>
          <w:tcPr>
            <w:tcW w:w="0" w:type="auto"/>
            <w:shd w:val="clear" w:color="auto" w:fill="auto"/>
            <w:vAlign w:val="center"/>
          </w:tcPr>
          <w:p w:rsidR="00727A74" w:rsidRPr="00EE371C" w:rsidRDefault="00727A74" w:rsidP="00EE371C">
            <w:pPr>
              <w:jc w:val="center"/>
              <w:rPr>
                <w:color w:val="000000"/>
              </w:rPr>
            </w:pPr>
            <w:r w:rsidRPr="00EE371C">
              <w:rPr>
                <w:color w:val="000000"/>
              </w:rPr>
              <w:t>-2</w:t>
            </w:r>
          </w:p>
        </w:tc>
        <w:tc>
          <w:tcPr>
            <w:tcW w:w="0" w:type="auto"/>
            <w:shd w:val="clear" w:color="auto" w:fill="auto"/>
            <w:vAlign w:val="center"/>
          </w:tcPr>
          <w:p w:rsidR="00727A74" w:rsidRPr="00EE371C" w:rsidRDefault="00727A74" w:rsidP="00EE371C">
            <w:pPr>
              <w:jc w:val="center"/>
              <w:rPr>
                <w:color w:val="000000"/>
              </w:rPr>
            </w:pPr>
            <w:r w:rsidRPr="00EE371C">
              <w:rPr>
                <w:color w:val="000000"/>
              </w:rPr>
              <w:t>0</w:t>
            </w:r>
          </w:p>
        </w:tc>
        <w:tc>
          <w:tcPr>
            <w:tcW w:w="0" w:type="auto"/>
            <w:shd w:val="clear" w:color="auto" w:fill="auto"/>
            <w:vAlign w:val="center"/>
          </w:tcPr>
          <w:p w:rsidR="00727A74" w:rsidRPr="00EE371C" w:rsidRDefault="00727A74" w:rsidP="00EE371C">
            <w:pPr>
              <w:jc w:val="center"/>
              <w:rPr>
                <w:color w:val="000000"/>
              </w:rPr>
            </w:pPr>
            <w:r w:rsidRPr="00EE371C">
              <w:rPr>
                <w:color w:val="000000"/>
              </w:rPr>
              <w:t>27</w:t>
            </w:r>
          </w:p>
        </w:tc>
        <w:tc>
          <w:tcPr>
            <w:tcW w:w="0" w:type="auto"/>
            <w:shd w:val="clear" w:color="auto" w:fill="auto"/>
            <w:vAlign w:val="center"/>
          </w:tcPr>
          <w:p w:rsidR="00727A74" w:rsidRPr="00EE371C" w:rsidRDefault="00727A74" w:rsidP="00EE371C">
            <w:pPr>
              <w:jc w:val="center"/>
              <w:rPr>
                <w:color w:val="000000"/>
              </w:rPr>
            </w:pPr>
            <w:r w:rsidRPr="00EE371C">
              <w:rPr>
                <w:color w:val="000000"/>
              </w:rPr>
              <w:t>68</w:t>
            </w:r>
          </w:p>
        </w:tc>
      </w:tr>
    </w:tbl>
    <w:p w:rsidR="00727A74" w:rsidRDefault="00727A74" w:rsidP="00727A74"/>
    <w:p w:rsidR="00727A74" w:rsidRPr="000B07A0" w:rsidRDefault="00727A74" w:rsidP="00727A74">
      <w:pPr>
        <w:spacing w:line="360" w:lineRule="auto"/>
        <w:ind w:firstLine="709"/>
        <w:jc w:val="both"/>
        <w:rPr>
          <w:sz w:val="28"/>
          <w:szCs w:val="28"/>
        </w:rPr>
      </w:pPr>
      <w:r w:rsidRPr="000B07A0">
        <w:rPr>
          <w:sz w:val="28"/>
          <w:szCs w:val="28"/>
        </w:rPr>
        <w:t>АО «Новый Регистратор» демонстрирует снижение платежеспособности в течение 2016-2018 гг., так как на конец 2018 г. у АО «Новый Регистратор» было 348,25 рублей оборотных активов на каждый рубль текущих обязательств против 8,4 в 2016 г. Значение показателя выше нормативного предела (≥2), что указывает на способность предприятия выполнять свои обязательства своевременно в течение ближайшего года.</w:t>
      </w:r>
    </w:p>
    <w:p w:rsidR="00727A74" w:rsidRPr="000B07A0" w:rsidRDefault="00727A74" w:rsidP="00727A74">
      <w:pPr>
        <w:spacing w:line="360" w:lineRule="auto"/>
        <w:ind w:firstLine="709"/>
        <w:jc w:val="both"/>
        <w:rPr>
          <w:sz w:val="28"/>
          <w:szCs w:val="28"/>
        </w:rPr>
      </w:pPr>
      <w:r w:rsidRPr="000B07A0">
        <w:rPr>
          <w:sz w:val="28"/>
          <w:szCs w:val="28"/>
        </w:rPr>
        <w:t xml:space="preserve">Показатель быстрой ликвидности АО «Новый Регистратор» говорит о способности предприятия погасить в течение короткого периода времени </w:t>
      </w:r>
      <w:r w:rsidRPr="000B07A0">
        <w:rPr>
          <w:sz w:val="28"/>
          <w:szCs w:val="28"/>
        </w:rPr>
        <w:lastRenderedPageBreak/>
        <w:t xml:space="preserve">828,43% своих текущих обязательств в 2016 г. На конец 2018 г. предприятие могло адекватно отвечать по своим обязательствам в ближайшей перспективе (1-6 месяцев), так как на каждую единицу краткосрочных долгов (долгов со сроком погашения до одного года) у АО «Новый Регистратор» было 3,47 рублей активов, которые можно быстро трансформировать в денежную форму. </w:t>
      </w:r>
    </w:p>
    <w:p w:rsidR="00727A74" w:rsidRDefault="00727A74" w:rsidP="00727A74">
      <w:pPr>
        <w:pStyle w:val="a8"/>
        <w:spacing w:line="360" w:lineRule="auto"/>
        <w:ind w:firstLine="709"/>
        <w:jc w:val="both"/>
        <w:rPr>
          <w:sz w:val="28"/>
          <w:szCs w:val="28"/>
        </w:rPr>
      </w:pPr>
      <w:r w:rsidRPr="000B07A0">
        <w:rPr>
          <w:sz w:val="28"/>
          <w:szCs w:val="28"/>
        </w:rPr>
        <w:t xml:space="preserve">На конец 2018 г. АО «Новый Регистратор» могло срочно погасить 283% краткосрочных обязательств, что указывает на риск потери способности отвечать по долгам в течение ближайшего месяца. Данные 2018 г. указывают на эффективное управление дебиторской-кредиторской задолженностью. На каждую единицу средств, которые предоставили компании кредиторы, дебиторы АО «Новый Регистратор» отвлекают 0,76 рублей. Таким образом, АО «Новый Регистратор» финансирует своих дебиторов за счет кредиторов. </w:t>
      </w:r>
      <w:r>
        <w:rPr>
          <w:sz w:val="28"/>
          <w:szCs w:val="28"/>
        </w:rPr>
        <w:t xml:space="preserve"> </w:t>
      </w:r>
    </w:p>
    <w:p w:rsidR="00727A74" w:rsidRPr="000B07A0" w:rsidRDefault="00727A74" w:rsidP="00727A74">
      <w:pPr>
        <w:pStyle w:val="a8"/>
        <w:spacing w:line="360" w:lineRule="auto"/>
        <w:ind w:firstLine="709"/>
        <w:jc w:val="right"/>
        <w:rPr>
          <w:sz w:val="28"/>
          <w:szCs w:val="28"/>
        </w:rPr>
      </w:pPr>
      <w:r w:rsidRPr="000B07A0">
        <w:rPr>
          <w:sz w:val="28"/>
          <w:szCs w:val="28"/>
        </w:rPr>
        <w:t>Таблица  4</w:t>
      </w:r>
    </w:p>
    <w:p w:rsidR="00727A74" w:rsidRPr="000B07A0" w:rsidRDefault="00727A74" w:rsidP="00727A74">
      <w:pPr>
        <w:pStyle w:val="a8"/>
        <w:rPr>
          <w:sz w:val="28"/>
          <w:szCs w:val="28"/>
        </w:rPr>
      </w:pPr>
      <w:r w:rsidRPr="000B07A0">
        <w:rPr>
          <w:sz w:val="28"/>
          <w:szCs w:val="28"/>
        </w:rPr>
        <w:t>Динамика показателей финансовой устойчивости АО «Новый Регистратор»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1260"/>
        <w:gridCol w:w="1080"/>
        <w:gridCol w:w="1109"/>
        <w:gridCol w:w="846"/>
        <w:gridCol w:w="846"/>
        <w:gridCol w:w="811"/>
        <w:gridCol w:w="811"/>
      </w:tblGrid>
      <w:tr w:rsidR="00727A74" w:rsidTr="00EE371C">
        <w:tc>
          <w:tcPr>
            <w:tcW w:w="2808" w:type="dxa"/>
            <w:vMerge w:val="restart"/>
            <w:shd w:val="clear" w:color="auto" w:fill="auto"/>
          </w:tcPr>
          <w:p w:rsidR="00727A74" w:rsidRPr="00EE371C" w:rsidRDefault="00727A74" w:rsidP="002751EE">
            <w:pPr>
              <w:rPr>
                <w:highlight w:val="yellow"/>
              </w:rPr>
            </w:pPr>
            <w:r w:rsidRPr="00EE371C">
              <w:rPr>
                <w:highlight w:val="yellow"/>
              </w:rPr>
              <w:t>Показатель</w:t>
            </w:r>
          </w:p>
        </w:tc>
        <w:tc>
          <w:tcPr>
            <w:tcW w:w="1260" w:type="dxa"/>
            <w:vMerge w:val="restart"/>
            <w:shd w:val="clear" w:color="auto" w:fill="auto"/>
          </w:tcPr>
          <w:p w:rsidR="00727A74" w:rsidRPr="00EE371C" w:rsidRDefault="00727A74" w:rsidP="002751EE">
            <w:pPr>
              <w:rPr>
                <w:highlight w:val="yellow"/>
              </w:rPr>
            </w:pPr>
            <w:r w:rsidRPr="00EE371C">
              <w:rPr>
                <w:highlight w:val="yellow"/>
              </w:rPr>
              <w:t>2016 г.</w:t>
            </w:r>
          </w:p>
        </w:tc>
        <w:tc>
          <w:tcPr>
            <w:tcW w:w="1080" w:type="dxa"/>
            <w:vMerge w:val="restart"/>
            <w:shd w:val="clear" w:color="auto" w:fill="auto"/>
          </w:tcPr>
          <w:p w:rsidR="00727A74" w:rsidRPr="00EE371C" w:rsidRDefault="00727A74" w:rsidP="002751EE">
            <w:pPr>
              <w:rPr>
                <w:highlight w:val="yellow"/>
              </w:rPr>
            </w:pPr>
            <w:r w:rsidRPr="00EE371C">
              <w:rPr>
                <w:highlight w:val="yellow"/>
              </w:rPr>
              <w:t>2017 г.</w:t>
            </w:r>
          </w:p>
        </w:tc>
        <w:tc>
          <w:tcPr>
            <w:tcW w:w="1109" w:type="dxa"/>
            <w:vMerge w:val="restart"/>
            <w:shd w:val="clear" w:color="auto" w:fill="auto"/>
          </w:tcPr>
          <w:p w:rsidR="00727A74" w:rsidRPr="00EE371C" w:rsidRDefault="00727A74" w:rsidP="002751EE">
            <w:pPr>
              <w:rPr>
                <w:highlight w:val="yellow"/>
              </w:rPr>
            </w:pPr>
            <w:r w:rsidRPr="00EE371C">
              <w:rPr>
                <w:highlight w:val="yellow"/>
              </w:rPr>
              <w:t>2018 г.</w:t>
            </w:r>
          </w:p>
        </w:tc>
        <w:tc>
          <w:tcPr>
            <w:tcW w:w="0" w:type="auto"/>
            <w:gridSpan w:val="2"/>
            <w:shd w:val="clear" w:color="auto" w:fill="auto"/>
          </w:tcPr>
          <w:p w:rsidR="00727A74" w:rsidRPr="00EE371C" w:rsidRDefault="00727A74" w:rsidP="00EE371C">
            <w:pPr>
              <w:jc w:val="center"/>
              <w:rPr>
                <w:highlight w:val="yellow"/>
              </w:rPr>
            </w:pPr>
            <w:r w:rsidRPr="00EE371C">
              <w:rPr>
                <w:highlight w:val="yellow"/>
              </w:rPr>
              <w:t>Отклонение,</w:t>
            </w:r>
          </w:p>
          <w:p w:rsidR="00727A74" w:rsidRPr="00EE371C" w:rsidRDefault="00727A74" w:rsidP="00EE371C">
            <w:pPr>
              <w:jc w:val="center"/>
              <w:rPr>
                <w:highlight w:val="yellow"/>
              </w:rPr>
            </w:pPr>
            <w:r w:rsidRPr="00EE371C">
              <w:rPr>
                <w:highlight w:val="yellow"/>
              </w:rPr>
              <w:t>(+/-)</w:t>
            </w:r>
          </w:p>
        </w:tc>
        <w:tc>
          <w:tcPr>
            <w:tcW w:w="0" w:type="auto"/>
            <w:gridSpan w:val="2"/>
            <w:shd w:val="clear" w:color="auto" w:fill="auto"/>
          </w:tcPr>
          <w:p w:rsidR="00727A74" w:rsidRPr="00EE371C" w:rsidRDefault="00727A74" w:rsidP="00EE371C">
            <w:pPr>
              <w:jc w:val="center"/>
              <w:rPr>
                <w:highlight w:val="yellow"/>
              </w:rPr>
            </w:pPr>
            <w:r w:rsidRPr="00EE371C">
              <w:rPr>
                <w:highlight w:val="yellow"/>
              </w:rPr>
              <w:t>Отчетный год  в %</w:t>
            </w:r>
          </w:p>
        </w:tc>
      </w:tr>
      <w:tr w:rsidR="00727A74" w:rsidTr="00EE371C">
        <w:tc>
          <w:tcPr>
            <w:tcW w:w="2808" w:type="dxa"/>
            <w:vMerge/>
            <w:shd w:val="clear" w:color="auto" w:fill="auto"/>
          </w:tcPr>
          <w:p w:rsidR="00727A74" w:rsidRPr="00EE371C" w:rsidRDefault="00727A74" w:rsidP="002751EE">
            <w:pPr>
              <w:rPr>
                <w:highlight w:val="yellow"/>
              </w:rPr>
            </w:pPr>
          </w:p>
        </w:tc>
        <w:tc>
          <w:tcPr>
            <w:tcW w:w="1260" w:type="dxa"/>
            <w:vMerge/>
            <w:shd w:val="clear" w:color="auto" w:fill="auto"/>
          </w:tcPr>
          <w:p w:rsidR="00727A74" w:rsidRPr="00EE371C" w:rsidRDefault="00727A74" w:rsidP="002751EE">
            <w:pPr>
              <w:rPr>
                <w:highlight w:val="yellow"/>
              </w:rPr>
            </w:pPr>
          </w:p>
        </w:tc>
        <w:tc>
          <w:tcPr>
            <w:tcW w:w="1080" w:type="dxa"/>
            <w:vMerge/>
            <w:shd w:val="clear" w:color="auto" w:fill="auto"/>
          </w:tcPr>
          <w:p w:rsidR="00727A74" w:rsidRPr="00EE371C" w:rsidRDefault="00727A74" w:rsidP="002751EE">
            <w:pPr>
              <w:rPr>
                <w:highlight w:val="yellow"/>
              </w:rPr>
            </w:pPr>
          </w:p>
        </w:tc>
        <w:tc>
          <w:tcPr>
            <w:tcW w:w="1109" w:type="dxa"/>
            <w:vMerge/>
            <w:shd w:val="clear" w:color="auto" w:fill="auto"/>
          </w:tcPr>
          <w:p w:rsidR="00727A74" w:rsidRPr="00EE371C" w:rsidRDefault="00727A74" w:rsidP="002751EE">
            <w:pPr>
              <w:rPr>
                <w:highlight w:val="yellow"/>
              </w:rPr>
            </w:pPr>
          </w:p>
        </w:tc>
        <w:tc>
          <w:tcPr>
            <w:tcW w:w="0" w:type="auto"/>
            <w:shd w:val="clear" w:color="auto" w:fill="auto"/>
          </w:tcPr>
          <w:p w:rsidR="00727A74" w:rsidRPr="00EE371C" w:rsidRDefault="00727A74" w:rsidP="002751EE">
            <w:pPr>
              <w:rPr>
                <w:highlight w:val="yellow"/>
              </w:rPr>
            </w:pPr>
            <w:r w:rsidRPr="00EE371C">
              <w:rPr>
                <w:highlight w:val="yellow"/>
              </w:rPr>
              <w:t>2016 г.</w:t>
            </w:r>
          </w:p>
        </w:tc>
        <w:tc>
          <w:tcPr>
            <w:tcW w:w="0" w:type="auto"/>
            <w:shd w:val="clear" w:color="auto" w:fill="auto"/>
          </w:tcPr>
          <w:p w:rsidR="00727A74" w:rsidRPr="00EE371C" w:rsidRDefault="00727A74" w:rsidP="002751EE">
            <w:pPr>
              <w:rPr>
                <w:highlight w:val="yellow"/>
              </w:rPr>
            </w:pPr>
            <w:r w:rsidRPr="00EE371C">
              <w:rPr>
                <w:highlight w:val="yellow"/>
              </w:rPr>
              <w:t>2017 г.</w:t>
            </w:r>
          </w:p>
        </w:tc>
        <w:tc>
          <w:tcPr>
            <w:tcW w:w="0" w:type="auto"/>
            <w:shd w:val="clear" w:color="auto" w:fill="auto"/>
          </w:tcPr>
          <w:p w:rsidR="00727A74" w:rsidRPr="00EE371C" w:rsidRDefault="00727A74" w:rsidP="002751EE">
            <w:pPr>
              <w:rPr>
                <w:highlight w:val="yellow"/>
              </w:rPr>
            </w:pPr>
            <w:r w:rsidRPr="00EE371C">
              <w:rPr>
                <w:highlight w:val="yellow"/>
              </w:rPr>
              <w:t xml:space="preserve">2016 г. </w:t>
            </w:r>
          </w:p>
        </w:tc>
        <w:tc>
          <w:tcPr>
            <w:tcW w:w="0" w:type="auto"/>
            <w:shd w:val="clear" w:color="auto" w:fill="auto"/>
          </w:tcPr>
          <w:p w:rsidR="00727A74" w:rsidRPr="00EE371C" w:rsidRDefault="00727A74" w:rsidP="002751EE">
            <w:pPr>
              <w:rPr>
                <w:highlight w:val="yellow"/>
              </w:rPr>
            </w:pPr>
            <w:r w:rsidRPr="00EE371C">
              <w:rPr>
                <w:highlight w:val="yellow"/>
              </w:rPr>
              <w:t>2018 г.</w:t>
            </w:r>
          </w:p>
        </w:tc>
      </w:tr>
      <w:tr w:rsidR="00727A74" w:rsidRPr="00043BCA" w:rsidTr="00EE371C">
        <w:tc>
          <w:tcPr>
            <w:tcW w:w="2808" w:type="dxa"/>
            <w:shd w:val="clear" w:color="auto" w:fill="auto"/>
          </w:tcPr>
          <w:p w:rsidR="00727A74" w:rsidRPr="00EE371C" w:rsidRDefault="00727A74" w:rsidP="00EE371C">
            <w:pPr>
              <w:pStyle w:val="Default"/>
              <w:jc w:val="center"/>
              <w:rPr>
                <w:highlight w:val="yellow"/>
              </w:rPr>
            </w:pPr>
            <w:r w:rsidRPr="00EE371C">
              <w:rPr>
                <w:bCs/>
                <w:highlight w:val="yellow"/>
              </w:rPr>
              <w:t>1</w:t>
            </w:r>
          </w:p>
        </w:tc>
        <w:tc>
          <w:tcPr>
            <w:tcW w:w="1260" w:type="dxa"/>
            <w:shd w:val="clear" w:color="auto" w:fill="auto"/>
          </w:tcPr>
          <w:p w:rsidR="00727A74" w:rsidRPr="00EE371C" w:rsidRDefault="00727A74" w:rsidP="00EE371C">
            <w:pPr>
              <w:pStyle w:val="Default"/>
              <w:jc w:val="center"/>
              <w:rPr>
                <w:highlight w:val="yellow"/>
              </w:rPr>
            </w:pPr>
            <w:r w:rsidRPr="00EE371C">
              <w:rPr>
                <w:bCs/>
                <w:highlight w:val="yellow"/>
              </w:rPr>
              <w:t>2</w:t>
            </w:r>
          </w:p>
        </w:tc>
        <w:tc>
          <w:tcPr>
            <w:tcW w:w="1080" w:type="dxa"/>
            <w:shd w:val="clear" w:color="auto" w:fill="auto"/>
          </w:tcPr>
          <w:p w:rsidR="00727A74" w:rsidRPr="00EE371C" w:rsidRDefault="00727A74" w:rsidP="00EE371C">
            <w:pPr>
              <w:pStyle w:val="Default"/>
              <w:jc w:val="center"/>
              <w:rPr>
                <w:highlight w:val="yellow"/>
              </w:rPr>
            </w:pPr>
            <w:r w:rsidRPr="00EE371C">
              <w:rPr>
                <w:bCs/>
                <w:highlight w:val="yellow"/>
              </w:rPr>
              <w:t>3</w:t>
            </w:r>
          </w:p>
        </w:tc>
        <w:tc>
          <w:tcPr>
            <w:tcW w:w="1109" w:type="dxa"/>
            <w:shd w:val="clear" w:color="auto" w:fill="auto"/>
          </w:tcPr>
          <w:p w:rsidR="00727A74" w:rsidRPr="00EE371C" w:rsidRDefault="00727A74" w:rsidP="00EE371C">
            <w:pPr>
              <w:pStyle w:val="Default"/>
              <w:jc w:val="center"/>
              <w:rPr>
                <w:highlight w:val="yellow"/>
              </w:rPr>
            </w:pPr>
            <w:r w:rsidRPr="00EE371C">
              <w:rPr>
                <w:bCs/>
                <w:highlight w:val="yellow"/>
              </w:rPr>
              <w:t>4</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5</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6</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7</w:t>
            </w:r>
          </w:p>
        </w:tc>
        <w:tc>
          <w:tcPr>
            <w:tcW w:w="0" w:type="auto"/>
            <w:shd w:val="clear" w:color="auto" w:fill="auto"/>
          </w:tcPr>
          <w:p w:rsidR="00727A74" w:rsidRPr="00EE371C" w:rsidRDefault="00727A74" w:rsidP="00EE371C">
            <w:pPr>
              <w:pStyle w:val="Default"/>
              <w:jc w:val="center"/>
              <w:rPr>
                <w:highlight w:val="yellow"/>
              </w:rPr>
            </w:pPr>
            <w:r w:rsidRPr="00EE371C">
              <w:rPr>
                <w:bCs/>
                <w:highlight w:val="yellow"/>
              </w:rPr>
              <w:t>8</w:t>
            </w:r>
          </w:p>
        </w:tc>
      </w:tr>
      <w:tr w:rsidR="00727A74" w:rsidRPr="00EE371C" w:rsidTr="00EE371C">
        <w:tc>
          <w:tcPr>
            <w:tcW w:w="2808" w:type="dxa"/>
            <w:shd w:val="clear" w:color="auto" w:fill="auto"/>
            <w:vAlign w:val="center"/>
          </w:tcPr>
          <w:p w:rsidR="00727A74" w:rsidRPr="00EE371C" w:rsidRDefault="00727A74" w:rsidP="002751EE">
            <w:pPr>
              <w:rPr>
                <w:color w:val="000000"/>
              </w:rPr>
            </w:pPr>
            <w:r w:rsidRPr="00EE371C">
              <w:rPr>
                <w:color w:val="000000"/>
              </w:rPr>
              <w:t>Собственные оборотные средства , тыс. руб.</w:t>
            </w:r>
          </w:p>
        </w:tc>
        <w:tc>
          <w:tcPr>
            <w:tcW w:w="1260" w:type="dxa"/>
            <w:shd w:val="clear" w:color="auto" w:fill="auto"/>
            <w:vAlign w:val="center"/>
          </w:tcPr>
          <w:p w:rsidR="00727A74" w:rsidRPr="00EE371C" w:rsidRDefault="00727A74" w:rsidP="00EE371C">
            <w:pPr>
              <w:jc w:val="center"/>
              <w:rPr>
                <w:color w:val="000000"/>
              </w:rPr>
            </w:pPr>
            <w:r w:rsidRPr="00EE371C">
              <w:rPr>
                <w:color w:val="000000"/>
              </w:rPr>
              <w:t>184 374</w:t>
            </w:r>
          </w:p>
        </w:tc>
        <w:tc>
          <w:tcPr>
            <w:tcW w:w="1080" w:type="dxa"/>
            <w:shd w:val="clear" w:color="auto" w:fill="auto"/>
            <w:vAlign w:val="center"/>
          </w:tcPr>
          <w:p w:rsidR="00727A74" w:rsidRPr="00EE371C" w:rsidRDefault="00727A74" w:rsidP="00EE371C">
            <w:pPr>
              <w:jc w:val="center"/>
              <w:rPr>
                <w:color w:val="000000"/>
              </w:rPr>
            </w:pPr>
            <w:r w:rsidRPr="00EE371C">
              <w:rPr>
                <w:color w:val="000000"/>
              </w:rPr>
              <w:t>229 991</w:t>
            </w:r>
          </w:p>
        </w:tc>
        <w:tc>
          <w:tcPr>
            <w:tcW w:w="1109" w:type="dxa"/>
            <w:shd w:val="clear" w:color="auto" w:fill="auto"/>
            <w:vAlign w:val="center"/>
          </w:tcPr>
          <w:p w:rsidR="00727A74" w:rsidRPr="00EE371C" w:rsidRDefault="00727A74" w:rsidP="00EE371C">
            <w:pPr>
              <w:jc w:val="center"/>
              <w:rPr>
                <w:color w:val="000000"/>
              </w:rPr>
            </w:pPr>
            <w:r w:rsidRPr="00EE371C">
              <w:rPr>
                <w:color w:val="000000"/>
              </w:rPr>
              <w:t>255 970</w:t>
            </w:r>
          </w:p>
        </w:tc>
        <w:tc>
          <w:tcPr>
            <w:tcW w:w="0" w:type="auto"/>
            <w:shd w:val="clear" w:color="auto" w:fill="auto"/>
            <w:vAlign w:val="center"/>
          </w:tcPr>
          <w:p w:rsidR="00727A74" w:rsidRPr="00EE371C" w:rsidRDefault="00727A74" w:rsidP="00EE371C">
            <w:pPr>
              <w:jc w:val="right"/>
              <w:rPr>
                <w:color w:val="000000"/>
              </w:rPr>
            </w:pPr>
            <w:r w:rsidRPr="00EE371C">
              <w:rPr>
                <w:color w:val="000000"/>
              </w:rPr>
              <w:t>71596</w:t>
            </w:r>
          </w:p>
        </w:tc>
        <w:tc>
          <w:tcPr>
            <w:tcW w:w="0" w:type="auto"/>
            <w:shd w:val="clear" w:color="auto" w:fill="auto"/>
            <w:vAlign w:val="center"/>
          </w:tcPr>
          <w:p w:rsidR="00727A74" w:rsidRPr="00EE371C" w:rsidRDefault="00727A74" w:rsidP="00EE371C">
            <w:pPr>
              <w:jc w:val="right"/>
              <w:rPr>
                <w:color w:val="000000"/>
              </w:rPr>
            </w:pPr>
            <w:r w:rsidRPr="00EE371C">
              <w:rPr>
                <w:color w:val="000000"/>
              </w:rPr>
              <w:t>25979</w:t>
            </w:r>
          </w:p>
        </w:tc>
        <w:tc>
          <w:tcPr>
            <w:tcW w:w="0" w:type="auto"/>
            <w:shd w:val="clear" w:color="auto" w:fill="auto"/>
            <w:vAlign w:val="center"/>
          </w:tcPr>
          <w:p w:rsidR="00727A74" w:rsidRPr="00EE371C" w:rsidRDefault="00727A74" w:rsidP="00EE371C">
            <w:pPr>
              <w:jc w:val="right"/>
              <w:rPr>
                <w:color w:val="000000"/>
              </w:rPr>
            </w:pPr>
            <w:r w:rsidRPr="00EE371C">
              <w:rPr>
                <w:color w:val="000000"/>
              </w:rPr>
              <w:t>139</w:t>
            </w:r>
          </w:p>
        </w:tc>
        <w:tc>
          <w:tcPr>
            <w:tcW w:w="0" w:type="auto"/>
            <w:shd w:val="clear" w:color="auto" w:fill="auto"/>
            <w:vAlign w:val="center"/>
          </w:tcPr>
          <w:p w:rsidR="00727A74" w:rsidRPr="00EE371C" w:rsidRDefault="00727A74" w:rsidP="00EE371C">
            <w:pPr>
              <w:jc w:val="right"/>
              <w:rPr>
                <w:color w:val="000000"/>
              </w:rPr>
            </w:pPr>
            <w:r w:rsidRPr="00EE371C">
              <w:rPr>
                <w:color w:val="000000"/>
              </w:rPr>
              <w:t>111</w:t>
            </w:r>
          </w:p>
        </w:tc>
      </w:tr>
      <w:tr w:rsidR="00727A74" w:rsidRPr="00EE371C" w:rsidTr="00EE371C">
        <w:tc>
          <w:tcPr>
            <w:tcW w:w="2808" w:type="dxa"/>
            <w:shd w:val="clear" w:color="auto" w:fill="auto"/>
            <w:vAlign w:val="center"/>
          </w:tcPr>
          <w:p w:rsidR="00727A74" w:rsidRPr="00EE371C" w:rsidRDefault="00727A74" w:rsidP="002751EE">
            <w:pPr>
              <w:rPr>
                <w:color w:val="000000"/>
              </w:rPr>
            </w:pPr>
            <w:r w:rsidRPr="00EE371C">
              <w:rPr>
                <w:color w:val="000000"/>
              </w:rPr>
              <w:t>Коэффициент обеспечения оборотных активов собственными средствами</w:t>
            </w:r>
          </w:p>
        </w:tc>
        <w:tc>
          <w:tcPr>
            <w:tcW w:w="1260" w:type="dxa"/>
            <w:shd w:val="clear" w:color="auto" w:fill="auto"/>
            <w:vAlign w:val="center"/>
          </w:tcPr>
          <w:p w:rsidR="00727A74" w:rsidRPr="00EE371C" w:rsidRDefault="00727A74" w:rsidP="00EE371C">
            <w:pPr>
              <w:jc w:val="center"/>
              <w:rPr>
                <w:color w:val="000000"/>
              </w:rPr>
            </w:pPr>
            <w:r w:rsidRPr="00EE371C">
              <w:rPr>
                <w:color w:val="000000"/>
              </w:rPr>
              <w:t>0,82</w:t>
            </w:r>
          </w:p>
        </w:tc>
        <w:tc>
          <w:tcPr>
            <w:tcW w:w="1080" w:type="dxa"/>
            <w:shd w:val="clear" w:color="auto" w:fill="auto"/>
            <w:vAlign w:val="center"/>
          </w:tcPr>
          <w:p w:rsidR="00727A74" w:rsidRPr="00EE371C" w:rsidRDefault="00727A74" w:rsidP="00EE371C">
            <w:pPr>
              <w:jc w:val="center"/>
              <w:rPr>
                <w:color w:val="000000"/>
              </w:rPr>
            </w:pPr>
            <w:r w:rsidRPr="00EE371C">
              <w:rPr>
                <w:color w:val="000000"/>
              </w:rPr>
              <w:t>0,72</w:t>
            </w:r>
          </w:p>
        </w:tc>
        <w:tc>
          <w:tcPr>
            <w:tcW w:w="1109" w:type="dxa"/>
            <w:shd w:val="clear" w:color="auto" w:fill="auto"/>
            <w:vAlign w:val="center"/>
          </w:tcPr>
          <w:p w:rsidR="00727A74" w:rsidRPr="00EE371C" w:rsidRDefault="00727A74" w:rsidP="00EE371C">
            <w:pPr>
              <w:jc w:val="center"/>
              <w:rPr>
                <w:color w:val="000000"/>
              </w:rPr>
            </w:pPr>
            <w:r w:rsidRPr="00EE371C">
              <w:rPr>
                <w:color w:val="000000"/>
              </w:rPr>
              <w:t>0,71</w:t>
            </w:r>
          </w:p>
        </w:tc>
        <w:tc>
          <w:tcPr>
            <w:tcW w:w="0" w:type="auto"/>
            <w:shd w:val="clear" w:color="auto" w:fill="auto"/>
            <w:vAlign w:val="center"/>
          </w:tcPr>
          <w:p w:rsidR="00727A74" w:rsidRPr="00EE371C" w:rsidRDefault="00727A74" w:rsidP="00EE371C">
            <w:pPr>
              <w:jc w:val="right"/>
              <w:rPr>
                <w:color w:val="000000"/>
              </w:rPr>
            </w:pPr>
            <w:r w:rsidRPr="00EE371C">
              <w:rPr>
                <w:color w:val="000000"/>
              </w:rPr>
              <w:t>0</w:t>
            </w:r>
          </w:p>
        </w:tc>
        <w:tc>
          <w:tcPr>
            <w:tcW w:w="0" w:type="auto"/>
            <w:shd w:val="clear" w:color="auto" w:fill="auto"/>
            <w:vAlign w:val="center"/>
          </w:tcPr>
          <w:p w:rsidR="00727A74" w:rsidRPr="00EE371C" w:rsidRDefault="00727A74" w:rsidP="00EE371C">
            <w:pPr>
              <w:jc w:val="right"/>
              <w:rPr>
                <w:color w:val="000000"/>
              </w:rPr>
            </w:pPr>
            <w:r w:rsidRPr="00EE371C">
              <w:rPr>
                <w:color w:val="000000"/>
              </w:rPr>
              <w:t>0</w:t>
            </w:r>
          </w:p>
        </w:tc>
        <w:tc>
          <w:tcPr>
            <w:tcW w:w="0" w:type="auto"/>
            <w:shd w:val="clear" w:color="auto" w:fill="auto"/>
            <w:vAlign w:val="center"/>
          </w:tcPr>
          <w:p w:rsidR="00727A74" w:rsidRPr="00EE371C" w:rsidRDefault="00727A74" w:rsidP="00EE371C">
            <w:pPr>
              <w:jc w:val="right"/>
              <w:rPr>
                <w:color w:val="000000"/>
              </w:rPr>
            </w:pPr>
            <w:r w:rsidRPr="00EE371C">
              <w:rPr>
                <w:color w:val="000000"/>
              </w:rPr>
              <w:t>87</w:t>
            </w:r>
          </w:p>
        </w:tc>
        <w:tc>
          <w:tcPr>
            <w:tcW w:w="0" w:type="auto"/>
            <w:shd w:val="clear" w:color="auto" w:fill="auto"/>
            <w:vAlign w:val="center"/>
          </w:tcPr>
          <w:p w:rsidR="00727A74" w:rsidRPr="00EE371C" w:rsidRDefault="00727A74" w:rsidP="00EE371C">
            <w:pPr>
              <w:jc w:val="right"/>
              <w:rPr>
                <w:color w:val="000000"/>
              </w:rPr>
            </w:pPr>
            <w:r w:rsidRPr="00EE371C">
              <w:rPr>
                <w:color w:val="000000"/>
              </w:rPr>
              <w:t>99</w:t>
            </w:r>
          </w:p>
        </w:tc>
      </w:tr>
      <w:tr w:rsidR="00727A74" w:rsidRPr="00EE371C" w:rsidTr="00EE371C">
        <w:tc>
          <w:tcPr>
            <w:tcW w:w="2808" w:type="dxa"/>
            <w:shd w:val="clear" w:color="auto" w:fill="auto"/>
            <w:vAlign w:val="center"/>
          </w:tcPr>
          <w:p w:rsidR="00727A74" w:rsidRPr="00EE371C" w:rsidRDefault="00727A74" w:rsidP="002751EE">
            <w:pPr>
              <w:rPr>
                <w:color w:val="000000"/>
              </w:rPr>
            </w:pPr>
            <w:r w:rsidRPr="00EE371C">
              <w:rPr>
                <w:color w:val="000000"/>
              </w:rPr>
              <w:t>Маневренность собственных оборотных средств</w:t>
            </w:r>
          </w:p>
        </w:tc>
        <w:tc>
          <w:tcPr>
            <w:tcW w:w="1260" w:type="dxa"/>
            <w:shd w:val="clear" w:color="auto" w:fill="auto"/>
            <w:vAlign w:val="center"/>
          </w:tcPr>
          <w:p w:rsidR="00727A74" w:rsidRPr="00EE371C" w:rsidRDefault="00727A74" w:rsidP="00EE371C">
            <w:pPr>
              <w:jc w:val="center"/>
              <w:rPr>
                <w:color w:val="000000"/>
              </w:rPr>
            </w:pPr>
            <w:r w:rsidRPr="00EE371C">
              <w:rPr>
                <w:color w:val="000000"/>
              </w:rPr>
              <w:t>0,62</w:t>
            </w:r>
          </w:p>
        </w:tc>
        <w:tc>
          <w:tcPr>
            <w:tcW w:w="1080" w:type="dxa"/>
            <w:shd w:val="clear" w:color="auto" w:fill="auto"/>
            <w:vAlign w:val="center"/>
          </w:tcPr>
          <w:p w:rsidR="00727A74" w:rsidRPr="00EE371C" w:rsidRDefault="00727A74" w:rsidP="00EE371C">
            <w:pPr>
              <w:jc w:val="center"/>
              <w:rPr>
                <w:color w:val="000000"/>
              </w:rPr>
            </w:pPr>
            <w:r w:rsidRPr="00EE371C">
              <w:rPr>
                <w:color w:val="000000"/>
              </w:rPr>
              <w:t>0,85</w:t>
            </w:r>
          </w:p>
        </w:tc>
        <w:tc>
          <w:tcPr>
            <w:tcW w:w="1109" w:type="dxa"/>
            <w:shd w:val="clear" w:color="auto" w:fill="auto"/>
            <w:vAlign w:val="center"/>
          </w:tcPr>
          <w:p w:rsidR="00727A74" w:rsidRPr="00EE371C" w:rsidRDefault="00727A74" w:rsidP="00EE371C">
            <w:pPr>
              <w:jc w:val="center"/>
              <w:rPr>
                <w:color w:val="000000"/>
              </w:rPr>
            </w:pPr>
            <w:r w:rsidRPr="00EE371C">
              <w:rPr>
                <w:color w:val="000000"/>
              </w:rPr>
              <w:t>1,14</w:t>
            </w:r>
          </w:p>
        </w:tc>
        <w:tc>
          <w:tcPr>
            <w:tcW w:w="0" w:type="auto"/>
            <w:shd w:val="clear" w:color="auto" w:fill="auto"/>
            <w:vAlign w:val="center"/>
          </w:tcPr>
          <w:p w:rsidR="00727A74" w:rsidRPr="00EE371C" w:rsidRDefault="00727A74" w:rsidP="00EE371C">
            <w:pPr>
              <w:jc w:val="right"/>
              <w:rPr>
                <w:color w:val="000000"/>
              </w:rPr>
            </w:pPr>
            <w:r w:rsidRPr="00EE371C">
              <w:rPr>
                <w:color w:val="000000"/>
              </w:rPr>
              <w:t>1</w:t>
            </w:r>
          </w:p>
        </w:tc>
        <w:tc>
          <w:tcPr>
            <w:tcW w:w="0" w:type="auto"/>
            <w:shd w:val="clear" w:color="auto" w:fill="auto"/>
            <w:vAlign w:val="center"/>
          </w:tcPr>
          <w:p w:rsidR="00727A74" w:rsidRPr="00EE371C" w:rsidRDefault="00727A74" w:rsidP="00EE371C">
            <w:pPr>
              <w:jc w:val="right"/>
              <w:rPr>
                <w:color w:val="000000"/>
              </w:rPr>
            </w:pPr>
            <w:r w:rsidRPr="00EE371C">
              <w:rPr>
                <w:color w:val="000000"/>
              </w:rPr>
              <w:t>0</w:t>
            </w:r>
          </w:p>
        </w:tc>
        <w:tc>
          <w:tcPr>
            <w:tcW w:w="0" w:type="auto"/>
            <w:shd w:val="clear" w:color="auto" w:fill="auto"/>
            <w:vAlign w:val="center"/>
          </w:tcPr>
          <w:p w:rsidR="00727A74" w:rsidRPr="00EE371C" w:rsidRDefault="00727A74" w:rsidP="00EE371C">
            <w:pPr>
              <w:jc w:val="right"/>
              <w:rPr>
                <w:color w:val="000000"/>
              </w:rPr>
            </w:pPr>
            <w:r w:rsidRPr="00EE371C">
              <w:rPr>
                <w:color w:val="000000"/>
              </w:rPr>
              <w:t>184</w:t>
            </w:r>
          </w:p>
        </w:tc>
        <w:tc>
          <w:tcPr>
            <w:tcW w:w="0" w:type="auto"/>
            <w:shd w:val="clear" w:color="auto" w:fill="auto"/>
            <w:vAlign w:val="center"/>
          </w:tcPr>
          <w:p w:rsidR="00727A74" w:rsidRPr="00EE371C" w:rsidRDefault="00727A74" w:rsidP="00EE371C">
            <w:pPr>
              <w:jc w:val="right"/>
              <w:rPr>
                <w:color w:val="000000"/>
              </w:rPr>
            </w:pPr>
            <w:r w:rsidRPr="00EE371C">
              <w:rPr>
                <w:color w:val="000000"/>
              </w:rPr>
              <w:t>134</w:t>
            </w:r>
          </w:p>
        </w:tc>
      </w:tr>
      <w:tr w:rsidR="00727A74" w:rsidRPr="00EE371C" w:rsidTr="00EE371C">
        <w:tc>
          <w:tcPr>
            <w:tcW w:w="2808" w:type="dxa"/>
            <w:shd w:val="clear" w:color="auto" w:fill="auto"/>
            <w:vAlign w:val="center"/>
          </w:tcPr>
          <w:p w:rsidR="00727A74" w:rsidRPr="00EE371C" w:rsidRDefault="00727A74" w:rsidP="002751EE">
            <w:pPr>
              <w:rPr>
                <w:color w:val="000000"/>
              </w:rPr>
            </w:pPr>
            <w:r w:rsidRPr="00EE371C">
              <w:rPr>
                <w:color w:val="000000"/>
              </w:rPr>
              <w:t>Коэффициент обеспечения собственными оборотными средствами запасов</w:t>
            </w:r>
          </w:p>
        </w:tc>
        <w:tc>
          <w:tcPr>
            <w:tcW w:w="1260" w:type="dxa"/>
            <w:shd w:val="clear" w:color="auto" w:fill="auto"/>
            <w:vAlign w:val="center"/>
          </w:tcPr>
          <w:p w:rsidR="00727A74" w:rsidRPr="00EE371C" w:rsidRDefault="00727A74" w:rsidP="00EE371C">
            <w:pPr>
              <w:jc w:val="center"/>
              <w:rPr>
                <w:color w:val="000000"/>
              </w:rPr>
            </w:pPr>
            <w:r w:rsidRPr="00EE371C">
              <w:rPr>
                <w:color w:val="000000"/>
              </w:rPr>
              <w:t>61,36</w:t>
            </w:r>
          </w:p>
        </w:tc>
        <w:tc>
          <w:tcPr>
            <w:tcW w:w="1080" w:type="dxa"/>
            <w:shd w:val="clear" w:color="auto" w:fill="auto"/>
            <w:vAlign w:val="center"/>
          </w:tcPr>
          <w:p w:rsidR="00727A74" w:rsidRPr="00EE371C" w:rsidRDefault="00727A74" w:rsidP="00EE371C">
            <w:pPr>
              <w:jc w:val="center"/>
              <w:rPr>
                <w:color w:val="000000"/>
              </w:rPr>
            </w:pPr>
            <w:r w:rsidRPr="00EE371C">
              <w:rPr>
                <w:color w:val="000000"/>
              </w:rPr>
              <w:t>204,44</w:t>
            </w:r>
          </w:p>
        </w:tc>
        <w:tc>
          <w:tcPr>
            <w:tcW w:w="1109" w:type="dxa"/>
            <w:shd w:val="clear" w:color="auto" w:fill="auto"/>
            <w:vAlign w:val="center"/>
          </w:tcPr>
          <w:p w:rsidR="00727A74" w:rsidRPr="00EE371C" w:rsidRDefault="00727A74" w:rsidP="00EE371C">
            <w:pPr>
              <w:jc w:val="center"/>
              <w:rPr>
                <w:color w:val="000000"/>
              </w:rPr>
            </w:pPr>
            <w:r w:rsidRPr="00EE371C">
              <w:rPr>
                <w:color w:val="000000"/>
              </w:rPr>
              <w:t>316,4</w:t>
            </w:r>
          </w:p>
        </w:tc>
        <w:tc>
          <w:tcPr>
            <w:tcW w:w="0" w:type="auto"/>
            <w:shd w:val="clear" w:color="auto" w:fill="auto"/>
            <w:vAlign w:val="center"/>
          </w:tcPr>
          <w:p w:rsidR="00727A74" w:rsidRPr="00EE371C" w:rsidRDefault="00727A74" w:rsidP="00EE371C">
            <w:pPr>
              <w:jc w:val="right"/>
              <w:rPr>
                <w:color w:val="000000"/>
              </w:rPr>
            </w:pPr>
            <w:r w:rsidRPr="00EE371C">
              <w:rPr>
                <w:color w:val="000000"/>
              </w:rPr>
              <w:t>255</w:t>
            </w:r>
          </w:p>
        </w:tc>
        <w:tc>
          <w:tcPr>
            <w:tcW w:w="0" w:type="auto"/>
            <w:shd w:val="clear" w:color="auto" w:fill="auto"/>
            <w:vAlign w:val="center"/>
          </w:tcPr>
          <w:p w:rsidR="00727A74" w:rsidRPr="00EE371C" w:rsidRDefault="00727A74" w:rsidP="00EE371C">
            <w:pPr>
              <w:jc w:val="right"/>
              <w:rPr>
                <w:color w:val="000000"/>
              </w:rPr>
            </w:pPr>
            <w:r w:rsidRPr="00EE371C">
              <w:rPr>
                <w:color w:val="000000"/>
              </w:rPr>
              <w:t>112</w:t>
            </w:r>
          </w:p>
        </w:tc>
        <w:tc>
          <w:tcPr>
            <w:tcW w:w="0" w:type="auto"/>
            <w:shd w:val="clear" w:color="auto" w:fill="auto"/>
            <w:vAlign w:val="center"/>
          </w:tcPr>
          <w:p w:rsidR="00727A74" w:rsidRPr="00EE371C" w:rsidRDefault="00727A74" w:rsidP="00EE371C">
            <w:pPr>
              <w:jc w:val="right"/>
              <w:rPr>
                <w:color w:val="000000"/>
              </w:rPr>
            </w:pPr>
            <w:r w:rsidRPr="00EE371C">
              <w:rPr>
                <w:color w:val="000000"/>
              </w:rPr>
              <w:t>516</w:t>
            </w:r>
          </w:p>
        </w:tc>
        <w:tc>
          <w:tcPr>
            <w:tcW w:w="0" w:type="auto"/>
            <w:shd w:val="clear" w:color="auto" w:fill="auto"/>
            <w:vAlign w:val="center"/>
          </w:tcPr>
          <w:p w:rsidR="00727A74" w:rsidRPr="00EE371C" w:rsidRDefault="00727A74" w:rsidP="00EE371C">
            <w:pPr>
              <w:jc w:val="right"/>
              <w:rPr>
                <w:color w:val="000000"/>
              </w:rPr>
            </w:pPr>
            <w:r w:rsidRPr="00EE371C">
              <w:rPr>
                <w:color w:val="000000"/>
              </w:rPr>
              <w:t>155</w:t>
            </w:r>
          </w:p>
        </w:tc>
      </w:tr>
      <w:tr w:rsidR="00727A74" w:rsidRPr="00EE371C" w:rsidTr="00EE371C">
        <w:tc>
          <w:tcPr>
            <w:tcW w:w="2808" w:type="dxa"/>
            <w:shd w:val="clear" w:color="auto" w:fill="auto"/>
            <w:vAlign w:val="center"/>
          </w:tcPr>
          <w:p w:rsidR="00727A74" w:rsidRPr="00EE371C" w:rsidRDefault="00727A74" w:rsidP="002751EE">
            <w:pPr>
              <w:rPr>
                <w:color w:val="000000"/>
              </w:rPr>
            </w:pPr>
            <w:r w:rsidRPr="00EE371C">
              <w:rPr>
                <w:color w:val="000000"/>
              </w:rPr>
              <w:t>Коэффициент финансовой автономии</w:t>
            </w:r>
          </w:p>
        </w:tc>
        <w:tc>
          <w:tcPr>
            <w:tcW w:w="1260" w:type="dxa"/>
            <w:shd w:val="clear" w:color="auto" w:fill="auto"/>
            <w:vAlign w:val="center"/>
          </w:tcPr>
          <w:p w:rsidR="00727A74" w:rsidRPr="00EE371C" w:rsidRDefault="00727A74" w:rsidP="00EE371C">
            <w:pPr>
              <w:jc w:val="center"/>
              <w:rPr>
                <w:color w:val="000000"/>
              </w:rPr>
            </w:pPr>
            <w:r w:rsidRPr="00EE371C">
              <w:rPr>
                <w:color w:val="000000"/>
              </w:rPr>
              <w:t>0,87</w:t>
            </w:r>
          </w:p>
        </w:tc>
        <w:tc>
          <w:tcPr>
            <w:tcW w:w="1080" w:type="dxa"/>
            <w:shd w:val="clear" w:color="auto" w:fill="auto"/>
            <w:vAlign w:val="center"/>
          </w:tcPr>
          <w:p w:rsidR="00727A74" w:rsidRPr="00EE371C" w:rsidRDefault="00727A74" w:rsidP="00EE371C">
            <w:pPr>
              <w:jc w:val="center"/>
              <w:rPr>
                <w:color w:val="000000"/>
              </w:rPr>
            </w:pPr>
            <w:r w:rsidRPr="00EE371C">
              <w:rPr>
                <w:color w:val="000000"/>
              </w:rPr>
              <w:t>0,78</w:t>
            </w:r>
          </w:p>
        </w:tc>
        <w:tc>
          <w:tcPr>
            <w:tcW w:w="1109" w:type="dxa"/>
            <w:shd w:val="clear" w:color="auto" w:fill="auto"/>
            <w:vAlign w:val="center"/>
          </w:tcPr>
          <w:p w:rsidR="00727A74" w:rsidRPr="00EE371C" w:rsidRDefault="00727A74" w:rsidP="00EE371C">
            <w:pPr>
              <w:jc w:val="center"/>
              <w:rPr>
                <w:color w:val="000000"/>
              </w:rPr>
            </w:pPr>
            <w:r w:rsidRPr="00EE371C">
              <w:rPr>
                <w:color w:val="000000"/>
              </w:rPr>
              <w:t>0,76</w:t>
            </w:r>
          </w:p>
        </w:tc>
        <w:tc>
          <w:tcPr>
            <w:tcW w:w="0" w:type="auto"/>
            <w:shd w:val="clear" w:color="auto" w:fill="auto"/>
            <w:vAlign w:val="center"/>
          </w:tcPr>
          <w:p w:rsidR="00727A74" w:rsidRPr="00EE371C" w:rsidRDefault="00727A74" w:rsidP="00EE371C">
            <w:pPr>
              <w:jc w:val="right"/>
              <w:rPr>
                <w:color w:val="000000"/>
              </w:rPr>
            </w:pPr>
            <w:r w:rsidRPr="00EE371C">
              <w:rPr>
                <w:color w:val="000000"/>
              </w:rPr>
              <w:t>0</w:t>
            </w:r>
          </w:p>
        </w:tc>
        <w:tc>
          <w:tcPr>
            <w:tcW w:w="0" w:type="auto"/>
            <w:shd w:val="clear" w:color="auto" w:fill="auto"/>
            <w:vAlign w:val="center"/>
          </w:tcPr>
          <w:p w:rsidR="00727A74" w:rsidRPr="00EE371C" w:rsidRDefault="00727A74" w:rsidP="00EE371C">
            <w:pPr>
              <w:jc w:val="right"/>
              <w:rPr>
                <w:color w:val="000000"/>
              </w:rPr>
            </w:pPr>
            <w:r w:rsidRPr="00EE371C">
              <w:rPr>
                <w:color w:val="000000"/>
              </w:rPr>
              <w:t>0</w:t>
            </w:r>
          </w:p>
        </w:tc>
        <w:tc>
          <w:tcPr>
            <w:tcW w:w="0" w:type="auto"/>
            <w:shd w:val="clear" w:color="auto" w:fill="auto"/>
            <w:vAlign w:val="center"/>
          </w:tcPr>
          <w:p w:rsidR="00727A74" w:rsidRPr="00EE371C" w:rsidRDefault="00727A74" w:rsidP="00EE371C">
            <w:pPr>
              <w:jc w:val="right"/>
              <w:rPr>
                <w:color w:val="000000"/>
              </w:rPr>
            </w:pPr>
            <w:r w:rsidRPr="00EE371C">
              <w:rPr>
                <w:color w:val="000000"/>
              </w:rPr>
              <w:t>87</w:t>
            </w:r>
          </w:p>
        </w:tc>
        <w:tc>
          <w:tcPr>
            <w:tcW w:w="0" w:type="auto"/>
            <w:shd w:val="clear" w:color="auto" w:fill="auto"/>
            <w:vAlign w:val="center"/>
          </w:tcPr>
          <w:p w:rsidR="00727A74" w:rsidRPr="00EE371C" w:rsidRDefault="00727A74" w:rsidP="00EE371C">
            <w:pPr>
              <w:jc w:val="right"/>
              <w:rPr>
                <w:color w:val="000000"/>
              </w:rPr>
            </w:pPr>
            <w:r w:rsidRPr="00EE371C">
              <w:rPr>
                <w:color w:val="000000"/>
              </w:rPr>
              <w:t>97</w:t>
            </w:r>
          </w:p>
        </w:tc>
      </w:tr>
      <w:tr w:rsidR="00727A74" w:rsidRPr="00EE371C" w:rsidTr="00EE371C">
        <w:tc>
          <w:tcPr>
            <w:tcW w:w="2808" w:type="dxa"/>
            <w:shd w:val="clear" w:color="auto" w:fill="auto"/>
            <w:vAlign w:val="center"/>
          </w:tcPr>
          <w:p w:rsidR="00727A74" w:rsidRPr="00EE371C" w:rsidRDefault="00727A74" w:rsidP="002751EE">
            <w:pPr>
              <w:rPr>
                <w:color w:val="000000"/>
              </w:rPr>
            </w:pPr>
            <w:r w:rsidRPr="00EE371C">
              <w:rPr>
                <w:color w:val="000000"/>
              </w:rPr>
              <w:t>Коэффициент финансовой зависимости</w:t>
            </w:r>
          </w:p>
        </w:tc>
        <w:tc>
          <w:tcPr>
            <w:tcW w:w="1260" w:type="dxa"/>
            <w:shd w:val="clear" w:color="auto" w:fill="auto"/>
            <w:vAlign w:val="center"/>
          </w:tcPr>
          <w:p w:rsidR="00727A74" w:rsidRPr="00EE371C" w:rsidRDefault="00727A74" w:rsidP="00EE371C">
            <w:pPr>
              <w:jc w:val="center"/>
              <w:rPr>
                <w:color w:val="000000"/>
              </w:rPr>
            </w:pPr>
            <w:r w:rsidRPr="00EE371C">
              <w:rPr>
                <w:color w:val="000000"/>
              </w:rPr>
              <w:t>1,15</w:t>
            </w:r>
          </w:p>
        </w:tc>
        <w:tc>
          <w:tcPr>
            <w:tcW w:w="1080" w:type="dxa"/>
            <w:shd w:val="clear" w:color="auto" w:fill="auto"/>
            <w:vAlign w:val="center"/>
          </w:tcPr>
          <w:p w:rsidR="00727A74" w:rsidRPr="00EE371C" w:rsidRDefault="00727A74" w:rsidP="00EE371C">
            <w:pPr>
              <w:jc w:val="center"/>
              <w:rPr>
                <w:color w:val="000000"/>
              </w:rPr>
            </w:pPr>
            <w:r w:rsidRPr="00EE371C">
              <w:rPr>
                <w:color w:val="000000"/>
              </w:rPr>
              <w:t>1,29</w:t>
            </w:r>
          </w:p>
        </w:tc>
        <w:tc>
          <w:tcPr>
            <w:tcW w:w="1109" w:type="dxa"/>
            <w:shd w:val="clear" w:color="auto" w:fill="auto"/>
            <w:vAlign w:val="center"/>
          </w:tcPr>
          <w:p w:rsidR="00727A74" w:rsidRPr="00EE371C" w:rsidRDefault="00727A74" w:rsidP="00EE371C">
            <w:pPr>
              <w:jc w:val="center"/>
              <w:rPr>
                <w:color w:val="000000"/>
              </w:rPr>
            </w:pPr>
            <w:r w:rsidRPr="00EE371C">
              <w:rPr>
                <w:color w:val="000000"/>
              </w:rPr>
              <w:t>1,31</w:t>
            </w:r>
          </w:p>
        </w:tc>
        <w:tc>
          <w:tcPr>
            <w:tcW w:w="0" w:type="auto"/>
            <w:shd w:val="clear" w:color="auto" w:fill="auto"/>
            <w:vAlign w:val="center"/>
          </w:tcPr>
          <w:p w:rsidR="00727A74" w:rsidRPr="00EE371C" w:rsidRDefault="00727A74" w:rsidP="00EE371C">
            <w:pPr>
              <w:jc w:val="right"/>
              <w:rPr>
                <w:color w:val="000000"/>
              </w:rPr>
            </w:pPr>
            <w:r w:rsidRPr="00EE371C">
              <w:rPr>
                <w:color w:val="000000"/>
              </w:rPr>
              <w:t>0</w:t>
            </w:r>
          </w:p>
        </w:tc>
        <w:tc>
          <w:tcPr>
            <w:tcW w:w="0" w:type="auto"/>
            <w:shd w:val="clear" w:color="auto" w:fill="auto"/>
            <w:vAlign w:val="center"/>
          </w:tcPr>
          <w:p w:rsidR="00727A74" w:rsidRPr="00EE371C" w:rsidRDefault="00727A74" w:rsidP="00EE371C">
            <w:pPr>
              <w:jc w:val="right"/>
              <w:rPr>
                <w:color w:val="000000"/>
              </w:rPr>
            </w:pPr>
            <w:r w:rsidRPr="00EE371C">
              <w:rPr>
                <w:color w:val="000000"/>
              </w:rPr>
              <w:t>0</w:t>
            </w:r>
          </w:p>
        </w:tc>
        <w:tc>
          <w:tcPr>
            <w:tcW w:w="0" w:type="auto"/>
            <w:shd w:val="clear" w:color="auto" w:fill="auto"/>
            <w:vAlign w:val="center"/>
          </w:tcPr>
          <w:p w:rsidR="00727A74" w:rsidRPr="00EE371C" w:rsidRDefault="00727A74" w:rsidP="00EE371C">
            <w:pPr>
              <w:jc w:val="right"/>
              <w:rPr>
                <w:color w:val="000000"/>
              </w:rPr>
            </w:pPr>
            <w:r w:rsidRPr="00EE371C">
              <w:rPr>
                <w:color w:val="000000"/>
              </w:rPr>
              <w:t>114</w:t>
            </w:r>
          </w:p>
        </w:tc>
        <w:tc>
          <w:tcPr>
            <w:tcW w:w="0" w:type="auto"/>
            <w:shd w:val="clear" w:color="auto" w:fill="auto"/>
            <w:vAlign w:val="center"/>
          </w:tcPr>
          <w:p w:rsidR="00727A74" w:rsidRPr="00EE371C" w:rsidRDefault="00727A74" w:rsidP="00EE371C">
            <w:pPr>
              <w:jc w:val="right"/>
              <w:rPr>
                <w:color w:val="000000"/>
              </w:rPr>
            </w:pPr>
            <w:r w:rsidRPr="00EE371C">
              <w:rPr>
                <w:color w:val="000000"/>
              </w:rPr>
              <w:t>102</w:t>
            </w:r>
          </w:p>
        </w:tc>
      </w:tr>
      <w:tr w:rsidR="00727A74" w:rsidRPr="00EE371C" w:rsidTr="00EE371C">
        <w:tc>
          <w:tcPr>
            <w:tcW w:w="2808" w:type="dxa"/>
            <w:shd w:val="clear" w:color="auto" w:fill="auto"/>
            <w:vAlign w:val="center"/>
          </w:tcPr>
          <w:p w:rsidR="00727A74" w:rsidRPr="00EE371C" w:rsidRDefault="00727A74" w:rsidP="002751EE">
            <w:pPr>
              <w:rPr>
                <w:color w:val="000000"/>
              </w:rPr>
            </w:pPr>
            <w:r w:rsidRPr="00EE371C">
              <w:rPr>
                <w:color w:val="000000"/>
              </w:rPr>
              <w:lastRenderedPageBreak/>
              <w:t xml:space="preserve">Коэффициент финансового </w:t>
            </w:r>
            <w:proofErr w:type="spellStart"/>
            <w:r w:rsidRPr="00EE371C">
              <w:rPr>
                <w:color w:val="000000"/>
              </w:rPr>
              <w:t>левериджа</w:t>
            </w:r>
            <w:proofErr w:type="spellEnd"/>
          </w:p>
        </w:tc>
        <w:tc>
          <w:tcPr>
            <w:tcW w:w="1260" w:type="dxa"/>
            <w:shd w:val="clear" w:color="auto" w:fill="auto"/>
            <w:vAlign w:val="center"/>
          </w:tcPr>
          <w:p w:rsidR="00727A74" w:rsidRPr="00EE371C" w:rsidRDefault="00727A74" w:rsidP="00EE371C">
            <w:pPr>
              <w:jc w:val="center"/>
              <w:rPr>
                <w:color w:val="000000"/>
              </w:rPr>
            </w:pPr>
            <w:r w:rsidRPr="00EE371C">
              <w:rPr>
                <w:color w:val="000000"/>
              </w:rPr>
              <w:t>0,15</w:t>
            </w:r>
          </w:p>
        </w:tc>
        <w:tc>
          <w:tcPr>
            <w:tcW w:w="1080" w:type="dxa"/>
            <w:shd w:val="clear" w:color="auto" w:fill="auto"/>
            <w:vAlign w:val="center"/>
          </w:tcPr>
          <w:p w:rsidR="00727A74" w:rsidRPr="00EE371C" w:rsidRDefault="00727A74" w:rsidP="00EE371C">
            <w:pPr>
              <w:jc w:val="center"/>
              <w:rPr>
                <w:color w:val="000000"/>
              </w:rPr>
            </w:pPr>
            <w:r w:rsidRPr="00EE371C">
              <w:rPr>
                <w:color w:val="000000"/>
              </w:rPr>
              <w:t>0,29</w:t>
            </w:r>
          </w:p>
        </w:tc>
        <w:tc>
          <w:tcPr>
            <w:tcW w:w="1109" w:type="dxa"/>
            <w:shd w:val="clear" w:color="auto" w:fill="auto"/>
            <w:vAlign w:val="center"/>
          </w:tcPr>
          <w:p w:rsidR="00727A74" w:rsidRPr="00EE371C" w:rsidRDefault="00727A74" w:rsidP="00EE371C">
            <w:pPr>
              <w:jc w:val="center"/>
              <w:rPr>
                <w:color w:val="000000"/>
              </w:rPr>
            </w:pPr>
            <w:r w:rsidRPr="00EE371C">
              <w:rPr>
                <w:color w:val="000000"/>
              </w:rPr>
              <w:t>0,31</w:t>
            </w:r>
          </w:p>
        </w:tc>
        <w:tc>
          <w:tcPr>
            <w:tcW w:w="0" w:type="auto"/>
            <w:shd w:val="clear" w:color="auto" w:fill="auto"/>
            <w:vAlign w:val="center"/>
          </w:tcPr>
          <w:p w:rsidR="00727A74" w:rsidRPr="00EE371C" w:rsidRDefault="00727A74" w:rsidP="00EE371C">
            <w:pPr>
              <w:jc w:val="right"/>
              <w:rPr>
                <w:color w:val="000000"/>
              </w:rPr>
            </w:pPr>
            <w:r w:rsidRPr="00EE371C">
              <w:rPr>
                <w:color w:val="000000"/>
              </w:rPr>
              <w:t>0</w:t>
            </w:r>
          </w:p>
        </w:tc>
        <w:tc>
          <w:tcPr>
            <w:tcW w:w="0" w:type="auto"/>
            <w:shd w:val="clear" w:color="auto" w:fill="auto"/>
            <w:vAlign w:val="center"/>
          </w:tcPr>
          <w:p w:rsidR="00727A74" w:rsidRPr="00EE371C" w:rsidRDefault="00727A74" w:rsidP="00EE371C">
            <w:pPr>
              <w:jc w:val="right"/>
              <w:rPr>
                <w:color w:val="000000"/>
              </w:rPr>
            </w:pPr>
            <w:r w:rsidRPr="00EE371C">
              <w:rPr>
                <w:color w:val="000000"/>
              </w:rPr>
              <w:t>0</w:t>
            </w:r>
          </w:p>
        </w:tc>
        <w:tc>
          <w:tcPr>
            <w:tcW w:w="0" w:type="auto"/>
            <w:shd w:val="clear" w:color="auto" w:fill="auto"/>
            <w:vAlign w:val="center"/>
          </w:tcPr>
          <w:p w:rsidR="00727A74" w:rsidRPr="00EE371C" w:rsidRDefault="00727A74" w:rsidP="00EE371C">
            <w:pPr>
              <w:jc w:val="right"/>
              <w:rPr>
                <w:color w:val="000000"/>
              </w:rPr>
            </w:pPr>
            <w:r w:rsidRPr="00EE371C">
              <w:rPr>
                <w:color w:val="000000"/>
              </w:rPr>
              <w:t>207</w:t>
            </w:r>
          </w:p>
        </w:tc>
        <w:tc>
          <w:tcPr>
            <w:tcW w:w="0" w:type="auto"/>
            <w:shd w:val="clear" w:color="auto" w:fill="auto"/>
            <w:vAlign w:val="center"/>
          </w:tcPr>
          <w:p w:rsidR="00727A74" w:rsidRPr="00EE371C" w:rsidRDefault="00727A74" w:rsidP="00EE371C">
            <w:pPr>
              <w:jc w:val="right"/>
              <w:rPr>
                <w:color w:val="000000"/>
              </w:rPr>
            </w:pPr>
            <w:r w:rsidRPr="00EE371C">
              <w:rPr>
                <w:color w:val="000000"/>
              </w:rPr>
              <w:t>107</w:t>
            </w:r>
          </w:p>
        </w:tc>
      </w:tr>
      <w:tr w:rsidR="00727A74" w:rsidRPr="00EE371C" w:rsidTr="00EE371C">
        <w:tc>
          <w:tcPr>
            <w:tcW w:w="2808" w:type="dxa"/>
            <w:shd w:val="clear" w:color="auto" w:fill="auto"/>
            <w:vAlign w:val="center"/>
          </w:tcPr>
          <w:p w:rsidR="00727A74" w:rsidRPr="00EE371C" w:rsidRDefault="00727A74" w:rsidP="002751EE">
            <w:pPr>
              <w:rPr>
                <w:color w:val="000000"/>
              </w:rPr>
            </w:pPr>
            <w:r w:rsidRPr="00EE371C">
              <w:rPr>
                <w:color w:val="000000"/>
              </w:rPr>
              <w:t>Коэффициент маневренности собственного капитала</w:t>
            </w:r>
          </w:p>
        </w:tc>
        <w:tc>
          <w:tcPr>
            <w:tcW w:w="1260" w:type="dxa"/>
            <w:shd w:val="clear" w:color="auto" w:fill="auto"/>
            <w:vAlign w:val="center"/>
          </w:tcPr>
          <w:p w:rsidR="00727A74" w:rsidRPr="00EE371C" w:rsidRDefault="00727A74" w:rsidP="00EE371C">
            <w:pPr>
              <w:jc w:val="center"/>
              <w:rPr>
                <w:color w:val="000000"/>
              </w:rPr>
            </w:pPr>
            <w:r w:rsidRPr="00EE371C">
              <w:rPr>
                <w:color w:val="000000"/>
              </w:rPr>
              <w:t>0,71</w:t>
            </w:r>
          </w:p>
        </w:tc>
        <w:tc>
          <w:tcPr>
            <w:tcW w:w="1080" w:type="dxa"/>
            <w:shd w:val="clear" w:color="auto" w:fill="auto"/>
            <w:vAlign w:val="center"/>
          </w:tcPr>
          <w:p w:rsidR="00727A74" w:rsidRPr="00EE371C" w:rsidRDefault="00727A74" w:rsidP="00EE371C">
            <w:pPr>
              <w:jc w:val="center"/>
              <w:rPr>
                <w:color w:val="000000"/>
              </w:rPr>
            </w:pPr>
            <w:r w:rsidRPr="00EE371C">
              <w:rPr>
                <w:color w:val="000000"/>
              </w:rPr>
              <w:t>0,73</w:t>
            </w:r>
          </w:p>
        </w:tc>
        <w:tc>
          <w:tcPr>
            <w:tcW w:w="1109" w:type="dxa"/>
            <w:shd w:val="clear" w:color="auto" w:fill="auto"/>
            <w:vAlign w:val="center"/>
          </w:tcPr>
          <w:p w:rsidR="00727A74" w:rsidRPr="00EE371C" w:rsidRDefault="00727A74" w:rsidP="00EE371C">
            <w:pPr>
              <w:jc w:val="center"/>
              <w:rPr>
                <w:color w:val="000000"/>
              </w:rPr>
            </w:pPr>
            <w:r w:rsidRPr="00EE371C">
              <w:rPr>
                <w:color w:val="000000"/>
              </w:rPr>
              <w:t>0,77</w:t>
            </w:r>
          </w:p>
        </w:tc>
        <w:tc>
          <w:tcPr>
            <w:tcW w:w="0" w:type="auto"/>
            <w:shd w:val="clear" w:color="auto" w:fill="auto"/>
            <w:vAlign w:val="center"/>
          </w:tcPr>
          <w:p w:rsidR="00727A74" w:rsidRPr="00EE371C" w:rsidRDefault="00727A74" w:rsidP="00EE371C">
            <w:pPr>
              <w:jc w:val="right"/>
              <w:rPr>
                <w:color w:val="000000"/>
              </w:rPr>
            </w:pPr>
            <w:r w:rsidRPr="00EE371C">
              <w:rPr>
                <w:color w:val="000000"/>
              </w:rPr>
              <w:t>0</w:t>
            </w:r>
          </w:p>
        </w:tc>
        <w:tc>
          <w:tcPr>
            <w:tcW w:w="0" w:type="auto"/>
            <w:shd w:val="clear" w:color="auto" w:fill="auto"/>
            <w:vAlign w:val="center"/>
          </w:tcPr>
          <w:p w:rsidR="00727A74" w:rsidRPr="00EE371C" w:rsidRDefault="00727A74" w:rsidP="00EE371C">
            <w:pPr>
              <w:jc w:val="right"/>
              <w:rPr>
                <w:color w:val="000000"/>
              </w:rPr>
            </w:pPr>
            <w:r w:rsidRPr="00EE371C">
              <w:rPr>
                <w:color w:val="000000"/>
              </w:rPr>
              <w:t>0</w:t>
            </w:r>
          </w:p>
        </w:tc>
        <w:tc>
          <w:tcPr>
            <w:tcW w:w="0" w:type="auto"/>
            <w:shd w:val="clear" w:color="auto" w:fill="auto"/>
            <w:vAlign w:val="center"/>
          </w:tcPr>
          <w:p w:rsidR="00727A74" w:rsidRPr="00EE371C" w:rsidRDefault="00727A74" w:rsidP="00EE371C">
            <w:pPr>
              <w:jc w:val="right"/>
              <w:rPr>
                <w:color w:val="000000"/>
              </w:rPr>
            </w:pPr>
            <w:r w:rsidRPr="00EE371C">
              <w:rPr>
                <w:color w:val="000000"/>
              </w:rPr>
              <w:t>108</w:t>
            </w:r>
          </w:p>
        </w:tc>
        <w:tc>
          <w:tcPr>
            <w:tcW w:w="0" w:type="auto"/>
            <w:shd w:val="clear" w:color="auto" w:fill="auto"/>
            <w:vAlign w:val="center"/>
          </w:tcPr>
          <w:p w:rsidR="00727A74" w:rsidRPr="00EE371C" w:rsidRDefault="00727A74" w:rsidP="00EE371C">
            <w:pPr>
              <w:jc w:val="right"/>
              <w:rPr>
                <w:color w:val="000000"/>
              </w:rPr>
            </w:pPr>
            <w:r w:rsidRPr="00EE371C">
              <w:rPr>
                <w:color w:val="000000"/>
              </w:rPr>
              <w:t>105</w:t>
            </w:r>
          </w:p>
        </w:tc>
      </w:tr>
      <w:tr w:rsidR="00727A74" w:rsidRPr="00EE371C" w:rsidTr="00EE371C">
        <w:tc>
          <w:tcPr>
            <w:tcW w:w="2808" w:type="dxa"/>
            <w:shd w:val="clear" w:color="auto" w:fill="auto"/>
            <w:vAlign w:val="center"/>
          </w:tcPr>
          <w:p w:rsidR="00727A74" w:rsidRPr="00EE371C" w:rsidRDefault="00727A74" w:rsidP="002751EE">
            <w:pPr>
              <w:rPr>
                <w:color w:val="000000"/>
              </w:rPr>
            </w:pPr>
            <w:r w:rsidRPr="00EE371C">
              <w:rPr>
                <w:color w:val="000000"/>
              </w:rPr>
              <w:t>Коэффициент краткосрочной задолженности</w:t>
            </w:r>
          </w:p>
        </w:tc>
        <w:tc>
          <w:tcPr>
            <w:tcW w:w="1260" w:type="dxa"/>
            <w:shd w:val="clear" w:color="auto" w:fill="auto"/>
            <w:vAlign w:val="center"/>
          </w:tcPr>
          <w:p w:rsidR="00727A74" w:rsidRPr="00EE371C" w:rsidRDefault="00727A74" w:rsidP="00EE371C">
            <w:pPr>
              <w:jc w:val="center"/>
              <w:rPr>
                <w:color w:val="000000"/>
              </w:rPr>
            </w:pPr>
            <w:r w:rsidRPr="00EE371C">
              <w:rPr>
                <w:color w:val="000000"/>
              </w:rPr>
              <w:t>0,67</w:t>
            </w:r>
          </w:p>
        </w:tc>
        <w:tc>
          <w:tcPr>
            <w:tcW w:w="1080" w:type="dxa"/>
            <w:shd w:val="clear" w:color="auto" w:fill="auto"/>
            <w:vAlign w:val="center"/>
          </w:tcPr>
          <w:p w:rsidR="00727A74" w:rsidRPr="00EE371C" w:rsidRDefault="00727A74" w:rsidP="00EE371C">
            <w:pPr>
              <w:jc w:val="center"/>
              <w:rPr>
                <w:color w:val="000000"/>
              </w:rPr>
            </w:pPr>
            <w:r w:rsidRPr="00EE371C">
              <w:rPr>
                <w:color w:val="000000"/>
              </w:rPr>
              <w:t>0,99</w:t>
            </w:r>
          </w:p>
        </w:tc>
        <w:tc>
          <w:tcPr>
            <w:tcW w:w="1109" w:type="dxa"/>
            <w:shd w:val="clear" w:color="auto" w:fill="auto"/>
            <w:vAlign w:val="center"/>
          </w:tcPr>
          <w:p w:rsidR="00727A74" w:rsidRPr="00EE371C" w:rsidRDefault="00727A74" w:rsidP="00EE371C">
            <w:pPr>
              <w:jc w:val="center"/>
              <w:rPr>
                <w:color w:val="000000"/>
              </w:rPr>
            </w:pPr>
            <w:r w:rsidRPr="00EE371C">
              <w:rPr>
                <w:color w:val="000000"/>
              </w:rPr>
              <w:t>0,99</w:t>
            </w:r>
          </w:p>
        </w:tc>
        <w:tc>
          <w:tcPr>
            <w:tcW w:w="0" w:type="auto"/>
            <w:shd w:val="clear" w:color="auto" w:fill="auto"/>
            <w:vAlign w:val="center"/>
          </w:tcPr>
          <w:p w:rsidR="00727A74" w:rsidRPr="00EE371C" w:rsidRDefault="00727A74" w:rsidP="00EE371C">
            <w:pPr>
              <w:jc w:val="right"/>
              <w:rPr>
                <w:color w:val="000000"/>
              </w:rPr>
            </w:pPr>
            <w:r w:rsidRPr="00EE371C">
              <w:rPr>
                <w:color w:val="000000"/>
              </w:rPr>
              <w:t>0</w:t>
            </w:r>
          </w:p>
        </w:tc>
        <w:tc>
          <w:tcPr>
            <w:tcW w:w="0" w:type="auto"/>
            <w:shd w:val="clear" w:color="auto" w:fill="auto"/>
            <w:vAlign w:val="center"/>
          </w:tcPr>
          <w:p w:rsidR="00727A74" w:rsidRPr="00EE371C" w:rsidRDefault="00727A74" w:rsidP="00EE371C">
            <w:pPr>
              <w:jc w:val="right"/>
              <w:rPr>
                <w:color w:val="000000"/>
              </w:rPr>
            </w:pPr>
            <w:r w:rsidRPr="00EE371C">
              <w:rPr>
                <w:color w:val="000000"/>
              </w:rPr>
              <w:t>0</w:t>
            </w:r>
          </w:p>
        </w:tc>
        <w:tc>
          <w:tcPr>
            <w:tcW w:w="0" w:type="auto"/>
            <w:shd w:val="clear" w:color="auto" w:fill="auto"/>
            <w:vAlign w:val="center"/>
          </w:tcPr>
          <w:p w:rsidR="00727A74" w:rsidRPr="00EE371C" w:rsidRDefault="00727A74" w:rsidP="00EE371C">
            <w:pPr>
              <w:jc w:val="right"/>
              <w:rPr>
                <w:color w:val="000000"/>
              </w:rPr>
            </w:pPr>
            <w:r w:rsidRPr="00EE371C">
              <w:rPr>
                <w:color w:val="000000"/>
              </w:rPr>
              <w:t>148</w:t>
            </w:r>
          </w:p>
        </w:tc>
        <w:tc>
          <w:tcPr>
            <w:tcW w:w="0" w:type="auto"/>
            <w:shd w:val="clear" w:color="auto" w:fill="auto"/>
            <w:vAlign w:val="center"/>
          </w:tcPr>
          <w:p w:rsidR="00727A74" w:rsidRPr="00EE371C" w:rsidRDefault="00727A74" w:rsidP="00EE371C">
            <w:pPr>
              <w:jc w:val="right"/>
              <w:rPr>
                <w:color w:val="000000"/>
              </w:rPr>
            </w:pPr>
            <w:r w:rsidRPr="00EE371C">
              <w:rPr>
                <w:color w:val="000000"/>
              </w:rPr>
              <w:t>100</w:t>
            </w:r>
          </w:p>
        </w:tc>
      </w:tr>
    </w:tbl>
    <w:p w:rsidR="00727A74" w:rsidRPr="00505B35" w:rsidRDefault="00727A74" w:rsidP="00727A74">
      <w:pPr>
        <w:jc w:val="right"/>
        <w:rPr>
          <w:sz w:val="28"/>
          <w:szCs w:val="28"/>
        </w:rPr>
      </w:pPr>
      <w:r w:rsidRPr="00505B35">
        <w:rPr>
          <w:sz w:val="28"/>
          <w:szCs w:val="28"/>
        </w:rPr>
        <w:t>Продолжение таблицы 4</w:t>
      </w:r>
    </w:p>
    <w:tbl>
      <w:tblPr>
        <w:tblW w:w="49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2"/>
        <w:gridCol w:w="770"/>
        <w:gridCol w:w="756"/>
        <w:gridCol w:w="1401"/>
        <w:gridCol w:w="900"/>
        <w:gridCol w:w="910"/>
        <w:gridCol w:w="720"/>
        <w:gridCol w:w="718"/>
      </w:tblGrid>
      <w:tr w:rsidR="00727A74" w:rsidRPr="00EE371C" w:rsidTr="00EE371C">
        <w:tc>
          <w:tcPr>
            <w:tcW w:w="1742" w:type="pct"/>
            <w:shd w:val="clear" w:color="auto" w:fill="auto"/>
            <w:vAlign w:val="center"/>
          </w:tcPr>
          <w:p w:rsidR="00727A74" w:rsidRPr="00EE371C" w:rsidRDefault="00727A74" w:rsidP="002751EE">
            <w:pPr>
              <w:rPr>
                <w:color w:val="000000"/>
              </w:rPr>
            </w:pPr>
            <w:r w:rsidRPr="00EE371C">
              <w:rPr>
                <w:color w:val="000000"/>
              </w:rPr>
              <w:t>Коэффициент финансовой устойчивости (покрытия инвестиций)</w:t>
            </w:r>
          </w:p>
        </w:tc>
        <w:tc>
          <w:tcPr>
            <w:tcW w:w="406" w:type="pct"/>
            <w:shd w:val="clear" w:color="auto" w:fill="auto"/>
            <w:vAlign w:val="center"/>
          </w:tcPr>
          <w:p w:rsidR="00727A74" w:rsidRPr="00EE371C" w:rsidRDefault="00727A74" w:rsidP="00EE371C">
            <w:pPr>
              <w:jc w:val="center"/>
              <w:rPr>
                <w:color w:val="000000"/>
              </w:rPr>
            </w:pPr>
            <w:r w:rsidRPr="00EE371C">
              <w:rPr>
                <w:color w:val="000000"/>
              </w:rPr>
              <w:t>0,91</w:t>
            </w:r>
          </w:p>
        </w:tc>
        <w:tc>
          <w:tcPr>
            <w:tcW w:w="399" w:type="pct"/>
            <w:shd w:val="clear" w:color="auto" w:fill="auto"/>
            <w:vAlign w:val="center"/>
          </w:tcPr>
          <w:p w:rsidR="00727A74" w:rsidRPr="00EE371C" w:rsidRDefault="00727A74" w:rsidP="00EE371C">
            <w:pPr>
              <w:jc w:val="center"/>
              <w:rPr>
                <w:color w:val="000000"/>
              </w:rPr>
            </w:pPr>
            <w:r w:rsidRPr="00EE371C">
              <w:rPr>
                <w:color w:val="000000"/>
              </w:rPr>
              <w:t>0,78</w:t>
            </w:r>
          </w:p>
        </w:tc>
        <w:tc>
          <w:tcPr>
            <w:tcW w:w="739" w:type="pct"/>
            <w:shd w:val="clear" w:color="auto" w:fill="auto"/>
            <w:vAlign w:val="center"/>
          </w:tcPr>
          <w:p w:rsidR="00727A74" w:rsidRPr="00EE371C" w:rsidRDefault="00727A74" w:rsidP="00EE371C">
            <w:pPr>
              <w:jc w:val="center"/>
              <w:rPr>
                <w:color w:val="000000"/>
              </w:rPr>
            </w:pPr>
            <w:r w:rsidRPr="00EE371C">
              <w:rPr>
                <w:color w:val="000000"/>
              </w:rPr>
              <w:t>0,76</w:t>
            </w:r>
          </w:p>
        </w:tc>
        <w:tc>
          <w:tcPr>
            <w:tcW w:w="475" w:type="pct"/>
            <w:shd w:val="clear" w:color="auto" w:fill="auto"/>
            <w:vAlign w:val="center"/>
          </w:tcPr>
          <w:p w:rsidR="00727A74" w:rsidRPr="00EE371C" w:rsidRDefault="00727A74" w:rsidP="00EE371C">
            <w:pPr>
              <w:jc w:val="right"/>
              <w:rPr>
                <w:color w:val="000000"/>
              </w:rPr>
            </w:pPr>
            <w:r w:rsidRPr="00EE371C">
              <w:rPr>
                <w:color w:val="000000"/>
              </w:rPr>
              <w:t>0</w:t>
            </w:r>
          </w:p>
        </w:tc>
        <w:tc>
          <w:tcPr>
            <w:tcW w:w="480" w:type="pct"/>
            <w:shd w:val="clear" w:color="auto" w:fill="auto"/>
            <w:vAlign w:val="center"/>
          </w:tcPr>
          <w:p w:rsidR="00727A74" w:rsidRPr="00EE371C" w:rsidRDefault="00727A74" w:rsidP="00EE371C">
            <w:pPr>
              <w:jc w:val="right"/>
              <w:rPr>
                <w:color w:val="000000"/>
              </w:rPr>
            </w:pPr>
            <w:r w:rsidRPr="00EE371C">
              <w:rPr>
                <w:color w:val="000000"/>
              </w:rPr>
              <w:t>0</w:t>
            </w:r>
          </w:p>
        </w:tc>
        <w:tc>
          <w:tcPr>
            <w:tcW w:w="380" w:type="pct"/>
            <w:shd w:val="clear" w:color="auto" w:fill="auto"/>
            <w:vAlign w:val="center"/>
          </w:tcPr>
          <w:p w:rsidR="00727A74" w:rsidRPr="00EE371C" w:rsidRDefault="00727A74" w:rsidP="00EE371C">
            <w:pPr>
              <w:jc w:val="right"/>
              <w:rPr>
                <w:color w:val="000000"/>
              </w:rPr>
            </w:pPr>
            <w:r w:rsidRPr="00EE371C">
              <w:rPr>
                <w:color w:val="000000"/>
              </w:rPr>
              <w:t>84</w:t>
            </w:r>
          </w:p>
        </w:tc>
        <w:tc>
          <w:tcPr>
            <w:tcW w:w="379" w:type="pct"/>
            <w:shd w:val="clear" w:color="auto" w:fill="auto"/>
            <w:vAlign w:val="center"/>
          </w:tcPr>
          <w:p w:rsidR="00727A74" w:rsidRPr="00EE371C" w:rsidRDefault="00727A74" w:rsidP="00EE371C">
            <w:pPr>
              <w:jc w:val="right"/>
              <w:rPr>
                <w:color w:val="000000"/>
              </w:rPr>
            </w:pPr>
            <w:r w:rsidRPr="00EE371C">
              <w:rPr>
                <w:color w:val="000000"/>
              </w:rPr>
              <w:t>97</w:t>
            </w:r>
          </w:p>
        </w:tc>
      </w:tr>
      <w:tr w:rsidR="00727A74" w:rsidRPr="00EE371C" w:rsidTr="00EE371C">
        <w:tc>
          <w:tcPr>
            <w:tcW w:w="1742" w:type="pct"/>
            <w:shd w:val="clear" w:color="auto" w:fill="auto"/>
            <w:vAlign w:val="center"/>
          </w:tcPr>
          <w:p w:rsidR="00727A74" w:rsidRPr="00EE371C" w:rsidRDefault="00727A74" w:rsidP="002751EE">
            <w:pPr>
              <w:rPr>
                <w:color w:val="000000"/>
              </w:rPr>
            </w:pPr>
            <w:r w:rsidRPr="00EE371C">
              <w:rPr>
                <w:color w:val="000000"/>
              </w:rPr>
              <w:t>Коэффициент мобильности активов</w:t>
            </w:r>
          </w:p>
        </w:tc>
        <w:tc>
          <w:tcPr>
            <w:tcW w:w="406" w:type="pct"/>
            <w:shd w:val="clear" w:color="auto" w:fill="auto"/>
            <w:vAlign w:val="center"/>
          </w:tcPr>
          <w:p w:rsidR="00727A74" w:rsidRPr="00EE371C" w:rsidRDefault="00727A74" w:rsidP="00EE371C">
            <w:pPr>
              <w:jc w:val="center"/>
              <w:rPr>
                <w:color w:val="000000"/>
              </w:rPr>
            </w:pPr>
            <w:r w:rsidRPr="00EE371C">
              <w:rPr>
                <w:color w:val="000000"/>
              </w:rPr>
              <w:t>2,99</w:t>
            </w:r>
          </w:p>
        </w:tc>
        <w:tc>
          <w:tcPr>
            <w:tcW w:w="399" w:type="pct"/>
            <w:shd w:val="clear" w:color="auto" w:fill="auto"/>
            <w:vAlign w:val="center"/>
          </w:tcPr>
          <w:p w:rsidR="00727A74" w:rsidRPr="00EE371C" w:rsidRDefault="00727A74" w:rsidP="00EE371C">
            <w:pPr>
              <w:jc w:val="center"/>
              <w:rPr>
                <w:color w:val="000000"/>
              </w:rPr>
            </w:pPr>
            <w:r w:rsidRPr="00EE371C">
              <w:rPr>
                <w:color w:val="000000"/>
              </w:rPr>
              <w:t>3,71</w:t>
            </w:r>
          </w:p>
        </w:tc>
        <w:tc>
          <w:tcPr>
            <w:tcW w:w="739" w:type="pct"/>
            <w:shd w:val="clear" w:color="auto" w:fill="auto"/>
            <w:vAlign w:val="center"/>
          </w:tcPr>
          <w:p w:rsidR="00727A74" w:rsidRPr="00EE371C" w:rsidRDefault="00727A74" w:rsidP="00EE371C">
            <w:pPr>
              <w:jc w:val="center"/>
              <w:rPr>
                <w:color w:val="000000"/>
              </w:rPr>
            </w:pPr>
            <w:r w:rsidRPr="00EE371C">
              <w:rPr>
                <w:color w:val="000000"/>
              </w:rPr>
              <w:t>4,76</w:t>
            </w:r>
          </w:p>
        </w:tc>
        <w:tc>
          <w:tcPr>
            <w:tcW w:w="475" w:type="pct"/>
            <w:shd w:val="clear" w:color="auto" w:fill="auto"/>
            <w:vAlign w:val="center"/>
          </w:tcPr>
          <w:p w:rsidR="00727A74" w:rsidRPr="00EE371C" w:rsidRDefault="00727A74" w:rsidP="00EE371C">
            <w:pPr>
              <w:jc w:val="right"/>
              <w:rPr>
                <w:color w:val="000000"/>
              </w:rPr>
            </w:pPr>
            <w:r w:rsidRPr="00EE371C">
              <w:rPr>
                <w:color w:val="000000"/>
              </w:rPr>
              <w:t>2</w:t>
            </w:r>
          </w:p>
        </w:tc>
        <w:tc>
          <w:tcPr>
            <w:tcW w:w="480" w:type="pct"/>
            <w:shd w:val="clear" w:color="auto" w:fill="auto"/>
            <w:vAlign w:val="center"/>
          </w:tcPr>
          <w:p w:rsidR="00727A74" w:rsidRPr="00EE371C" w:rsidRDefault="00727A74" w:rsidP="00EE371C">
            <w:pPr>
              <w:jc w:val="right"/>
              <w:rPr>
                <w:color w:val="000000"/>
              </w:rPr>
            </w:pPr>
            <w:r w:rsidRPr="00EE371C">
              <w:rPr>
                <w:color w:val="000000"/>
              </w:rPr>
              <w:t>1</w:t>
            </w:r>
          </w:p>
        </w:tc>
        <w:tc>
          <w:tcPr>
            <w:tcW w:w="380" w:type="pct"/>
            <w:shd w:val="clear" w:color="auto" w:fill="auto"/>
            <w:vAlign w:val="center"/>
          </w:tcPr>
          <w:p w:rsidR="00727A74" w:rsidRPr="00EE371C" w:rsidRDefault="00727A74" w:rsidP="00EE371C">
            <w:pPr>
              <w:jc w:val="right"/>
              <w:rPr>
                <w:color w:val="000000"/>
              </w:rPr>
            </w:pPr>
            <w:r w:rsidRPr="00EE371C">
              <w:rPr>
                <w:color w:val="000000"/>
              </w:rPr>
              <w:t>159</w:t>
            </w:r>
          </w:p>
        </w:tc>
        <w:tc>
          <w:tcPr>
            <w:tcW w:w="379" w:type="pct"/>
            <w:shd w:val="clear" w:color="auto" w:fill="auto"/>
            <w:vAlign w:val="center"/>
          </w:tcPr>
          <w:p w:rsidR="00727A74" w:rsidRPr="00EE371C" w:rsidRDefault="00727A74" w:rsidP="00EE371C">
            <w:pPr>
              <w:jc w:val="right"/>
              <w:rPr>
                <w:color w:val="000000"/>
              </w:rPr>
            </w:pPr>
            <w:r w:rsidRPr="00EE371C">
              <w:rPr>
                <w:color w:val="000000"/>
              </w:rPr>
              <w:t>128</w:t>
            </w:r>
          </w:p>
        </w:tc>
      </w:tr>
    </w:tbl>
    <w:p w:rsidR="00727A74" w:rsidRDefault="00727A74" w:rsidP="00727A74">
      <w:pPr>
        <w:spacing w:line="360" w:lineRule="auto"/>
        <w:ind w:firstLine="709"/>
        <w:jc w:val="both"/>
        <w:rPr>
          <w:sz w:val="28"/>
          <w:szCs w:val="28"/>
        </w:rPr>
      </w:pPr>
    </w:p>
    <w:p w:rsidR="00727A74" w:rsidRDefault="00727A74" w:rsidP="00727A74">
      <w:pPr>
        <w:spacing w:line="360" w:lineRule="auto"/>
        <w:ind w:firstLine="709"/>
        <w:jc w:val="both"/>
        <w:rPr>
          <w:sz w:val="28"/>
          <w:szCs w:val="28"/>
        </w:rPr>
      </w:pPr>
      <w:r w:rsidRPr="00EE0B26">
        <w:rPr>
          <w:sz w:val="28"/>
          <w:szCs w:val="28"/>
        </w:rPr>
        <w:t xml:space="preserve">АО «Новый Регистратор» имело в своем распоряжении на конец 2018 г. собственных оборотных средств для покрытия потребности в оборотном капитале в размере 255 970 тыс. руб. Происходит повышение показателя на 71 596 тыс. руб. за 2016-2018 гг. Положительное значение показателя говорит о том, что АО «Новый Регистратор» может самостоятельно покрыть часть потребности в оборотных активах без привлечения банковского или товарного кредитования. </w:t>
      </w:r>
    </w:p>
    <w:p w:rsidR="00727A74" w:rsidRDefault="00727A74" w:rsidP="00727A74">
      <w:pPr>
        <w:spacing w:line="360" w:lineRule="auto"/>
        <w:ind w:firstLine="709"/>
        <w:jc w:val="both"/>
        <w:rPr>
          <w:sz w:val="28"/>
          <w:szCs w:val="28"/>
        </w:rPr>
      </w:pPr>
      <w:r w:rsidRPr="00EE0B26">
        <w:rPr>
          <w:sz w:val="28"/>
          <w:szCs w:val="28"/>
        </w:rPr>
        <w:t>На конец 2018 г. АО «Новый Регистратор» формировало 71,11% своих оборотных активов за счет собственных оборотных средств, что указывает на приемлемый уровень финансовой гибкость. Это снижает риск ухудшения стабильности и ритмичности операционного процесса.</w:t>
      </w:r>
    </w:p>
    <w:p w:rsidR="00727A74" w:rsidRDefault="00727A74" w:rsidP="00727A74">
      <w:pPr>
        <w:spacing w:line="360" w:lineRule="auto"/>
        <w:ind w:firstLine="709"/>
        <w:jc w:val="both"/>
        <w:rPr>
          <w:sz w:val="28"/>
          <w:szCs w:val="28"/>
        </w:rPr>
      </w:pPr>
      <w:r w:rsidRPr="00EE0B26">
        <w:rPr>
          <w:sz w:val="28"/>
          <w:szCs w:val="28"/>
        </w:rPr>
        <w:t>Индикатором высокой маневренности собственных оборотных средств является соответствующий показатель, который на конец периода исследования равен 1,14.</w:t>
      </w:r>
    </w:p>
    <w:p w:rsidR="00727A74" w:rsidRPr="00EE0B26" w:rsidRDefault="00727A74" w:rsidP="00727A74">
      <w:pPr>
        <w:spacing w:line="360" w:lineRule="auto"/>
        <w:ind w:firstLine="709"/>
        <w:jc w:val="both"/>
        <w:rPr>
          <w:sz w:val="28"/>
          <w:szCs w:val="28"/>
        </w:rPr>
      </w:pPr>
      <w:r>
        <w:rPr>
          <w:sz w:val="28"/>
          <w:szCs w:val="28"/>
        </w:rPr>
        <w:t>Р</w:t>
      </w:r>
      <w:r w:rsidRPr="00EE0B26">
        <w:rPr>
          <w:sz w:val="28"/>
          <w:szCs w:val="28"/>
        </w:rPr>
        <w:t xml:space="preserve">ассчитанный показатель финансовой зависимости АО «Новый Регистратор» также в нормативном пределе и указывает на допустимую зависимость от внешних поставщиков финансовых ресурсов в 2018 г., ведь на каждый рубль собственного капитала АО «Новый Регистратор» приходится 1,31 рублей пассивов. У АО «Новый Регистратор» есть 0,31 рублей заемного капитала на каждый рубль собственного. </w:t>
      </w:r>
    </w:p>
    <w:p w:rsidR="00727A74" w:rsidRPr="00EE0B26" w:rsidRDefault="00727A74" w:rsidP="00727A74">
      <w:pPr>
        <w:spacing w:line="360" w:lineRule="auto"/>
        <w:ind w:firstLine="709"/>
        <w:jc w:val="both"/>
        <w:rPr>
          <w:sz w:val="28"/>
          <w:szCs w:val="28"/>
        </w:rPr>
      </w:pPr>
      <w:r w:rsidRPr="00EE0B26">
        <w:rPr>
          <w:sz w:val="28"/>
          <w:szCs w:val="28"/>
        </w:rPr>
        <w:lastRenderedPageBreak/>
        <w:t xml:space="preserve">О высокой финансовой гибкости говорит существенная доля собственных оборотных средств в собственном капитале. На конец 2018 г. значение показателя составляет 77,18%. </w:t>
      </w:r>
    </w:p>
    <w:p w:rsidR="00727A74" w:rsidRPr="00EE0B26" w:rsidRDefault="00727A74" w:rsidP="00727A74">
      <w:pPr>
        <w:spacing w:line="360" w:lineRule="auto"/>
        <w:ind w:firstLine="709"/>
        <w:jc w:val="both"/>
        <w:rPr>
          <w:sz w:val="28"/>
          <w:szCs w:val="28"/>
        </w:rPr>
      </w:pPr>
      <w:r w:rsidRPr="00EE0B26">
        <w:rPr>
          <w:sz w:val="28"/>
          <w:szCs w:val="28"/>
        </w:rPr>
        <w:t xml:space="preserve">В процессе привлечения источников для финансирования активов АО «Новый Регистратор» компания использует, в первую очередь, краткосрочные источники финансирования. Если ситуация на финансовом рынке изменится, доступ к краткосрочному финансированию будет ограничен, то у предприятия могут возникнуть проблемы. В 2018 г. 99,41% обязательств составляют текущие. За 2016-2018 гг. коэффициент АО «Новый Регистратор» увеличился на 0,33. </w:t>
      </w:r>
    </w:p>
    <w:p w:rsidR="00727A74" w:rsidRPr="00EE0B26" w:rsidRDefault="00727A74" w:rsidP="00727A74">
      <w:pPr>
        <w:spacing w:line="360" w:lineRule="auto"/>
        <w:ind w:firstLine="709"/>
        <w:jc w:val="both"/>
        <w:rPr>
          <w:sz w:val="28"/>
          <w:szCs w:val="28"/>
        </w:rPr>
      </w:pPr>
      <w:r w:rsidRPr="00EE0B26">
        <w:rPr>
          <w:sz w:val="28"/>
          <w:szCs w:val="28"/>
        </w:rPr>
        <w:t xml:space="preserve">76,27% активов АО «Новый Регистратор» формируется за счет постоянного капитала и долгосрочных обязательств, что говорит о зависимости от ситуации на финансовом рынке. Ограничение краткосрочного финансирования приведет к угрозе снижения деловой активности. </w:t>
      </w:r>
    </w:p>
    <w:p w:rsidR="00727A74" w:rsidRDefault="00727A74" w:rsidP="00727A74">
      <w:pPr>
        <w:spacing w:line="360" w:lineRule="auto"/>
        <w:ind w:firstLine="709"/>
        <w:jc w:val="both"/>
        <w:rPr>
          <w:sz w:val="28"/>
          <w:szCs w:val="28"/>
        </w:rPr>
      </w:pPr>
      <w:r w:rsidRPr="00EE0B26">
        <w:rPr>
          <w:sz w:val="28"/>
          <w:szCs w:val="28"/>
        </w:rPr>
        <w:t xml:space="preserve">Высокая мобильность активов АО «Новый Регистратор» в 2018 г. означает, что компания сможет быстро адаптироваться к непредвиденным обстоятельствам за счет продажи лишних оборотных активов и покупки необходимых. На каждый рубль </w:t>
      </w:r>
      <w:proofErr w:type="spellStart"/>
      <w:r w:rsidRPr="00EE0B26">
        <w:rPr>
          <w:sz w:val="28"/>
          <w:szCs w:val="28"/>
        </w:rPr>
        <w:t>внеобортных</w:t>
      </w:r>
      <w:proofErr w:type="spellEnd"/>
      <w:r w:rsidRPr="00EE0B26">
        <w:rPr>
          <w:sz w:val="28"/>
          <w:szCs w:val="28"/>
        </w:rPr>
        <w:t xml:space="preserve"> активов было 4,76 рублей оборотных активов АО «Новый Регистратор</w:t>
      </w:r>
      <w:r>
        <w:rPr>
          <w:sz w:val="28"/>
          <w:szCs w:val="28"/>
        </w:rPr>
        <w:t>.</w:t>
      </w:r>
    </w:p>
    <w:p w:rsidR="00727A74" w:rsidRPr="00EE0B26" w:rsidRDefault="00727A74" w:rsidP="00727A74">
      <w:pPr>
        <w:spacing w:line="360" w:lineRule="auto"/>
        <w:ind w:firstLine="709"/>
        <w:jc w:val="both"/>
        <w:rPr>
          <w:sz w:val="28"/>
          <w:szCs w:val="28"/>
        </w:rPr>
      </w:pPr>
      <w:r>
        <w:rPr>
          <w:sz w:val="28"/>
          <w:szCs w:val="28"/>
        </w:rPr>
        <w:t>Таким образом, можно сделать вывод,  финансовое положение компании  нормальное.</w:t>
      </w:r>
    </w:p>
    <w:p w:rsidR="00A6616B" w:rsidRDefault="00A6616B" w:rsidP="00A6616B"/>
    <w:p w:rsidR="008A15B3" w:rsidRPr="00C130EB" w:rsidRDefault="007E797A" w:rsidP="00C130EB">
      <w:pPr>
        <w:pStyle w:val="1"/>
        <w:jc w:val="center"/>
        <w:rPr>
          <w:rFonts w:ascii="Times New Roman" w:hAnsi="Times New Roman"/>
          <w:sz w:val="28"/>
          <w:shd w:val="clear" w:color="auto" w:fill="FFFFFF"/>
        </w:rPr>
      </w:pPr>
      <w:r>
        <w:rPr>
          <w:rFonts w:ascii="Times New Roman" w:hAnsi="Times New Roman"/>
          <w:sz w:val="28"/>
          <w:shd w:val="clear" w:color="auto" w:fill="FFFFFF"/>
        </w:rPr>
        <w:br w:type="page"/>
      </w:r>
      <w:bookmarkStart w:id="33" w:name="_Toc7152237"/>
      <w:r w:rsidR="008A15B3" w:rsidRPr="00C130EB">
        <w:rPr>
          <w:rFonts w:ascii="Times New Roman" w:hAnsi="Times New Roman"/>
          <w:sz w:val="28"/>
          <w:shd w:val="clear" w:color="auto" w:fill="FFFFFF"/>
        </w:rPr>
        <w:lastRenderedPageBreak/>
        <w:t xml:space="preserve">3. Учет расчетов с подотчетными лицами АО </w:t>
      </w:r>
      <w:r w:rsidR="001C2430">
        <w:rPr>
          <w:rFonts w:ascii="Times New Roman" w:hAnsi="Times New Roman"/>
          <w:sz w:val="28"/>
          <w:shd w:val="clear" w:color="auto" w:fill="FFFFFF"/>
        </w:rPr>
        <w:t>«</w:t>
      </w:r>
      <w:r w:rsidR="008A15B3" w:rsidRPr="00C130EB">
        <w:rPr>
          <w:rFonts w:ascii="Times New Roman" w:hAnsi="Times New Roman"/>
          <w:sz w:val="28"/>
          <w:shd w:val="clear" w:color="auto" w:fill="FFFFFF"/>
        </w:rPr>
        <w:t>Новый Регистратор</w:t>
      </w:r>
      <w:r w:rsidR="001C2430">
        <w:rPr>
          <w:rFonts w:ascii="Times New Roman" w:hAnsi="Times New Roman"/>
          <w:sz w:val="28"/>
          <w:shd w:val="clear" w:color="auto" w:fill="FFFFFF"/>
        </w:rPr>
        <w:t>»</w:t>
      </w:r>
      <w:bookmarkEnd w:id="33"/>
    </w:p>
    <w:p w:rsidR="00D621DF" w:rsidRDefault="00D621DF" w:rsidP="00D621DF">
      <w:pPr>
        <w:pStyle w:val="2"/>
        <w:spacing w:before="0" w:line="360" w:lineRule="auto"/>
        <w:ind w:firstLine="709"/>
        <w:jc w:val="center"/>
        <w:rPr>
          <w:rFonts w:ascii="Times New Roman" w:hAnsi="Times New Roman" w:cs="Times New Roman"/>
          <w:i w:val="0"/>
        </w:rPr>
      </w:pPr>
    </w:p>
    <w:p w:rsidR="00D621DF" w:rsidRPr="00C130EB" w:rsidRDefault="00D621DF" w:rsidP="00C130EB">
      <w:pPr>
        <w:pStyle w:val="2"/>
        <w:spacing w:before="0" w:after="0" w:line="360" w:lineRule="auto"/>
        <w:ind w:firstLine="709"/>
        <w:jc w:val="center"/>
        <w:rPr>
          <w:rFonts w:ascii="Times New Roman" w:hAnsi="Times New Roman" w:cs="Times New Roman"/>
          <w:i w:val="0"/>
          <w:iCs w:val="0"/>
        </w:rPr>
      </w:pPr>
      <w:bookmarkStart w:id="34" w:name="_Toc7152238"/>
      <w:r w:rsidRPr="00C130EB">
        <w:rPr>
          <w:rFonts w:ascii="Times New Roman" w:hAnsi="Times New Roman" w:cs="Times New Roman"/>
          <w:i w:val="0"/>
          <w:iCs w:val="0"/>
        </w:rPr>
        <w:t>3.1. Документирование оформление учет расчетов с подотчетными лицами</w:t>
      </w:r>
      <w:bookmarkEnd w:id="34"/>
    </w:p>
    <w:p w:rsidR="008A15B3" w:rsidRPr="00043BCA" w:rsidRDefault="008A15B3" w:rsidP="008A15B3">
      <w:pPr>
        <w:spacing w:line="360" w:lineRule="auto"/>
        <w:ind w:firstLine="709"/>
        <w:jc w:val="both"/>
        <w:rPr>
          <w:sz w:val="28"/>
          <w:szCs w:val="28"/>
        </w:rPr>
      </w:pPr>
      <w:r w:rsidRPr="00043BCA">
        <w:rPr>
          <w:sz w:val="28"/>
          <w:szCs w:val="28"/>
        </w:rPr>
        <w:t xml:space="preserve">Подотчетными лицами в АО </w:t>
      </w:r>
      <w:r w:rsidR="001C2430">
        <w:rPr>
          <w:sz w:val="28"/>
          <w:szCs w:val="28"/>
        </w:rPr>
        <w:t>«</w:t>
      </w:r>
      <w:r w:rsidRPr="00043BCA">
        <w:rPr>
          <w:sz w:val="28"/>
          <w:szCs w:val="28"/>
        </w:rPr>
        <w:t>Новый Регистратор</w:t>
      </w:r>
      <w:r w:rsidR="001C2430">
        <w:rPr>
          <w:sz w:val="28"/>
          <w:szCs w:val="28"/>
        </w:rPr>
        <w:t>»</w:t>
      </w:r>
      <w:r w:rsidRPr="00043BCA">
        <w:rPr>
          <w:sz w:val="28"/>
          <w:szCs w:val="28"/>
        </w:rPr>
        <w:t xml:space="preserve"> считаются работники организации, получившие авансом денежные средства из кассы. </w:t>
      </w:r>
    </w:p>
    <w:p w:rsidR="008A15B3" w:rsidRPr="00043BCA" w:rsidRDefault="008A15B3" w:rsidP="008A15B3">
      <w:pPr>
        <w:widowControl w:val="0"/>
        <w:autoSpaceDE w:val="0"/>
        <w:autoSpaceDN w:val="0"/>
        <w:adjustRightInd w:val="0"/>
        <w:spacing w:line="360" w:lineRule="auto"/>
        <w:ind w:firstLine="709"/>
        <w:jc w:val="both"/>
        <w:rPr>
          <w:sz w:val="28"/>
          <w:szCs w:val="28"/>
        </w:rPr>
      </w:pPr>
      <w:r w:rsidRPr="00043BCA">
        <w:rPr>
          <w:sz w:val="28"/>
          <w:szCs w:val="28"/>
        </w:rPr>
        <w:t xml:space="preserve">Право получать денежные средства под отчет имеют только те сотрудники, чьи фамилии есть в перечне подотчетных лиц. Этот перечень утверждается приказом руководителя предприятия. </w:t>
      </w:r>
    </w:p>
    <w:p w:rsidR="008A15B3" w:rsidRPr="00043BCA" w:rsidRDefault="008A15B3" w:rsidP="008A15B3">
      <w:pPr>
        <w:spacing w:line="360" w:lineRule="auto"/>
        <w:ind w:firstLine="709"/>
        <w:jc w:val="both"/>
        <w:rPr>
          <w:sz w:val="28"/>
          <w:szCs w:val="28"/>
        </w:rPr>
      </w:pPr>
      <w:r w:rsidRPr="00043BCA">
        <w:rPr>
          <w:sz w:val="28"/>
          <w:szCs w:val="28"/>
        </w:rPr>
        <w:t xml:space="preserve">Учет расчетов с подотчетными лицами ведется на балансовом счете 71 </w:t>
      </w:r>
      <w:r w:rsidR="001C2430">
        <w:rPr>
          <w:sz w:val="28"/>
          <w:szCs w:val="28"/>
        </w:rPr>
        <w:t>«</w:t>
      </w:r>
      <w:r w:rsidRPr="00043BCA">
        <w:rPr>
          <w:sz w:val="28"/>
          <w:szCs w:val="28"/>
        </w:rPr>
        <w:t>Расчеты с подотчетными лицами</w:t>
      </w:r>
      <w:r w:rsidR="001C2430">
        <w:rPr>
          <w:sz w:val="28"/>
          <w:szCs w:val="28"/>
        </w:rPr>
        <w:t>»</w:t>
      </w:r>
      <w:r w:rsidRPr="00043BCA">
        <w:rPr>
          <w:sz w:val="28"/>
          <w:szCs w:val="28"/>
        </w:rPr>
        <w:t xml:space="preserve"> в разрезе </w:t>
      </w:r>
      <w:proofErr w:type="spellStart"/>
      <w:r w:rsidRPr="00043BCA">
        <w:rPr>
          <w:sz w:val="28"/>
          <w:szCs w:val="28"/>
        </w:rPr>
        <w:t>субсчетов</w:t>
      </w:r>
      <w:proofErr w:type="spellEnd"/>
      <w:r w:rsidRPr="00043BCA">
        <w:rPr>
          <w:sz w:val="28"/>
          <w:szCs w:val="28"/>
        </w:rPr>
        <w:t>:</w:t>
      </w:r>
    </w:p>
    <w:p w:rsidR="008A15B3" w:rsidRPr="00043BCA" w:rsidRDefault="008A15B3" w:rsidP="008A15B3">
      <w:pPr>
        <w:numPr>
          <w:ilvl w:val="0"/>
          <w:numId w:val="9"/>
        </w:numPr>
        <w:spacing w:line="360" w:lineRule="auto"/>
        <w:ind w:left="0" w:firstLine="709"/>
        <w:jc w:val="both"/>
        <w:rPr>
          <w:sz w:val="28"/>
          <w:szCs w:val="28"/>
        </w:rPr>
      </w:pPr>
      <w:r w:rsidRPr="00043BCA">
        <w:rPr>
          <w:sz w:val="28"/>
          <w:szCs w:val="28"/>
        </w:rPr>
        <w:t xml:space="preserve">71.01 </w:t>
      </w:r>
      <w:r w:rsidR="001C2430">
        <w:rPr>
          <w:sz w:val="28"/>
          <w:szCs w:val="28"/>
        </w:rPr>
        <w:t>«</w:t>
      </w:r>
      <w:r w:rsidRPr="00043BCA">
        <w:rPr>
          <w:sz w:val="28"/>
          <w:szCs w:val="28"/>
        </w:rPr>
        <w:t>Расчеты с подотчетными лицами в рублях</w:t>
      </w:r>
      <w:r w:rsidR="001C2430">
        <w:rPr>
          <w:sz w:val="28"/>
          <w:szCs w:val="28"/>
        </w:rPr>
        <w:t>»</w:t>
      </w:r>
      <w:r w:rsidRPr="00043BCA">
        <w:rPr>
          <w:sz w:val="28"/>
          <w:szCs w:val="28"/>
        </w:rPr>
        <w:t>;</w:t>
      </w:r>
    </w:p>
    <w:p w:rsidR="008A15B3" w:rsidRPr="00043BCA" w:rsidRDefault="008A15B3" w:rsidP="008A15B3">
      <w:pPr>
        <w:numPr>
          <w:ilvl w:val="0"/>
          <w:numId w:val="9"/>
        </w:numPr>
        <w:spacing w:line="360" w:lineRule="auto"/>
        <w:ind w:left="0" w:firstLine="709"/>
        <w:jc w:val="both"/>
        <w:rPr>
          <w:sz w:val="28"/>
          <w:szCs w:val="28"/>
        </w:rPr>
      </w:pPr>
      <w:r w:rsidRPr="00043BCA">
        <w:rPr>
          <w:sz w:val="28"/>
          <w:szCs w:val="28"/>
        </w:rPr>
        <w:t xml:space="preserve">71.02 </w:t>
      </w:r>
      <w:r w:rsidR="001C2430">
        <w:rPr>
          <w:sz w:val="28"/>
          <w:szCs w:val="28"/>
        </w:rPr>
        <w:t>«</w:t>
      </w:r>
      <w:r w:rsidRPr="00043BCA">
        <w:rPr>
          <w:sz w:val="28"/>
          <w:szCs w:val="28"/>
        </w:rPr>
        <w:t>Расчеты с подотчетными лицами в валюте</w:t>
      </w:r>
      <w:r w:rsidR="001C2430">
        <w:rPr>
          <w:sz w:val="28"/>
          <w:szCs w:val="28"/>
        </w:rPr>
        <w:t>»</w:t>
      </w:r>
      <w:r w:rsidRPr="00043BCA">
        <w:rPr>
          <w:sz w:val="28"/>
          <w:szCs w:val="28"/>
        </w:rPr>
        <w:t xml:space="preserve">. </w:t>
      </w:r>
    </w:p>
    <w:p w:rsidR="008A15B3" w:rsidRPr="00043BCA" w:rsidRDefault="008A15B3" w:rsidP="008A15B3">
      <w:pPr>
        <w:spacing w:line="360" w:lineRule="auto"/>
        <w:ind w:firstLine="709"/>
        <w:jc w:val="both"/>
        <w:rPr>
          <w:sz w:val="28"/>
          <w:szCs w:val="28"/>
        </w:rPr>
      </w:pPr>
      <w:r w:rsidRPr="00043BCA">
        <w:rPr>
          <w:sz w:val="28"/>
          <w:szCs w:val="28"/>
        </w:rPr>
        <w:t xml:space="preserve">В 2018г. данный </w:t>
      </w:r>
      <w:proofErr w:type="spellStart"/>
      <w:r w:rsidRPr="00043BCA">
        <w:rPr>
          <w:sz w:val="28"/>
          <w:szCs w:val="28"/>
        </w:rPr>
        <w:t>субсчет</w:t>
      </w:r>
      <w:proofErr w:type="spellEnd"/>
      <w:r w:rsidRPr="00043BCA">
        <w:rPr>
          <w:sz w:val="28"/>
          <w:szCs w:val="28"/>
        </w:rPr>
        <w:t xml:space="preserve"> не использовался, так сотрудники не были направлены в командировки за рубеж. </w:t>
      </w:r>
    </w:p>
    <w:p w:rsidR="008A15B3" w:rsidRPr="00043BCA" w:rsidRDefault="008A15B3" w:rsidP="008A15B3">
      <w:pPr>
        <w:spacing w:line="360" w:lineRule="auto"/>
        <w:ind w:firstLine="709"/>
        <w:jc w:val="both"/>
        <w:rPr>
          <w:sz w:val="28"/>
          <w:szCs w:val="28"/>
        </w:rPr>
      </w:pPr>
      <w:r w:rsidRPr="00043BCA">
        <w:rPr>
          <w:sz w:val="28"/>
          <w:szCs w:val="28"/>
        </w:rPr>
        <w:t xml:space="preserve">В АО </w:t>
      </w:r>
      <w:r w:rsidR="001C2430">
        <w:rPr>
          <w:sz w:val="28"/>
          <w:szCs w:val="28"/>
        </w:rPr>
        <w:t>«</w:t>
      </w:r>
      <w:r w:rsidRPr="00043BCA">
        <w:rPr>
          <w:sz w:val="28"/>
          <w:szCs w:val="28"/>
        </w:rPr>
        <w:t>Новый Регистратор</w:t>
      </w:r>
      <w:r w:rsidR="001C2430">
        <w:rPr>
          <w:sz w:val="28"/>
          <w:szCs w:val="28"/>
        </w:rPr>
        <w:t>»</w:t>
      </w:r>
      <w:r w:rsidRPr="00043BCA">
        <w:rPr>
          <w:sz w:val="28"/>
          <w:szCs w:val="28"/>
        </w:rPr>
        <w:t xml:space="preserve"> сотрудник может получить деньги под отчет из кассы предприятия только на определенные цели - приобретение ТМЦ, командировочные и представительские расходы, а также прочие хозяйственные нужды.</w:t>
      </w:r>
    </w:p>
    <w:p w:rsidR="008A15B3" w:rsidRPr="00043BCA" w:rsidRDefault="008A15B3" w:rsidP="008A15B3">
      <w:pPr>
        <w:suppressAutoHyphens/>
        <w:spacing w:line="360" w:lineRule="auto"/>
        <w:ind w:firstLine="709"/>
        <w:jc w:val="both"/>
        <w:rPr>
          <w:sz w:val="28"/>
          <w:szCs w:val="28"/>
        </w:rPr>
      </w:pPr>
      <w:r w:rsidRPr="00043BCA">
        <w:rPr>
          <w:sz w:val="28"/>
          <w:szCs w:val="28"/>
          <w:lang w:eastAsia="ar-SA"/>
        </w:rPr>
        <w:t xml:space="preserve">АО </w:t>
      </w:r>
      <w:r w:rsidR="001C2430">
        <w:rPr>
          <w:sz w:val="28"/>
          <w:szCs w:val="28"/>
          <w:lang w:eastAsia="ar-SA"/>
        </w:rPr>
        <w:t>«</w:t>
      </w:r>
      <w:r w:rsidRPr="00043BCA">
        <w:rPr>
          <w:sz w:val="28"/>
          <w:szCs w:val="28"/>
          <w:lang w:eastAsia="ar-SA"/>
        </w:rPr>
        <w:t>Новый Регистратор</w:t>
      </w:r>
      <w:r w:rsidR="001C2430">
        <w:rPr>
          <w:sz w:val="28"/>
          <w:szCs w:val="28"/>
          <w:lang w:eastAsia="ar-SA"/>
        </w:rPr>
        <w:t>»</w:t>
      </w:r>
      <w:r w:rsidRPr="00043BCA">
        <w:rPr>
          <w:sz w:val="28"/>
          <w:szCs w:val="28"/>
          <w:lang w:eastAsia="ar-SA"/>
        </w:rPr>
        <w:t xml:space="preserve"> </w:t>
      </w:r>
      <w:r w:rsidRPr="00043BCA">
        <w:rPr>
          <w:sz w:val="28"/>
          <w:szCs w:val="28"/>
        </w:rPr>
        <w:t xml:space="preserve">выдает своим сотрудникам денежные средства подотчет на хозяйственные нужды и командировочные расходы. Подотчетные суммы на представительские расходы не выдаются. К расходам на хозяйственные нужды в АО </w:t>
      </w:r>
      <w:r w:rsidR="001C2430">
        <w:rPr>
          <w:sz w:val="28"/>
          <w:szCs w:val="28"/>
        </w:rPr>
        <w:t>«</w:t>
      </w:r>
      <w:r w:rsidRPr="00043BCA">
        <w:rPr>
          <w:sz w:val="28"/>
          <w:szCs w:val="28"/>
        </w:rPr>
        <w:t>Новый Регистратор</w:t>
      </w:r>
      <w:r w:rsidR="001C2430">
        <w:rPr>
          <w:sz w:val="28"/>
          <w:szCs w:val="28"/>
        </w:rPr>
        <w:t>»</w:t>
      </w:r>
      <w:r w:rsidRPr="00043BCA">
        <w:rPr>
          <w:sz w:val="28"/>
          <w:szCs w:val="28"/>
        </w:rPr>
        <w:t xml:space="preserve"> относят затраты по закупке в розничном магазине хозяйственных или канцелярских принадлежностей, всевозможных материалов, бензина на автозаправочной станции, оплате ремонта техники и т.д. </w:t>
      </w:r>
    </w:p>
    <w:p w:rsidR="008A15B3" w:rsidRPr="00043BCA" w:rsidRDefault="008A15B3" w:rsidP="008A15B3">
      <w:pPr>
        <w:spacing w:line="360" w:lineRule="auto"/>
        <w:ind w:firstLine="709"/>
        <w:jc w:val="both"/>
        <w:rPr>
          <w:sz w:val="28"/>
          <w:szCs w:val="28"/>
        </w:rPr>
      </w:pPr>
      <w:r w:rsidRPr="00043BCA">
        <w:rPr>
          <w:sz w:val="28"/>
          <w:szCs w:val="28"/>
        </w:rPr>
        <w:t xml:space="preserve">АО </w:t>
      </w:r>
      <w:r w:rsidR="001C2430">
        <w:rPr>
          <w:sz w:val="28"/>
          <w:szCs w:val="28"/>
        </w:rPr>
        <w:t>«</w:t>
      </w:r>
      <w:r w:rsidRPr="00043BCA">
        <w:rPr>
          <w:sz w:val="28"/>
          <w:szCs w:val="28"/>
        </w:rPr>
        <w:t>Новый Регистратор</w:t>
      </w:r>
      <w:r w:rsidR="001C2430">
        <w:rPr>
          <w:sz w:val="28"/>
          <w:szCs w:val="28"/>
        </w:rPr>
        <w:t>»</w:t>
      </w:r>
      <w:r w:rsidRPr="00043BCA">
        <w:rPr>
          <w:sz w:val="28"/>
          <w:szCs w:val="28"/>
        </w:rPr>
        <w:t xml:space="preserve"> рассчитывается с физическими лицами за товары, как правило, наличными деньгами через подотчетных лиц (или же напрямую через кассу). При этом лимита расчетов в 100 000 рублей по одной </w:t>
      </w:r>
      <w:r w:rsidRPr="00043BCA">
        <w:rPr>
          <w:sz w:val="28"/>
          <w:szCs w:val="28"/>
        </w:rPr>
        <w:lastRenderedPageBreak/>
        <w:t xml:space="preserve">сделке можно не соблюдать (этот лимит, установленный ЦБ РФ, касается только расчетов с юридическими лицами). </w:t>
      </w:r>
    </w:p>
    <w:p w:rsidR="008A15B3" w:rsidRPr="00043BCA" w:rsidRDefault="008A15B3" w:rsidP="008A15B3">
      <w:pPr>
        <w:spacing w:line="360" w:lineRule="auto"/>
        <w:ind w:firstLine="709"/>
        <w:jc w:val="both"/>
        <w:rPr>
          <w:sz w:val="28"/>
          <w:szCs w:val="28"/>
        </w:rPr>
      </w:pPr>
      <w:r w:rsidRPr="00043BCA">
        <w:rPr>
          <w:sz w:val="28"/>
          <w:szCs w:val="28"/>
        </w:rPr>
        <w:t>Рассмотрим более подробно особенности бухгалтерского учета каждой из данных операций.</w:t>
      </w:r>
    </w:p>
    <w:p w:rsidR="008A15B3" w:rsidRPr="00043BCA" w:rsidRDefault="008A15B3" w:rsidP="008A15B3">
      <w:pPr>
        <w:suppressAutoHyphens/>
        <w:spacing w:line="360" w:lineRule="auto"/>
        <w:ind w:firstLine="709"/>
        <w:jc w:val="both"/>
        <w:rPr>
          <w:sz w:val="28"/>
          <w:szCs w:val="28"/>
        </w:rPr>
      </w:pPr>
      <w:r w:rsidRPr="00043BCA">
        <w:rPr>
          <w:sz w:val="28"/>
          <w:szCs w:val="28"/>
        </w:rPr>
        <w:t xml:space="preserve">При направлении работника в командировку в АО </w:t>
      </w:r>
      <w:r w:rsidR="001C2430">
        <w:rPr>
          <w:sz w:val="28"/>
          <w:szCs w:val="28"/>
        </w:rPr>
        <w:t>«</w:t>
      </w:r>
      <w:r w:rsidRPr="00043BCA">
        <w:rPr>
          <w:sz w:val="28"/>
          <w:szCs w:val="28"/>
        </w:rPr>
        <w:t>Новый Регистратор</w:t>
      </w:r>
      <w:r w:rsidR="001C2430">
        <w:rPr>
          <w:sz w:val="28"/>
          <w:szCs w:val="28"/>
        </w:rPr>
        <w:t>»</w:t>
      </w:r>
      <w:r w:rsidRPr="00043BCA">
        <w:rPr>
          <w:sz w:val="28"/>
          <w:szCs w:val="28"/>
        </w:rPr>
        <w:t xml:space="preserve"> оформляются следующие документы: приказ о направлении работника в командировку; командировочное удостоверение; смета командировочных расходов; служебное задание.</w:t>
      </w:r>
    </w:p>
    <w:p w:rsidR="008A15B3" w:rsidRPr="00043BCA" w:rsidRDefault="008A15B3" w:rsidP="008A15B3">
      <w:pPr>
        <w:suppressAutoHyphens/>
        <w:spacing w:line="360" w:lineRule="auto"/>
        <w:ind w:firstLine="709"/>
        <w:jc w:val="both"/>
        <w:rPr>
          <w:sz w:val="28"/>
          <w:szCs w:val="28"/>
        </w:rPr>
      </w:pPr>
      <w:r w:rsidRPr="00043BCA">
        <w:rPr>
          <w:sz w:val="28"/>
          <w:szCs w:val="28"/>
        </w:rPr>
        <w:t>Отсутствие хотя бы одного из указанных документов может служить основанием для отказа в приеме авансового отчета и списании подотчетных сумм.</w:t>
      </w:r>
    </w:p>
    <w:p w:rsidR="008A15B3" w:rsidRPr="00043BCA" w:rsidRDefault="008A15B3" w:rsidP="008A15B3">
      <w:pPr>
        <w:suppressAutoHyphens/>
        <w:spacing w:line="360" w:lineRule="auto"/>
        <w:ind w:firstLine="709"/>
        <w:jc w:val="both"/>
        <w:rPr>
          <w:sz w:val="28"/>
          <w:szCs w:val="28"/>
        </w:rPr>
      </w:pPr>
      <w:r w:rsidRPr="00043BCA">
        <w:rPr>
          <w:sz w:val="28"/>
          <w:szCs w:val="28"/>
        </w:rPr>
        <w:t xml:space="preserve">Основные цели направления работников в командировку </w:t>
      </w:r>
      <w:r w:rsidR="007E797A" w:rsidRPr="00043BCA">
        <w:rPr>
          <w:sz w:val="28"/>
          <w:szCs w:val="28"/>
        </w:rPr>
        <w:t>в организации,</w:t>
      </w:r>
      <w:r w:rsidRPr="00043BCA">
        <w:rPr>
          <w:sz w:val="28"/>
          <w:szCs w:val="28"/>
        </w:rPr>
        <w:t xml:space="preserve"> следующие: обучение и повышение квалификации работников; встреча с потенциальными крупными инвесторами и покупателями; заключение крупных контрактов на поставку оборудования.</w:t>
      </w:r>
    </w:p>
    <w:p w:rsidR="008A15B3" w:rsidRPr="00043BCA" w:rsidRDefault="008A15B3" w:rsidP="008A15B3">
      <w:pPr>
        <w:suppressAutoHyphens/>
        <w:spacing w:line="360" w:lineRule="auto"/>
        <w:ind w:firstLine="709"/>
        <w:jc w:val="both"/>
        <w:rPr>
          <w:sz w:val="28"/>
          <w:szCs w:val="28"/>
        </w:rPr>
      </w:pPr>
      <w:r w:rsidRPr="00043BCA">
        <w:rPr>
          <w:sz w:val="28"/>
          <w:szCs w:val="28"/>
        </w:rPr>
        <w:t xml:space="preserve">Формы первичных документов организация вправе разработать самостоятельно, а также может применять и законодательно установленные, но они должны быть утверждены в учетной политике предприятия. К законодательно установленным формам относятся: </w:t>
      </w:r>
    </w:p>
    <w:p w:rsidR="008A15B3" w:rsidRPr="00043BCA" w:rsidRDefault="008A15B3" w:rsidP="008A15B3">
      <w:pPr>
        <w:suppressAutoHyphens/>
        <w:spacing w:line="360" w:lineRule="auto"/>
        <w:ind w:firstLine="709"/>
        <w:jc w:val="both"/>
        <w:rPr>
          <w:sz w:val="28"/>
          <w:szCs w:val="28"/>
        </w:rPr>
      </w:pPr>
      <w:r w:rsidRPr="00043BCA">
        <w:rPr>
          <w:sz w:val="28"/>
          <w:szCs w:val="28"/>
        </w:rPr>
        <w:t xml:space="preserve">- форма № Т-9 - приказ (распоряжение) о направлении работника в командировку - если в командировку направляется один работник; </w:t>
      </w:r>
    </w:p>
    <w:p w:rsidR="008A15B3" w:rsidRPr="00043BCA" w:rsidRDefault="008A15B3" w:rsidP="008A15B3">
      <w:pPr>
        <w:suppressAutoHyphens/>
        <w:spacing w:line="360" w:lineRule="auto"/>
        <w:ind w:firstLine="709"/>
        <w:jc w:val="both"/>
        <w:rPr>
          <w:sz w:val="28"/>
          <w:szCs w:val="28"/>
        </w:rPr>
      </w:pPr>
      <w:r w:rsidRPr="00043BCA">
        <w:rPr>
          <w:sz w:val="28"/>
          <w:szCs w:val="28"/>
        </w:rPr>
        <w:t>- форма № Т-9а - приказ (распоряжение) о направлении работников в командировку</w:t>
      </w:r>
      <w:r w:rsidR="001C2430">
        <w:rPr>
          <w:sz w:val="28"/>
          <w:szCs w:val="28"/>
        </w:rPr>
        <w:t>»</w:t>
      </w:r>
      <w:r w:rsidRPr="00043BCA">
        <w:rPr>
          <w:sz w:val="28"/>
          <w:szCs w:val="28"/>
        </w:rPr>
        <w:t xml:space="preserve"> - при направлении нескольких работников. </w:t>
      </w:r>
    </w:p>
    <w:p w:rsidR="008A15B3" w:rsidRPr="00043BCA" w:rsidRDefault="008A15B3" w:rsidP="008A15B3">
      <w:pPr>
        <w:suppressAutoHyphens/>
        <w:spacing w:line="360" w:lineRule="auto"/>
        <w:ind w:firstLine="709"/>
        <w:jc w:val="both"/>
        <w:rPr>
          <w:sz w:val="28"/>
          <w:szCs w:val="28"/>
        </w:rPr>
      </w:pPr>
      <w:r w:rsidRPr="00043BCA">
        <w:rPr>
          <w:sz w:val="28"/>
          <w:szCs w:val="28"/>
        </w:rPr>
        <w:t xml:space="preserve">В этих формах указываются фамилия, имя и отчество, структурное подразделение, должность работника, а также цель командировки, ее время и место, иногда могут быть указаны источники оплаты сумм командировочных расходов и другие условия направления в командировку. </w:t>
      </w:r>
    </w:p>
    <w:p w:rsidR="008A15B3" w:rsidRPr="00043BCA" w:rsidRDefault="008A15B3" w:rsidP="008A15B3">
      <w:pPr>
        <w:suppressAutoHyphens/>
        <w:spacing w:line="360" w:lineRule="auto"/>
        <w:ind w:firstLine="709"/>
        <w:jc w:val="both"/>
        <w:rPr>
          <w:sz w:val="28"/>
          <w:szCs w:val="28"/>
        </w:rPr>
      </w:pPr>
      <w:r w:rsidRPr="00043BCA">
        <w:rPr>
          <w:sz w:val="28"/>
          <w:szCs w:val="28"/>
        </w:rPr>
        <w:t xml:space="preserve">Подписывает формы руководитель предприятия или иное уполномоченное на это лицом, а также сотрудник после ознакомления с </w:t>
      </w:r>
      <w:r w:rsidRPr="00043BCA">
        <w:rPr>
          <w:sz w:val="28"/>
          <w:szCs w:val="28"/>
        </w:rPr>
        <w:lastRenderedPageBreak/>
        <w:t xml:space="preserve">ними. После того как оформлено распоряжение о командировке, работнику в соответствии с произведенным предварительным расчетом суммы командировочных расходов выдаются по расходному кассовому ордеру (форма № КО-2) через кассу денежные средства под отчет. </w:t>
      </w:r>
    </w:p>
    <w:p w:rsidR="008A15B3" w:rsidRDefault="008A15B3" w:rsidP="008A15B3">
      <w:pPr>
        <w:suppressAutoHyphens/>
        <w:spacing w:line="360" w:lineRule="auto"/>
        <w:ind w:firstLine="709"/>
        <w:jc w:val="both"/>
        <w:rPr>
          <w:sz w:val="28"/>
          <w:szCs w:val="28"/>
        </w:rPr>
      </w:pPr>
      <w:r w:rsidRPr="00043BCA">
        <w:rPr>
          <w:sz w:val="28"/>
          <w:szCs w:val="28"/>
        </w:rPr>
        <w:t xml:space="preserve">Также необходимо зарегистрировать расходный кассовый ордер в журнале регистрации приходных и расходных кассовых документов (законодательно установленная форма № КО-3). </w:t>
      </w:r>
    </w:p>
    <w:p w:rsidR="00114D98" w:rsidRPr="003E42C3" w:rsidRDefault="00114D98" w:rsidP="00114D98">
      <w:pPr>
        <w:spacing w:line="360" w:lineRule="auto"/>
        <w:ind w:firstLine="709"/>
        <w:jc w:val="both"/>
        <w:rPr>
          <w:sz w:val="28"/>
          <w:szCs w:val="28"/>
          <w:highlight w:val="yellow"/>
        </w:rPr>
      </w:pPr>
      <w:bookmarkStart w:id="35" w:name="_Toc481922350"/>
      <w:r w:rsidRPr="003E42C3">
        <w:rPr>
          <w:sz w:val="28"/>
          <w:szCs w:val="28"/>
          <w:highlight w:val="yellow"/>
        </w:rPr>
        <w:t>Рассмотрим порядок заполнения авансового отчета.</w:t>
      </w:r>
    </w:p>
    <w:p w:rsidR="00114D98" w:rsidRPr="003E42C3" w:rsidRDefault="00114D98" w:rsidP="00114D98">
      <w:pPr>
        <w:numPr>
          <w:ilvl w:val="0"/>
          <w:numId w:val="23"/>
        </w:numPr>
        <w:shd w:val="clear" w:color="auto" w:fill="FFFFFF"/>
        <w:spacing w:line="360" w:lineRule="auto"/>
        <w:ind w:left="0" w:firstLine="709"/>
        <w:jc w:val="both"/>
        <w:rPr>
          <w:color w:val="000000"/>
          <w:sz w:val="28"/>
          <w:szCs w:val="28"/>
          <w:highlight w:val="yellow"/>
        </w:rPr>
      </w:pPr>
      <w:r w:rsidRPr="003E42C3">
        <w:rPr>
          <w:color w:val="000000"/>
          <w:sz w:val="28"/>
          <w:szCs w:val="28"/>
          <w:highlight w:val="yellow"/>
        </w:rPr>
        <w:t>Отчет составляется в течение 3 рабочих дней с момента:</w:t>
      </w:r>
    </w:p>
    <w:p w:rsidR="00114D98" w:rsidRPr="003E42C3" w:rsidRDefault="00114D98" w:rsidP="00114D98">
      <w:pPr>
        <w:numPr>
          <w:ilvl w:val="0"/>
          <w:numId w:val="24"/>
        </w:numPr>
        <w:shd w:val="clear" w:color="auto" w:fill="FFFFFF"/>
        <w:spacing w:line="360" w:lineRule="auto"/>
        <w:ind w:left="0" w:firstLine="709"/>
        <w:jc w:val="both"/>
        <w:rPr>
          <w:color w:val="000000"/>
          <w:sz w:val="28"/>
          <w:szCs w:val="28"/>
          <w:highlight w:val="yellow"/>
        </w:rPr>
      </w:pPr>
      <w:r w:rsidRPr="003E42C3">
        <w:rPr>
          <w:color w:val="000000"/>
          <w:sz w:val="28"/>
          <w:szCs w:val="28"/>
          <w:highlight w:val="yellow"/>
        </w:rPr>
        <w:t>истечения срока, на который выданы средства, указанного в заявлении работника о выдаче денег под отчет;</w:t>
      </w:r>
    </w:p>
    <w:p w:rsidR="00114D98" w:rsidRPr="003E42C3" w:rsidRDefault="00114D98" w:rsidP="00114D98">
      <w:pPr>
        <w:numPr>
          <w:ilvl w:val="0"/>
          <w:numId w:val="24"/>
        </w:numPr>
        <w:shd w:val="clear" w:color="auto" w:fill="FFFFFF"/>
        <w:spacing w:line="360" w:lineRule="auto"/>
        <w:ind w:left="0" w:firstLine="709"/>
        <w:jc w:val="both"/>
        <w:rPr>
          <w:color w:val="000000"/>
          <w:sz w:val="28"/>
          <w:szCs w:val="28"/>
          <w:highlight w:val="yellow"/>
        </w:rPr>
      </w:pPr>
      <w:r w:rsidRPr="003E42C3">
        <w:rPr>
          <w:color w:val="000000"/>
          <w:sz w:val="28"/>
          <w:szCs w:val="28"/>
          <w:highlight w:val="yellow"/>
        </w:rPr>
        <w:t>выхода сотрудника на работу, если срок, на который выданы деньги, истек в период его болезни или отпуска;</w:t>
      </w:r>
    </w:p>
    <w:p w:rsidR="00114D98" w:rsidRPr="003E42C3" w:rsidRDefault="00114D98" w:rsidP="00114D98">
      <w:pPr>
        <w:numPr>
          <w:ilvl w:val="0"/>
          <w:numId w:val="24"/>
        </w:numPr>
        <w:shd w:val="clear" w:color="auto" w:fill="FFFFFF"/>
        <w:spacing w:line="360" w:lineRule="auto"/>
        <w:ind w:left="0" w:firstLine="709"/>
        <w:jc w:val="both"/>
        <w:rPr>
          <w:color w:val="000000"/>
          <w:sz w:val="28"/>
          <w:szCs w:val="28"/>
          <w:highlight w:val="yellow"/>
        </w:rPr>
      </w:pPr>
      <w:r w:rsidRPr="003E42C3">
        <w:rPr>
          <w:color w:val="000000"/>
          <w:sz w:val="28"/>
          <w:szCs w:val="28"/>
          <w:highlight w:val="yellow"/>
        </w:rPr>
        <w:t>возвращения работника из командировки.</w:t>
      </w:r>
    </w:p>
    <w:p w:rsidR="00114D98" w:rsidRPr="003E42C3" w:rsidRDefault="00114D98" w:rsidP="00114D98">
      <w:pPr>
        <w:shd w:val="clear" w:color="auto" w:fill="FFFFFF"/>
        <w:spacing w:line="360" w:lineRule="auto"/>
        <w:ind w:firstLine="709"/>
        <w:jc w:val="both"/>
        <w:rPr>
          <w:color w:val="000000"/>
          <w:sz w:val="28"/>
          <w:szCs w:val="28"/>
          <w:highlight w:val="yellow"/>
        </w:rPr>
      </w:pPr>
      <w:r w:rsidRPr="003E42C3">
        <w:rPr>
          <w:color w:val="000000"/>
          <w:sz w:val="28"/>
          <w:szCs w:val="28"/>
          <w:highlight w:val="yellow"/>
        </w:rPr>
        <w:t>2.Отчет оформляется по унифицированной форме АО-1 или по форме, принятой организацией.</w:t>
      </w:r>
    </w:p>
    <w:p w:rsidR="00114D98" w:rsidRPr="003E42C3" w:rsidRDefault="00114D98" w:rsidP="00114D98">
      <w:pPr>
        <w:numPr>
          <w:ilvl w:val="0"/>
          <w:numId w:val="25"/>
        </w:numPr>
        <w:shd w:val="clear" w:color="auto" w:fill="FFFFFF"/>
        <w:spacing w:line="360" w:lineRule="auto"/>
        <w:ind w:left="0" w:firstLine="709"/>
        <w:jc w:val="both"/>
        <w:rPr>
          <w:color w:val="000000"/>
          <w:sz w:val="28"/>
          <w:szCs w:val="28"/>
          <w:highlight w:val="yellow"/>
        </w:rPr>
      </w:pPr>
      <w:r w:rsidRPr="003E42C3">
        <w:rPr>
          <w:color w:val="000000"/>
          <w:sz w:val="28"/>
          <w:szCs w:val="28"/>
          <w:highlight w:val="yellow"/>
        </w:rPr>
        <w:t>Заполняется совместными усилиями работника и бухгалтера.</w:t>
      </w:r>
    </w:p>
    <w:p w:rsidR="00114D98" w:rsidRPr="003E42C3" w:rsidRDefault="00114D98" w:rsidP="00114D98">
      <w:pPr>
        <w:numPr>
          <w:ilvl w:val="0"/>
          <w:numId w:val="25"/>
        </w:numPr>
        <w:shd w:val="clear" w:color="auto" w:fill="FFFFFF"/>
        <w:spacing w:line="360" w:lineRule="auto"/>
        <w:ind w:left="0" w:firstLine="709"/>
        <w:jc w:val="both"/>
        <w:rPr>
          <w:color w:val="000000"/>
          <w:sz w:val="28"/>
          <w:szCs w:val="28"/>
          <w:highlight w:val="yellow"/>
        </w:rPr>
      </w:pPr>
      <w:r w:rsidRPr="003E42C3">
        <w:rPr>
          <w:color w:val="000000"/>
          <w:sz w:val="28"/>
          <w:szCs w:val="28"/>
          <w:highlight w:val="yellow"/>
        </w:rPr>
        <w:t>Утверждается руководителем.</w:t>
      </w:r>
    </w:p>
    <w:p w:rsidR="00114D98" w:rsidRPr="003E42C3" w:rsidRDefault="00114D98" w:rsidP="00114D98">
      <w:pPr>
        <w:numPr>
          <w:ilvl w:val="0"/>
          <w:numId w:val="25"/>
        </w:numPr>
        <w:shd w:val="clear" w:color="auto" w:fill="FFFFFF"/>
        <w:spacing w:line="360" w:lineRule="auto"/>
        <w:ind w:left="0" w:firstLine="709"/>
        <w:jc w:val="both"/>
        <w:rPr>
          <w:color w:val="000000"/>
          <w:sz w:val="28"/>
          <w:szCs w:val="28"/>
          <w:highlight w:val="yellow"/>
        </w:rPr>
      </w:pPr>
      <w:r w:rsidRPr="003E42C3">
        <w:rPr>
          <w:color w:val="000000"/>
          <w:sz w:val="28"/>
          <w:szCs w:val="28"/>
          <w:highlight w:val="yellow"/>
        </w:rPr>
        <w:t>В качестве приложений к отчету обязательны документы, подтверждающие понесенные работником расходы — чеки, счета, билеты и т. п.</w:t>
      </w:r>
    </w:p>
    <w:p w:rsidR="00114D98" w:rsidRPr="003E42C3" w:rsidRDefault="00114D98" w:rsidP="00114D98">
      <w:pPr>
        <w:shd w:val="clear" w:color="auto" w:fill="FFFFFF"/>
        <w:spacing w:line="360" w:lineRule="auto"/>
        <w:ind w:firstLine="709"/>
        <w:jc w:val="both"/>
        <w:rPr>
          <w:color w:val="000000"/>
          <w:sz w:val="28"/>
          <w:szCs w:val="28"/>
          <w:highlight w:val="yellow"/>
        </w:rPr>
      </w:pPr>
      <w:r w:rsidRPr="003E42C3">
        <w:rPr>
          <w:color w:val="000000"/>
          <w:sz w:val="28"/>
          <w:szCs w:val="28"/>
          <w:highlight w:val="yellow"/>
        </w:rPr>
        <w:t>Авансовый отчет условно можно разделить на 3 части:</w:t>
      </w:r>
    </w:p>
    <w:p w:rsidR="00114D98" w:rsidRPr="003E42C3" w:rsidRDefault="00114D98" w:rsidP="00114D98">
      <w:pPr>
        <w:numPr>
          <w:ilvl w:val="0"/>
          <w:numId w:val="26"/>
        </w:numPr>
        <w:shd w:val="clear" w:color="auto" w:fill="FFFFFF"/>
        <w:spacing w:line="360" w:lineRule="auto"/>
        <w:ind w:left="0" w:firstLine="709"/>
        <w:jc w:val="both"/>
        <w:rPr>
          <w:color w:val="000000"/>
          <w:sz w:val="28"/>
          <w:szCs w:val="28"/>
          <w:highlight w:val="yellow"/>
        </w:rPr>
      </w:pPr>
      <w:r w:rsidRPr="003E42C3">
        <w:rPr>
          <w:color w:val="000000"/>
          <w:sz w:val="28"/>
          <w:szCs w:val="28"/>
          <w:highlight w:val="yellow"/>
        </w:rPr>
        <w:t xml:space="preserve">Первую (лицевую) часть заполняет бухгалтер </w:t>
      </w:r>
      <w:r w:rsidRPr="003E42C3">
        <w:rPr>
          <w:sz w:val="28"/>
          <w:szCs w:val="28"/>
          <w:highlight w:val="yellow"/>
        </w:rPr>
        <w:t>АО «Новый Регистратор»</w:t>
      </w:r>
      <w:r w:rsidRPr="003E42C3">
        <w:rPr>
          <w:color w:val="000000"/>
          <w:sz w:val="28"/>
          <w:szCs w:val="28"/>
          <w:highlight w:val="yellow"/>
        </w:rPr>
        <w:t>. Здесь отражаются реквизиты документа (его номер и дата), сведения об организации и подотчетном лице, о выданном ему авансе, сводная информация об израсходованных средствах и бухгалтерских счетах, на которых отражается их движение и списание, а также сведения о выдаче работнику перерасхода или о получении от него неиспользованного аванса.</w:t>
      </w:r>
    </w:p>
    <w:p w:rsidR="00114D98" w:rsidRPr="003E42C3" w:rsidRDefault="00114D98" w:rsidP="00114D98">
      <w:pPr>
        <w:numPr>
          <w:ilvl w:val="0"/>
          <w:numId w:val="26"/>
        </w:numPr>
        <w:shd w:val="clear" w:color="auto" w:fill="FFFFFF"/>
        <w:spacing w:line="360" w:lineRule="auto"/>
        <w:ind w:left="0" w:firstLine="709"/>
        <w:jc w:val="both"/>
        <w:rPr>
          <w:color w:val="000000"/>
          <w:sz w:val="28"/>
          <w:szCs w:val="28"/>
          <w:highlight w:val="yellow"/>
        </w:rPr>
      </w:pPr>
      <w:r w:rsidRPr="003E42C3">
        <w:rPr>
          <w:color w:val="000000"/>
          <w:sz w:val="28"/>
          <w:szCs w:val="28"/>
          <w:highlight w:val="yellow"/>
        </w:rPr>
        <w:lastRenderedPageBreak/>
        <w:t xml:space="preserve">Вторая часть — это отрывная расписка о принятии отчета к проверке. Бухгалтер  </w:t>
      </w:r>
      <w:r w:rsidRPr="003E42C3">
        <w:rPr>
          <w:sz w:val="28"/>
          <w:szCs w:val="28"/>
          <w:highlight w:val="yellow"/>
        </w:rPr>
        <w:t xml:space="preserve">АО «Новый Регистратор» </w:t>
      </w:r>
      <w:r w:rsidRPr="003E42C3">
        <w:rPr>
          <w:color w:val="000000"/>
          <w:sz w:val="28"/>
          <w:szCs w:val="28"/>
          <w:highlight w:val="yellow"/>
        </w:rPr>
        <w:t>ее заполняет, отрезает и выдает подотчетному лицу.</w:t>
      </w:r>
    </w:p>
    <w:p w:rsidR="00114D98" w:rsidRPr="003E42C3" w:rsidRDefault="00114D98" w:rsidP="00114D98">
      <w:pPr>
        <w:numPr>
          <w:ilvl w:val="0"/>
          <w:numId w:val="26"/>
        </w:numPr>
        <w:shd w:val="clear" w:color="auto" w:fill="FFFFFF"/>
        <w:spacing w:line="360" w:lineRule="auto"/>
        <w:ind w:left="0" w:firstLine="709"/>
        <w:jc w:val="both"/>
        <w:rPr>
          <w:color w:val="000000"/>
          <w:sz w:val="28"/>
          <w:szCs w:val="28"/>
          <w:highlight w:val="yellow"/>
        </w:rPr>
      </w:pPr>
      <w:r w:rsidRPr="003E42C3">
        <w:rPr>
          <w:color w:val="000000"/>
          <w:sz w:val="28"/>
          <w:szCs w:val="28"/>
          <w:highlight w:val="yellow"/>
        </w:rPr>
        <w:t>Третья часть документа (оборотная сторона формы АО-1) заполняется коллективно. Подотчетный работник построчно отражает в ней реквизиты документов, которыми он подтверждает осуществленные им траты, а также сумму расхода «по отчету». А бухгалтер проставляет сумму, принятую к учету, и бухгалтерский счет, на который «повесит» расход.</w:t>
      </w:r>
    </w:p>
    <w:p w:rsidR="00114D98" w:rsidRPr="003E42C3" w:rsidRDefault="00114D98" w:rsidP="00114D98">
      <w:pPr>
        <w:shd w:val="clear" w:color="auto" w:fill="FFFFFF"/>
        <w:spacing w:line="360" w:lineRule="auto"/>
        <w:ind w:firstLine="709"/>
        <w:jc w:val="both"/>
        <w:rPr>
          <w:color w:val="000000"/>
          <w:sz w:val="28"/>
          <w:szCs w:val="28"/>
          <w:highlight w:val="yellow"/>
        </w:rPr>
      </w:pPr>
      <w:r w:rsidRPr="003E42C3">
        <w:rPr>
          <w:color w:val="000000"/>
          <w:sz w:val="28"/>
          <w:szCs w:val="28"/>
          <w:highlight w:val="yellow"/>
        </w:rPr>
        <w:t xml:space="preserve">Подписывают отчет работник, бухгалтер и главный бухгалтер </w:t>
      </w:r>
      <w:r w:rsidRPr="003E42C3">
        <w:rPr>
          <w:sz w:val="28"/>
          <w:szCs w:val="28"/>
          <w:highlight w:val="yellow"/>
        </w:rPr>
        <w:t>АО «Новый Регистратор»</w:t>
      </w:r>
      <w:r w:rsidRPr="003E42C3">
        <w:rPr>
          <w:color w:val="000000"/>
          <w:sz w:val="28"/>
          <w:szCs w:val="28"/>
          <w:highlight w:val="yellow"/>
        </w:rPr>
        <w:t xml:space="preserve">. Затем он передается руководителю </w:t>
      </w:r>
      <w:r w:rsidRPr="003E42C3">
        <w:rPr>
          <w:sz w:val="28"/>
          <w:szCs w:val="28"/>
          <w:highlight w:val="yellow"/>
        </w:rPr>
        <w:t>АО «Новый Регистратор»</w:t>
      </w:r>
      <w:r w:rsidRPr="003E42C3">
        <w:rPr>
          <w:color w:val="000000"/>
          <w:sz w:val="28"/>
          <w:szCs w:val="28"/>
          <w:highlight w:val="yellow"/>
        </w:rPr>
        <w:t xml:space="preserve"> на утверждение — соответствующий гриф есть на лицевой стороне документа.</w:t>
      </w:r>
    </w:p>
    <w:p w:rsidR="00114D98" w:rsidRPr="003E42C3" w:rsidRDefault="00114D98" w:rsidP="00114D98">
      <w:pPr>
        <w:shd w:val="clear" w:color="auto" w:fill="FFFFFF"/>
        <w:spacing w:line="360" w:lineRule="auto"/>
        <w:ind w:firstLine="709"/>
        <w:jc w:val="both"/>
        <w:rPr>
          <w:color w:val="000000"/>
          <w:sz w:val="28"/>
          <w:szCs w:val="28"/>
          <w:highlight w:val="yellow"/>
        </w:rPr>
      </w:pPr>
      <w:r w:rsidRPr="003E42C3">
        <w:rPr>
          <w:color w:val="000000"/>
          <w:sz w:val="28"/>
          <w:szCs w:val="28"/>
          <w:highlight w:val="yellow"/>
        </w:rPr>
        <w:t xml:space="preserve">Пример, 21.01.2019 </w:t>
      </w:r>
      <w:r w:rsidRPr="003E42C3">
        <w:rPr>
          <w:sz w:val="28"/>
          <w:szCs w:val="28"/>
          <w:highlight w:val="yellow"/>
        </w:rPr>
        <w:t xml:space="preserve">АО «Новый Регистратор» </w:t>
      </w:r>
      <w:r w:rsidRPr="003E42C3">
        <w:rPr>
          <w:color w:val="000000"/>
          <w:sz w:val="28"/>
          <w:szCs w:val="28"/>
          <w:highlight w:val="yellow"/>
        </w:rPr>
        <w:t>выдало своему сотруднику Смирнову О. Д. деньги в размере 20 000 руб. на приобретение 5 картриджей для принтеров. Неиспользованных авансов за ним не было. Покупка была совершена в тот же день, а отчет работник представил на следующий день, т. е. 22 января.</w:t>
      </w:r>
    </w:p>
    <w:p w:rsidR="00114D98" w:rsidRPr="003E42C3" w:rsidRDefault="00114D98" w:rsidP="00114D98">
      <w:pPr>
        <w:shd w:val="clear" w:color="auto" w:fill="FFFFFF"/>
        <w:spacing w:line="360" w:lineRule="auto"/>
        <w:ind w:firstLine="709"/>
        <w:jc w:val="both"/>
        <w:rPr>
          <w:color w:val="000000"/>
          <w:sz w:val="28"/>
          <w:szCs w:val="28"/>
          <w:highlight w:val="yellow"/>
        </w:rPr>
      </w:pPr>
      <w:r w:rsidRPr="003E42C3">
        <w:rPr>
          <w:color w:val="000000"/>
          <w:sz w:val="28"/>
          <w:szCs w:val="28"/>
          <w:highlight w:val="yellow"/>
        </w:rPr>
        <w:t>Работник потратил всего 18 950 руб. (НДС покупка не облагалась т. к. продавец применяет УСН). Неиспользованные средства в размере 1 050 руб. он вернул в кассу сразу при сдаче отчета в бухгалтерию.</w:t>
      </w:r>
    </w:p>
    <w:p w:rsidR="00114D98" w:rsidRDefault="00114D98" w:rsidP="00114D98">
      <w:pPr>
        <w:shd w:val="clear" w:color="auto" w:fill="FFFFFF"/>
        <w:spacing w:line="360" w:lineRule="auto"/>
        <w:ind w:firstLine="709"/>
        <w:jc w:val="both"/>
        <w:rPr>
          <w:color w:val="000000"/>
          <w:sz w:val="28"/>
          <w:szCs w:val="28"/>
        </w:rPr>
      </w:pPr>
      <w:r w:rsidRPr="003E42C3">
        <w:rPr>
          <w:color w:val="000000"/>
          <w:sz w:val="28"/>
          <w:szCs w:val="28"/>
          <w:highlight w:val="yellow"/>
        </w:rPr>
        <w:t>Приведем образец заполнения авансового отчета для данной ситуации в приложение 4.</w:t>
      </w:r>
    </w:p>
    <w:p w:rsidR="00583A3D" w:rsidRPr="00C130EB" w:rsidRDefault="00583A3D" w:rsidP="00583A3D">
      <w:pPr>
        <w:pStyle w:val="2"/>
        <w:spacing w:before="0" w:after="0" w:line="360" w:lineRule="auto"/>
        <w:ind w:firstLine="709"/>
        <w:jc w:val="center"/>
        <w:rPr>
          <w:rFonts w:ascii="Times New Roman" w:hAnsi="Times New Roman"/>
          <w:i w:val="0"/>
          <w:iCs w:val="0"/>
          <w:lang w:eastAsia="ar-SA"/>
        </w:rPr>
      </w:pPr>
      <w:bookmarkStart w:id="36" w:name="_Toc7080758"/>
      <w:bookmarkStart w:id="37" w:name="_Toc7152239"/>
      <w:r w:rsidRPr="00C130EB">
        <w:rPr>
          <w:rFonts w:ascii="Times New Roman" w:hAnsi="Times New Roman"/>
          <w:i w:val="0"/>
          <w:iCs w:val="0"/>
        </w:rPr>
        <w:t>3.</w:t>
      </w:r>
      <w:r>
        <w:rPr>
          <w:rFonts w:ascii="Times New Roman" w:hAnsi="Times New Roman"/>
          <w:i w:val="0"/>
          <w:iCs w:val="0"/>
        </w:rPr>
        <w:t>2</w:t>
      </w:r>
      <w:r w:rsidRPr="00C130EB">
        <w:rPr>
          <w:rFonts w:ascii="Times New Roman" w:hAnsi="Times New Roman"/>
          <w:i w:val="0"/>
          <w:iCs w:val="0"/>
        </w:rPr>
        <w:t xml:space="preserve">. Синтетический учет </w:t>
      </w:r>
      <w:r w:rsidRPr="00C130EB">
        <w:rPr>
          <w:rFonts w:ascii="Times New Roman" w:hAnsi="Times New Roman"/>
          <w:i w:val="0"/>
          <w:iCs w:val="0"/>
          <w:lang w:eastAsia="ar-SA"/>
        </w:rPr>
        <w:t>расчетов с подотчетными лицами</w:t>
      </w:r>
      <w:bookmarkEnd w:id="36"/>
      <w:bookmarkEnd w:id="37"/>
    </w:p>
    <w:p w:rsidR="00583A3D" w:rsidRPr="009E4B97" w:rsidRDefault="00583A3D" w:rsidP="00114D98">
      <w:pPr>
        <w:shd w:val="clear" w:color="auto" w:fill="FFFFFF"/>
        <w:spacing w:line="360" w:lineRule="auto"/>
        <w:ind w:firstLine="709"/>
        <w:jc w:val="both"/>
        <w:rPr>
          <w:color w:val="000000"/>
          <w:sz w:val="28"/>
          <w:szCs w:val="28"/>
        </w:rPr>
      </w:pPr>
    </w:p>
    <w:bookmarkEnd w:id="35"/>
    <w:p w:rsidR="00114D98" w:rsidRPr="00043BCA" w:rsidRDefault="00114D98" w:rsidP="00114D98">
      <w:pPr>
        <w:suppressAutoHyphens/>
        <w:spacing w:line="360" w:lineRule="auto"/>
        <w:ind w:firstLine="709"/>
        <w:jc w:val="both"/>
        <w:rPr>
          <w:sz w:val="28"/>
          <w:szCs w:val="28"/>
        </w:rPr>
      </w:pPr>
      <w:r w:rsidRPr="00043BCA">
        <w:rPr>
          <w:sz w:val="28"/>
          <w:szCs w:val="28"/>
        </w:rPr>
        <w:t xml:space="preserve">21 августа 2018 года начальник Гусев Д.В. на основании письменного заявления о командировании был направлен в командировку для участия в выставке сроком на 5 дней приложение  </w:t>
      </w:r>
      <w:r>
        <w:rPr>
          <w:sz w:val="28"/>
          <w:szCs w:val="28"/>
        </w:rPr>
        <w:t>5</w:t>
      </w:r>
    </w:p>
    <w:p w:rsidR="00114D98" w:rsidRPr="00043BCA" w:rsidRDefault="00114D98" w:rsidP="00114D98">
      <w:pPr>
        <w:suppressAutoHyphens/>
        <w:spacing w:line="360" w:lineRule="auto"/>
        <w:ind w:firstLine="709"/>
        <w:jc w:val="both"/>
        <w:rPr>
          <w:sz w:val="28"/>
          <w:szCs w:val="28"/>
        </w:rPr>
      </w:pPr>
      <w:r w:rsidRPr="00043BCA">
        <w:rPr>
          <w:sz w:val="28"/>
          <w:szCs w:val="28"/>
        </w:rPr>
        <w:t>Для определения размера предполагаемых расходов составляется смета расходов, которая также была утверждена у руководства компании.</w:t>
      </w:r>
    </w:p>
    <w:p w:rsidR="00114D98" w:rsidRPr="00043BCA" w:rsidRDefault="00114D98" w:rsidP="00114D98">
      <w:pPr>
        <w:suppressAutoHyphens/>
        <w:spacing w:line="360" w:lineRule="auto"/>
        <w:ind w:firstLine="709"/>
        <w:jc w:val="both"/>
        <w:rPr>
          <w:sz w:val="28"/>
          <w:szCs w:val="28"/>
        </w:rPr>
      </w:pPr>
      <w:r w:rsidRPr="00043BCA">
        <w:rPr>
          <w:sz w:val="28"/>
          <w:szCs w:val="28"/>
        </w:rPr>
        <w:lastRenderedPageBreak/>
        <w:t>Следует сразу отметить, что смета командировочных расходов не является в АО «Новый Регистратор» окончательной, а лишь определяет ориентировочный размер расходов, которые надлежит возместить работнику. Окончательный расчет с работников происходит после предъявления авансового отчета.</w:t>
      </w:r>
    </w:p>
    <w:p w:rsidR="00114D98" w:rsidRPr="00043BCA" w:rsidRDefault="00114D98" w:rsidP="00114D98">
      <w:pPr>
        <w:suppressAutoHyphens/>
        <w:spacing w:line="360" w:lineRule="auto"/>
        <w:ind w:firstLine="709"/>
        <w:jc w:val="both"/>
        <w:rPr>
          <w:sz w:val="28"/>
          <w:szCs w:val="28"/>
        </w:rPr>
      </w:pPr>
      <w:r w:rsidRPr="00043BCA">
        <w:rPr>
          <w:sz w:val="28"/>
          <w:szCs w:val="28"/>
        </w:rPr>
        <w:t>На основании сметы расходов работником было написано заявление о выдаче денежных средств под отчет на сумму 3500 руб. с разрешительной надписью директора компании.</w:t>
      </w:r>
    </w:p>
    <w:p w:rsidR="00114D98" w:rsidRPr="00043BCA" w:rsidRDefault="00114D98" w:rsidP="00114D98">
      <w:pPr>
        <w:suppressAutoHyphens/>
        <w:spacing w:line="360" w:lineRule="auto"/>
        <w:ind w:firstLine="709"/>
        <w:jc w:val="both"/>
        <w:rPr>
          <w:sz w:val="28"/>
          <w:szCs w:val="28"/>
        </w:rPr>
      </w:pPr>
      <w:r w:rsidRPr="00043BCA">
        <w:rPr>
          <w:sz w:val="28"/>
          <w:szCs w:val="28"/>
        </w:rPr>
        <w:t xml:space="preserve">По приезду из командировки в трехдневный срок сотрудник предоставил в бухгалтерию организации авансовый отчет (приложение </w:t>
      </w:r>
      <w:r>
        <w:rPr>
          <w:sz w:val="28"/>
          <w:szCs w:val="28"/>
        </w:rPr>
        <w:t>6</w:t>
      </w:r>
      <w:r w:rsidRPr="00043BCA">
        <w:rPr>
          <w:sz w:val="28"/>
          <w:szCs w:val="28"/>
        </w:rPr>
        <w:t xml:space="preserve">)с приложением следующих документов: во-первых, командировочное удостоверение со всеми отметками; во-вторых, документы, подтверждающие расходы по найму жилья и по проезду, а также служебное задание с заполненным и подписанным отчетом о его выполнении. </w:t>
      </w:r>
    </w:p>
    <w:p w:rsidR="00114D98" w:rsidRPr="00043BCA" w:rsidRDefault="00114D98" w:rsidP="00114D98">
      <w:pPr>
        <w:suppressAutoHyphens/>
        <w:spacing w:line="360" w:lineRule="auto"/>
        <w:ind w:firstLine="709"/>
        <w:jc w:val="both"/>
        <w:rPr>
          <w:sz w:val="28"/>
          <w:szCs w:val="28"/>
        </w:rPr>
      </w:pPr>
      <w:r w:rsidRPr="00043BCA">
        <w:rPr>
          <w:sz w:val="28"/>
          <w:szCs w:val="28"/>
        </w:rPr>
        <w:t xml:space="preserve">Бухгалтером АО «Новый Регистратор» была проверена законность и целевое расходование средств, путем сопоставления данных авансовых отчетов и приложенных к ним документов на оплату услуг, погашение задолженности поставщикам, приобретение материально-производственных запасов, наличие оправдательных документов, подтверждающих произведенные расходы, правильность их оформления. </w:t>
      </w:r>
    </w:p>
    <w:p w:rsidR="00114D98" w:rsidRPr="00043BCA" w:rsidRDefault="00114D98" w:rsidP="00114D98">
      <w:pPr>
        <w:suppressAutoHyphens/>
        <w:spacing w:line="360" w:lineRule="auto"/>
        <w:ind w:firstLine="709"/>
        <w:jc w:val="both"/>
        <w:rPr>
          <w:sz w:val="28"/>
          <w:szCs w:val="28"/>
        </w:rPr>
      </w:pPr>
      <w:r w:rsidRPr="00043BCA">
        <w:rPr>
          <w:sz w:val="28"/>
          <w:szCs w:val="28"/>
        </w:rPr>
        <w:t>По итогам проверки авансового отчета и всех оправдательных документов были сделаны следующие бухгалтерские записи:</w:t>
      </w:r>
    </w:p>
    <w:p w:rsidR="00114D98" w:rsidRPr="00043BCA" w:rsidRDefault="00114D98" w:rsidP="00114D98">
      <w:pPr>
        <w:suppressAutoHyphens/>
        <w:spacing w:line="360" w:lineRule="auto"/>
        <w:ind w:firstLine="709"/>
        <w:jc w:val="both"/>
        <w:rPr>
          <w:sz w:val="28"/>
          <w:szCs w:val="28"/>
        </w:rPr>
      </w:pPr>
      <w:r w:rsidRPr="00043BCA">
        <w:rPr>
          <w:sz w:val="28"/>
          <w:szCs w:val="28"/>
        </w:rPr>
        <w:t>Дебет 71.01 Кредит 51.1 – 3500 руб. – перечислены на карту сотрудника денежные средства под отчет;</w:t>
      </w:r>
    </w:p>
    <w:p w:rsidR="00114D98" w:rsidRPr="00043BCA" w:rsidRDefault="00114D98" w:rsidP="00114D98">
      <w:pPr>
        <w:suppressAutoHyphens/>
        <w:spacing w:line="360" w:lineRule="auto"/>
        <w:ind w:firstLine="709"/>
        <w:jc w:val="both"/>
        <w:rPr>
          <w:sz w:val="28"/>
          <w:szCs w:val="28"/>
        </w:rPr>
      </w:pPr>
      <w:r w:rsidRPr="00043BCA">
        <w:rPr>
          <w:sz w:val="28"/>
          <w:szCs w:val="28"/>
        </w:rPr>
        <w:t>Дебет 26.01 Кредит 71.01 – 3500  руб. – учтены командировочные расходы работника.</w:t>
      </w:r>
    </w:p>
    <w:p w:rsidR="00114D98" w:rsidRPr="00043BCA" w:rsidRDefault="00114D98" w:rsidP="00114D98">
      <w:pPr>
        <w:suppressAutoHyphens/>
        <w:spacing w:line="360" w:lineRule="auto"/>
        <w:ind w:firstLine="709"/>
        <w:jc w:val="both"/>
        <w:rPr>
          <w:sz w:val="28"/>
          <w:szCs w:val="28"/>
        </w:rPr>
      </w:pPr>
      <w:r w:rsidRPr="00043BCA">
        <w:rPr>
          <w:sz w:val="28"/>
          <w:szCs w:val="28"/>
        </w:rPr>
        <w:t xml:space="preserve">Все документы проверяются на целевое использование подотчетных сумм и на правильность оформления, затем утверждаются руководителем, </w:t>
      </w:r>
      <w:r w:rsidRPr="00043BCA">
        <w:rPr>
          <w:sz w:val="28"/>
          <w:szCs w:val="28"/>
        </w:rPr>
        <w:lastRenderedPageBreak/>
        <w:t>после чего бухгалтер производит списание командировочных расходов с сотрудника.</w:t>
      </w:r>
    </w:p>
    <w:p w:rsidR="00114D98" w:rsidRPr="00043BCA" w:rsidRDefault="00114D98" w:rsidP="00114D98">
      <w:pPr>
        <w:suppressAutoHyphens/>
        <w:spacing w:line="360" w:lineRule="auto"/>
        <w:ind w:firstLine="709"/>
        <w:jc w:val="both"/>
        <w:rPr>
          <w:sz w:val="28"/>
          <w:szCs w:val="28"/>
        </w:rPr>
      </w:pPr>
      <w:r w:rsidRPr="00043BCA">
        <w:rPr>
          <w:sz w:val="28"/>
          <w:szCs w:val="28"/>
        </w:rPr>
        <w:t>Денежные средства в АО «Новый Регистратор» выдаются под отчет также на оплату прочих мелких административно-хозяйственных расходов.</w:t>
      </w:r>
    </w:p>
    <w:p w:rsidR="00114D98" w:rsidRPr="00043BCA" w:rsidRDefault="00114D98" w:rsidP="00114D98">
      <w:pPr>
        <w:suppressAutoHyphens/>
        <w:spacing w:line="360" w:lineRule="auto"/>
        <w:ind w:firstLine="709"/>
        <w:jc w:val="both"/>
        <w:rPr>
          <w:sz w:val="28"/>
          <w:szCs w:val="28"/>
        </w:rPr>
      </w:pPr>
      <w:r w:rsidRPr="00043BCA">
        <w:rPr>
          <w:sz w:val="28"/>
          <w:szCs w:val="28"/>
        </w:rPr>
        <w:t>В октябре 2018 года начальнику автотранспортной службы Карякину  С.В.. на основании заявления были выданы денежные средства под отчет на приобретение ТМЦ.</w:t>
      </w:r>
    </w:p>
    <w:p w:rsidR="00114D98" w:rsidRPr="00043BCA" w:rsidRDefault="00114D98" w:rsidP="00114D98">
      <w:pPr>
        <w:suppressAutoHyphens/>
        <w:spacing w:line="360" w:lineRule="auto"/>
        <w:ind w:firstLine="709"/>
        <w:jc w:val="both"/>
        <w:rPr>
          <w:sz w:val="28"/>
          <w:szCs w:val="28"/>
        </w:rPr>
      </w:pPr>
      <w:r w:rsidRPr="00043BCA">
        <w:rPr>
          <w:sz w:val="28"/>
          <w:szCs w:val="28"/>
        </w:rPr>
        <w:t xml:space="preserve">По истечении 10 дней работником был предоставлен авансовый отчет с приложением оправдательных документов (квитанция к ПКО №123 от 12.10.2018;). После проверки авансового отчета приложение </w:t>
      </w:r>
      <w:r>
        <w:rPr>
          <w:sz w:val="28"/>
          <w:szCs w:val="28"/>
        </w:rPr>
        <w:t>7</w:t>
      </w:r>
      <w:r w:rsidRPr="00043BCA">
        <w:rPr>
          <w:sz w:val="28"/>
          <w:szCs w:val="28"/>
        </w:rPr>
        <w:t xml:space="preserve"> бухгалтером были сделаны следующие записи:</w:t>
      </w:r>
    </w:p>
    <w:p w:rsidR="00114D98" w:rsidRPr="00043BCA" w:rsidRDefault="00114D98" w:rsidP="00114D98">
      <w:pPr>
        <w:suppressAutoHyphens/>
        <w:spacing w:line="360" w:lineRule="auto"/>
        <w:ind w:firstLine="709"/>
        <w:jc w:val="both"/>
        <w:rPr>
          <w:sz w:val="28"/>
          <w:szCs w:val="28"/>
        </w:rPr>
      </w:pPr>
      <w:r w:rsidRPr="00043BCA">
        <w:rPr>
          <w:sz w:val="28"/>
          <w:szCs w:val="28"/>
        </w:rPr>
        <w:tab/>
        <w:t>01.10.2018 года:</w:t>
      </w:r>
    </w:p>
    <w:p w:rsidR="00114D98" w:rsidRPr="00043BCA" w:rsidRDefault="00114D98" w:rsidP="00114D98">
      <w:pPr>
        <w:suppressAutoHyphens/>
        <w:spacing w:line="360" w:lineRule="auto"/>
        <w:ind w:firstLine="709"/>
        <w:jc w:val="both"/>
        <w:rPr>
          <w:sz w:val="28"/>
          <w:szCs w:val="28"/>
        </w:rPr>
      </w:pPr>
      <w:r w:rsidRPr="00043BCA">
        <w:rPr>
          <w:sz w:val="28"/>
          <w:szCs w:val="28"/>
        </w:rPr>
        <w:t>Дебет 71.0  Кредит 51.01 – 2500,00 руб. – выданы денежные средства под отчет;</w:t>
      </w:r>
    </w:p>
    <w:p w:rsidR="00114D98" w:rsidRPr="00043BCA" w:rsidRDefault="00114D98" w:rsidP="00114D98">
      <w:pPr>
        <w:suppressAutoHyphens/>
        <w:spacing w:line="360" w:lineRule="auto"/>
        <w:ind w:firstLine="709"/>
        <w:jc w:val="both"/>
        <w:rPr>
          <w:sz w:val="28"/>
          <w:szCs w:val="28"/>
        </w:rPr>
      </w:pPr>
      <w:r w:rsidRPr="00043BCA">
        <w:rPr>
          <w:sz w:val="28"/>
          <w:szCs w:val="28"/>
        </w:rPr>
        <w:tab/>
        <w:t>12.10.2018 года:</w:t>
      </w:r>
    </w:p>
    <w:p w:rsidR="00114D98" w:rsidRPr="00043BCA" w:rsidRDefault="00114D98" w:rsidP="00114D98">
      <w:pPr>
        <w:suppressAutoHyphens/>
        <w:spacing w:line="360" w:lineRule="auto"/>
        <w:ind w:firstLine="709"/>
        <w:jc w:val="both"/>
        <w:rPr>
          <w:sz w:val="28"/>
          <w:szCs w:val="28"/>
        </w:rPr>
      </w:pPr>
      <w:r w:rsidRPr="00043BCA">
        <w:rPr>
          <w:sz w:val="28"/>
          <w:szCs w:val="28"/>
        </w:rPr>
        <w:t>Дебет 10.01 Кредит 71.01 – 195 руб. – учтены расходы на приобретение ТМЦ;</w:t>
      </w:r>
    </w:p>
    <w:p w:rsidR="00114D98" w:rsidRPr="00043BCA" w:rsidRDefault="00114D98" w:rsidP="00114D98">
      <w:pPr>
        <w:suppressAutoHyphens/>
        <w:spacing w:line="360" w:lineRule="auto"/>
        <w:ind w:firstLine="709"/>
        <w:jc w:val="both"/>
        <w:rPr>
          <w:sz w:val="28"/>
          <w:szCs w:val="28"/>
        </w:rPr>
      </w:pPr>
      <w:r w:rsidRPr="00043BCA">
        <w:rPr>
          <w:sz w:val="28"/>
          <w:szCs w:val="28"/>
        </w:rPr>
        <w:t>В августе 2018 года  начальником автотранспортной службы  Карякиной С.В. на собственные средства был произведен ремонт компьютера на сумму 1500 руб.. По заявлению работника руководство АО «Новый Регистратор» приняло решение возместить понесенные расходы. Карякиной С.В. был составлен авансовый отчет с приложением оправдательных документов.</w:t>
      </w:r>
    </w:p>
    <w:p w:rsidR="00114D98" w:rsidRPr="00043BCA" w:rsidRDefault="00114D98" w:rsidP="00114D98">
      <w:pPr>
        <w:suppressAutoHyphens/>
        <w:spacing w:line="360" w:lineRule="auto"/>
        <w:ind w:firstLine="709"/>
        <w:jc w:val="both"/>
        <w:rPr>
          <w:sz w:val="28"/>
          <w:szCs w:val="28"/>
        </w:rPr>
      </w:pPr>
      <w:r w:rsidRPr="00043BCA">
        <w:rPr>
          <w:sz w:val="28"/>
          <w:szCs w:val="28"/>
        </w:rPr>
        <w:t>После произведенной проверки первичных документов в бухгалтерском учете были сделаны следующие проводки:</w:t>
      </w:r>
    </w:p>
    <w:p w:rsidR="00114D98" w:rsidRPr="00043BCA" w:rsidRDefault="00114D98" w:rsidP="00114D98">
      <w:pPr>
        <w:suppressAutoHyphens/>
        <w:spacing w:line="360" w:lineRule="auto"/>
        <w:ind w:firstLine="709"/>
        <w:jc w:val="both"/>
        <w:rPr>
          <w:sz w:val="28"/>
          <w:szCs w:val="28"/>
        </w:rPr>
      </w:pPr>
      <w:r w:rsidRPr="00043BCA">
        <w:rPr>
          <w:sz w:val="28"/>
          <w:szCs w:val="28"/>
        </w:rPr>
        <w:tab/>
        <w:t>10.08.2018 года:</w:t>
      </w:r>
    </w:p>
    <w:p w:rsidR="00114D98" w:rsidRPr="00043BCA" w:rsidRDefault="00114D98" w:rsidP="00114D98">
      <w:pPr>
        <w:suppressAutoHyphens/>
        <w:spacing w:line="360" w:lineRule="auto"/>
        <w:ind w:firstLine="709"/>
        <w:jc w:val="both"/>
        <w:rPr>
          <w:sz w:val="28"/>
          <w:szCs w:val="28"/>
        </w:rPr>
      </w:pPr>
      <w:r w:rsidRPr="00043BCA">
        <w:rPr>
          <w:sz w:val="28"/>
          <w:szCs w:val="28"/>
        </w:rPr>
        <w:t xml:space="preserve">Дебет </w:t>
      </w:r>
      <w:r>
        <w:rPr>
          <w:sz w:val="28"/>
          <w:szCs w:val="28"/>
        </w:rPr>
        <w:t>9</w:t>
      </w:r>
      <w:r w:rsidRPr="00043BCA">
        <w:rPr>
          <w:sz w:val="28"/>
          <w:szCs w:val="28"/>
        </w:rPr>
        <w:t xml:space="preserve">6.04 Кредит 71.01 – 1500,00 руб. </w:t>
      </w:r>
    </w:p>
    <w:p w:rsidR="00114D98" w:rsidRPr="00043BCA" w:rsidRDefault="00114D98" w:rsidP="00114D98">
      <w:pPr>
        <w:suppressAutoHyphens/>
        <w:spacing w:line="360" w:lineRule="auto"/>
        <w:ind w:firstLine="709"/>
        <w:jc w:val="both"/>
        <w:rPr>
          <w:sz w:val="28"/>
          <w:szCs w:val="28"/>
        </w:rPr>
      </w:pPr>
      <w:r w:rsidRPr="00043BCA">
        <w:rPr>
          <w:sz w:val="28"/>
          <w:szCs w:val="28"/>
        </w:rPr>
        <w:t xml:space="preserve">Дебет 26.04 Кредит </w:t>
      </w:r>
      <w:r>
        <w:rPr>
          <w:sz w:val="28"/>
          <w:szCs w:val="28"/>
        </w:rPr>
        <w:t>9</w:t>
      </w:r>
      <w:r w:rsidRPr="00043BCA">
        <w:rPr>
          <w:sz w:val="28"/>
          <w:szCs w:val="28"/>
        </w:rPr>
        <w:t>6.04 – 1500,00 руб. - учтены расходы на ремонт компьютера.</w:t>
      </w:r>
    </w:p>
    <w:p w:rsidR="00114D98" w:rsidRPr="00043BCA" w:rsidRDefault="00114D98" w:rsidP="00114D98">
      <w:pPr>
        <w:suppressAutoHyphens/>
        <w:spacing w:line="360" w:lineRule="auto"/>
        <w:ind w:firstLine="709"/>
        <w:jc w:val="both"/>
        <w:rPr>
          <w:sz w:val="28"/>
          <w:szCs w:val="28"/>
        </w:rPr>
      </w:pPr>
      <w:r w:rsidRPr="00043BCA">
        <w:rPr>
          <w:sz w:val="28"/>
          <w:szCs w:val="28"/>
        </w:rPr>
        <w:lastRenderedPageBreak/>
        <w:tab/>
        <w:t>15.08.2018 года:</w:t>
      </w:r>
    </w:p>
    <w:p w:rsidR="00114D98" w:rsidRPr="00043BCA" w:rsidRDefault="00114D98" w:rsidP="00114D98">
      <w:pPr>
        <w:suppressAutoHyphens/>
        <w:spacing w:line="360" w:lineRule="auto"/>
        <w:ind w:firstLine="709"/>
        <w:jc w:val="both"/>
        <w:rPr>
          <w:sz w:val="28"/>
          <w:szCs w:val="28"/>
        </w:rPr>
      </w:pPr>
      <w:r w:rsidRPr="00043BCA">
        <w:rPr>
          <w:sz w:val="28"/>
          <w:szCs w:val="28"/>
        </w:rPr>
        <w:t>Дебет 71.01 Кредит 50.01 – 1500,00 руб. – возмещен работнику перерасход по авансовому отчету.</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 xml:space="preserve">12 апреля </w:t>
      </w:r>
      <w:smartTag w:uri="urn:schemas-microsoft-com:office:smarttags" w:element="metricconverter">
        <w:smartTagPr>
          <w:attr w:name="ProductID" w:val="2018 г"/>
        </w:smartTagPr>
        <w:r w:rsidRPr="00043BCA">
          <w:rPr>
            <w:color w:val="000000"/>
            <w:sz w:val="28"/>
            <w:szCs w:val="28"/>
          </w:rPr>
          <w:t>2018 г</w:t>
        </w:r>
      </w:smartTag>
      <w:r w:rsidRPr="00043BCA">
        <w:rPr>
          <w:color w:val="000000"/>
          <w:sz w:val="28"/>
          <w:szCs w:val="28"/>
        </w:rPr>
        <w:t>. в связи с открытием расчетного счета в другом банке были заверены у частного нотариуса подписи директора и главного бухгалтера АО «Новый Регистратор» на двух банковских карточках образцов подписей и оттиска печати. Для оплаты услуг частного нотариуса подотчетному лицу (главный бухгалтер) выданы из кассы денежные средства в сумме 1 600 руб., об использовании которых в этот же день в бухгалтерию представлен авансовый отчет с оправдательной справкой об оплате услуг нотариуса.</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Услуги частного нотариуса за совершение нотариального заверения подписей на банковских карточках оплачены в пределах тарифов, утвержденных в установленном порядке, следовательно, расходы по оплате данных услуг полностью относятся к прочим расходам, связанным с производством и реализацией.</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В бухгалтерском учете АО «Новый Регистратор» оплата услуг нотариуса подотчетными лицами отражается проводками:</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Дебет 71.01 Кредит 50.01 - 1 600 руб. – по расходному кассовому ордеру № 256 выданы денежные средства под отчет для оплаты услуг частного нотариуса по заверению подписей на банковских карточках;</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Дебет 26 Кредит 71.01 - 1 600 руб. – на основании авансового отчета № 22 отражены расходы по нотариальному заверению подписей на банковских карточках (2 х 400 х 2).</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 xml:space="preserve">21 апреля </w:t>
      </w:r>
      <w:smartTag w:uri="urn:schemas-microsoft-com:office:smarttags" w:element="metricconverter">
        <w:smartTagPr>
          <w:attr w:name="ProductID" w:val="2018 г"/>
        </w:smartTagPr>
        <w:r w:rsidRPr="00043BCA">
          <w:rPr>
            <w:color w:val="000000"/>
            <w:sz w:val="28"/>
            <w:szCs w:val="28"/>
          </w:rPr>
          <w:t>2018 г</w:t>
        </w:r>
      </w:smartTag>
      <w:r w:rsidRPr="00043BCA">
        <w:rPr>
          <w:color w:val="000000"/>
          <w:sz w:val="28"/>
          <w:szCs w:val="28"/>
        </w:rPr>
        <w:t xml:space="preserve">. Богдановой Н.Д. АО «Новый Регистратор» выданы из кассы денежные средства под отчет в сумме 400 руб. для заправки картриджа для ксерокса в специализированной фирме. Работником в этот же день в бухгалтерию АО «Новый Регистратор» представлены авансовый отчет и </w:t>
      </w:r>
      <w:r w:rsidRPr="00043BCA">
        <w:rPr>
          <w:color w:val="000000"/>
          <w:sz w:val="28"/>
          <w:szCs w:val="28"/>
        </w:rPr>
        <w:lastRenderedPageBreak/>
        <w:t>документы, подтверждающие заправку картриджа (акт приемки - сдачи работ, счет - фактура), на сумму 354 руб. (включая НДС 18% - 54 руб.).</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Расходы организации по оплате работ сторонней организации по заправке картриджа для ксерокса являются расходами по обычным видам деятельности. В связи с этим указанные расходы включаются в себестоимость продукции как расходы, связанные с управлением производством.</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В бухгалтерском учете АО «Новый Регистратор» расходы на услуги по заправке картриджа для ксерокса, оплата которых произведена через подотчетных лиц, отражены проводками:</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Дебет 71.01 Кредит 50.01  - 400 руб. - выданы денежные средства под отчет для оплаты работ по заправке картриджа (расходный кассовый ордер № 27);</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Дебет 44 Кредит 71.01 - 400 руб. - отражена стоимость работ по заправке картриджа (354 -54) (авансовый отчет № 25 от 21.04.2018 г.);</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Дебет 19  Кредит 71.01 - 54 руб. - отражен НДС по работам по заправке картриджа;</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Дебет 68 Кредит 19 - 54 руб. - принята к вычету сумма НДС по оплаченным работам по заправке картриджа;</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Дебет 50.01  Кредит 71.01 - 46 руб. - работником возвращены неизрасходованные денежные средства (400 – 354) (приходный кассовый ордер № 40 от 21.04.2018 г.).</w:t>
      </w:r>
    </w:p>
    <w:p w:rsidR="00114D98" w:rsidRPr="00043BCA" w:rsidRDefault="00114D98" w:rsidP="00114D98">
      <w:pPr>
        <w:suppressAutoHyphens/>
        <w:autoSpaceDE w:val="0"/>
        <w:autoSpaceDN w:val="0"/>
        <w:adjustRightInd w:val="0"/>
        <w:spacing w:line="360" w:lineRule="auto"/>
        <w:ind w:firstLine="709"/>
        <w:jc w:val="both"/>
        <w:rPr>
          <w:color w:val="000000"/>
          <w:sz w:val="28"/>
          <w:szCs w:val="28"/>
        </w:rPr>
      </w:pPr>
      <w:r w:rsidRPr="00043BCA">
        <w:rPr>
          <w:color w:val="000000"/>
          <w:sz w:val="28"/>
          <w:szCs w:val="28"/>
        </w:rPr>
        <w:t>По решению директора АО «Новый Регистратор» водителю-экспедитору предприятия, работа которых носит разъездной характер и, соответственно, которым при исполнении должностных обязанностей необходима мобильная связь, выдаются мобильные телефонные аппараты.</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 xml:space="preserve">В мае </w:t>
      </w:r>
      <w:smartTag w:uri="urn:schemas-microsoft-com:office:smarttags" w:element="metricconverter">
        <w:smartTagPr>
          <w:attr w:name="ProductID" w:val="2018 г"/>
        </w:smartTagPr>
        <w:r w:rsidRPr="00043BCA">
          <w:rPr>
            <w:color w:val="000000"/>
            <w:sz w:val="28"/>
            <w:szCs w:val="28"/>
          </w:rPr>
          <w:t>2018 г</w:t>
        </w:r>
      </w:smartTag>
      <w:r w:rsidRPr="00043BCA">
        <w:rPr>
          <w:color w:val="000000"/>
          <w:sz w:val="28"/>
          <w:szCs w:val="28"/>
        </w:rPr>
        <w:t xml:space="preserve">. АО «Новый Регистратор» приобретает у оператора связи Билайн карты на сумму 3 540 руб. (в </w:t>
      </w:r>
      <w:proofErr w:type="spellStart"/>
      <w:r w:rsidRPr="00043BCA">
        <w:rPr>
          <w:color w:val="000000"/>
          <w:sz w:val="28"/>
          <w:szCs w:val="28"/>
        </w:rPr>
        <w:t>т.ч</w:t>
      </w:r>
      <w:proofErr w:type="spellEnd"/>
      <w:r w:rsidRPr="00043BCA">
        <w:rPr>
          <w:color w:val="000000"/>
          <w:sz w:val="28"/>
          <w:szCs w:val="28"/>
        </w:rPr>
        <w:t xml:space="preserve">. НДС 18% - 637,20 руб.), оплатив их авансом через подотчетное лицо. Полученные от оператора связи </w:t>
      </w:r>
      <w:r w:rsidRPr="00043BCA">
        <w:rPr>
          <w:color w:val="000000"/>
          <w:sz w:val="28"/>
          <w:szCs w:val="28"/>
        </w:rPr>
        <w:lastRenderedPageBreak/>
        <w:t xml:space="preserve">телефонные карты приняты кассиром предприятия, после чего выданы работникам на отчетный месяц согласно установленному АО «Новый Регистратор» лимиту. В конце месяца с организацией - оператором мобильной связи подписан акт приемки - сдачи оказанных услуг связи на сумму 3540 руб., в </w:t>
      </w:r>
      <w:proofErr w:type="spellStart"/>
      <w:r w:rsidRPr="00043BCA">
        <w:rPr>
          <w:color w:val="000000"/>
          <w:sz w:val="28"/>
          <w:szCs w:val="28"/>
        </w:rPr>
        <w:t>т.ч</w:t>
      </w:r>
      <w:proofErr w:type="spellEnd"/>
      <w:r w:rsidRPr="00043BCA">
        <w:rPr>
          <w:color w:val="000000"/>
          <w:sz w:val="28"/>
          <w:szCs w:val="28"/>
        </w:rPr>
        <w:t>. НДС 18% - 637,20 руб.</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Дебет 71.01 Кредит 50.01 - 3540 руб. – выдано из кассы подотчетному лицу для приобретения телефонных карт;</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Дебет 60 Кредит 71.01 – 3540 руб. – оплачены телефонные карты;</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Дебет 50.03 Кредит 60 – 2 902,8 руб. – отражено поступление в кассу телефонных карт;</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Дебет 19 Кредит 60 - 637,2 руб. – учтен НДС.</w:t>
      </w:r>
    </w:p>
    <w:p w:rsidR="00114D98" w:rsidRPr="00043BCA" w:rsidRDefault="00114D98" w:rsidP="00114D98">
      <w:pPr>
        <w:autoSpaceDE w:val="0"/>
        <w:autoSpaceDN w:val="0"/>
        <w:adjustRightInd w:val="0"/>
        <w:spacing w:line="360" w:lineRule="auto"/>
        <w:ind w:firstLine="709"/>
        <w:jc w:val="both"/>
        <w:rPr>
          <w:color w:val="000000"/>
          <w:sz w:val="28"/>
          <w:szCs w:val="28"/>
        </w:rPr>
      </w:pPr>
      <w:r w:rsidRPr="00043BCA">
        <w:rPr>
          <w:color w:val="000000"/>
          <w:sz w:val="28"/>
          <w:szCs w:val="28"/>
        </w:rPr>
        <w:t>Дебет 26 Кредит 50.03 - 2 902,8 руб. – отражено активирование телефонных карт.</w:t>
      </w:r>
    </w:p>
    <w:p w:rsidR="00114D98" w:rsidRPr="00043BCA" w:rsidRDefault="00114D98" w:rsidP="00114D98">
      <w:pPr>
        <w:spacing w:line="360" w:lineRule="auto"/>
        <w:ind w:firstLine="709"/>
        <w:jc w:val="both"/>
        <w:rPr>
          <w:sz w:val="28"/>
          <w:szCs w:val="28"/>
        </w:rPr>
      </w:pPr>
      <w:r w:rsidRPr="00043BCA">
        <w:rPr>
          <w:sz w:val="28"/>
          <w:szCs w:val="28"/>
        </w:rPr>
        <w:t>Аналитический учет расчетов с подотчетными лицами в АО «Новый Регистратор» ведется по каждому подотчетному лицу в разрезе выдаваемых в подотчет сумм денежных средств.</w:t>
      </w:r>
    </w:p>
    <w:p w:rsidR="00114D98" w:rsidRPr="00043BCA" w:rsidRDefault="00114D98" w:rsidP="00114D98">
      <w:pPr>
        <w:spacing w:line="360" w:lineRule="auto"/>
        <w:ind w:firstLine="709"/>
        <w:jc w:val="both"/>
        <w:rPr>
          <w:sz w:val="28"/>
          <w:szCs w:val="28"/>
        </w:rPr>
      </w:pPr>
      <w:r w:rsidRPr="00043BCA">
        <w:rPr>
          <w:sz w:val="28"/>
          <w:szCs w:val="28"/>
        </w:rPr>
        <w:t xml:space="preserve">Регистром аналитического учета расчетов с подотчетными лицами является аналитическая справка по счету 71 «Расчеты с подотчетными лицами». Данный документ составляется ежемесячно, в разрезе материально-ответственных лиц на основании авансовых отчетов. В справке учитывается начальный остаток дебиторской или кредиторской задолженности ответственного лица, сумма оборотов по дебету и кредиту аналитического счета, сальдо на конец месяца. Ведомость формируется автоматически.  </w:t>
      </w:r>
    </w:p>
    <w:p w:rsidR="00114D98" w:rsidRPr="00043BCA" w:rsidRDefault="00114D98" w:rsidP="00114D98">
      <w:pPr>
        <w:spacing w:line="360" w:lineRule="auto"/>
        <w:ind w:firstLine="709"/>
        <w:jc w:val="both"/>
        <w:rPr>
          <w:sz w:val="28"/>
          <w:szCs w:val="28"/>
        </w:rPr>
      </w:pPr>
      <w:r w:rsidRPr="00043BCA">
        <w:rPr>
          <w:sz w:val="28"/>
          <w:szCs w:val="28"/>
        </w:rPr>
        <w:t xml:space="preserve">Аналитический учет осуществляется в соответствующем регистре, в качестве которого выступает оборотню-сальдовая ведомость по счету 71 «Расчеты с подотчетными лицами» приложение </w:t>
      </w:r>
      <w:r>
        <w:rPr>
          <w:sz w:val="28"/>
          <w:szCs w:val="28"/>
        </w:rPr>
        <w:t>8</w:t>
      </w:r>
      <w:r w:rsidRPr="00043BCA">
        <w:rPr>
          <w:sz w:val="28"/>
          <w:szCs w:val="28"/>
        </w:rPr>
        <w:t xml:space="preserve">. </w:t>
      </w:r>
    </w:p>
    <w:p w:rsidR="00114D98" w:rsidRPr="00043BCA" w:rsidRDefault="00114D98" w:rsidP="00114D98">
      <w:pPr>
        <w:spacing w:line="360" w:lineRule="auto"/>
        <w:ind w:firstLine="709"/>
        <w:jc w:val="both"/>
        <w:rPr>
          <w:sz w:val="28"/>
          <w:szCs w:val="28"/>
        </w:rPr>
      </w:pPr>
      <w:r w:rsidRPr="00043BCA">
        <w:rPr>
          <w:sz w:val="28"/>
          <w:szCs w:val="28"/>
        </w:rPr>
        <w:t xml:space="preserve">Данный документ формируется на основании данных аналитической справки по счету 71 «Расчеты с подотчетными лицами». Преимущество данной формы заключается, в том, что бухгалтер автоматически получает  </w:t>
      </w:r>
      <w:r w:rsidRPr="00043BCA">
        <w:rPr>
          <w:sz w:val="28"/>
          <w:szCs w:val="28"/>
        </w:rPr>
        <w:lastRenderedPageBreak/>
        <w:t xml:space="preserve">информацию о корреспондирующих счетах, на которые списываются хозяйственные и командировочные расходы, не тратя время на разноску операций. </w:t>
      </w:r>
    </w:p>
    <w:p w:rsidR="00114D98" w:rsidRDefault="00114D98" w:rsidP="00114D98">
      <w:pPr>
        <w:spacing w:line="360" w:lineRule="auto"/>
        <w:ind w:firstLine="709"/>
        <w:jc w:val="both"/>
        <w:rPr>
          <w:sz w:val="28"/>
          <w:szCs w:val="28"/>
        </w:rPr>
      </w:pPr>
      <w:r w:rsidRPr="00043BCA">
        <w:rPr>
          <w:sz w:val="28"/>
          <w:szCs w:val="28"/>
        </w:rPr>
        <w:t xml:space="preserve">Наглядность данной формы позволяет контролировать учетному работнику величину затрат на производство и издержки обращения. </w:t>
      </w:r>
    </w:p>
    <w:p w:rsidR="00114D98" w:rsidRPr="00043BCA" w:rsidRDefault="00114D98" w:rsidP="00114D98">
      <w:pPr>
        <w:spacing w:line="360" w:lineRule="auto"/>
        <w:ind w:firstLine="709"/>
        <w:jc w:val="both"/>
        <w:rPr>
          <w:sz w:val="28"/>
          <w:szCs w:val="28"/>
        </w:rPr>
      </w:pPr>
      <w:r>
        <w:rPr>
          <w:sz w:val="28"/>
          <w:szCs w:val="28"/>
        </w:rPr>
        <w:t>Н</w:t>
      </w:r>
      <w:r w:rsidRPr="00043BCA">
        <w:rPr>
          <w:sz w:val="28"/>
          <w:szCs w:val="28"/>
        </w:rPr>
        <w:t>едостатком данной формы является отсутствие должности материального лица в документе, так как это не дает возможности сразу проверить точность отнесения потраченных сумм по счетам бухгалтерского учета.</w:t>
      </w:r>
    </w:p>
    <w:p w:rsidR="00114D98" w:rsidRPr="00043BCA" w:rsidRDefault="00114D98" w:rsidP="00114D98">
      <w:pPr>
        <w:widowControl w:val="0"/>
        <w:autoSpaceDE w:val="0"/>
        <w:autoSpaceDN w:val="0"/>
        <w:adjustRightInd w:val="0"/>
        <w:spacing w:line="360" w:lineRule="auto"/>
        <w:ind w:firstLine="709"/>
        <w:jc w:val="both"/>
        <w:rPr>
          <w:sz w:val="28"/>
          <w:szCs w:val="28"/>
        </w:rPr>
      </w:pPr>
      <w:r w:rsidRPr="00043BCA">
        <w:rPr>
          <w:sz w:val="28"/>
          <w:szCs w:val="28"/>
        </w:rPr>
        <w:t>Регистром синтетического учета расчетов с подотчетными лицами является  «Ведомость операций по счету 71 «Расчеты с подотчетными лицами». Она представляет собой журнал регистрации хозяйственных операций с указанием даты, содержания операции или ссылки на соответствующий первичный документ, корреспонденции счетов по дебету и кредиту счета. В ней последовательно отражается остаток дебиторской или кредиторской задолженности подотчетных лиц в целом по предприятию на начало отчетного периода. Приводится дебетовый и кредитовый оборот по счету с разбивкой по корреспондирующим счетам, остаток на конец отчетного периода.</w:t>
      </w:r>
    </w:p>
    <w:p w:rsidR="00114D98" w:rsidRPr="00043BCA" w:rsidRDefault="00114D98" w:rsidP="00114D98">
      <w:pPr>
        <w:spacing w:line="360" w:lineRule="auto"/>
        <w:ind w:firstLine="709"/>
        <w:jc w:val="both"/>
        <w:rPr>
          <w:sz w:val="28"/>
          <w:szCs w:val="28"/>
        </w:rPr>
      </w:pPr>
      <w:r w:rsidRPr="00043BCA">
        <w:rPr>
          <w:sz w:val="28"/>
          <w:szCs w:val="28"/>
        </w:rPr>
        <w:t xml:space="preserve"> На основании ведомости операций составляются обороты по счету 71 «Расчеты с подотчетными лицами»,  которые являются регистром сводного синтетического учета.</w:t>
      </w:r>
    </w:p>
    <w:p w:rsidR="00114D98" w:rsidRPr="00043BCA" w:rsidRDefault="00114D98" w:rsidP="00114D98">
      <w:pPr>
        <w:spacing w:line="360" w:lineRule="auto"/>
        <w:ind w:firstLine="709"/>
        <w:jc w:val="both"/>
        <w:rPr>
          <w:sz w:val="28"/>
          <w:szCs w:val="28"/>
        </w:rPr>
      </w:pPr>
      <w:r w:rsidRPr="00043BCA">
        <w:rPr>
          <w:sz w:val="28"/>
          <w:szCs w:val="28"/>
        </w:rPr>
        <w:t xml:space="preserve">Основные бухгалтерские проводки, применяемые в организации, представлены в таблице </w:t>
      </w:r>
      <w:r>
        <w:rPr>
          <w:sz w:val="28"/>
          <w:szCs w:val="28"/>
        </w:rPr>
        <w:t>5</w:t>
      </w:r>
      <w:r w:rsidRPr="00043BCA">
        <w:rPr>
          <w:sz w:val="28"/>
          <w:szCs w:val="28"/>
        </w:rPr>
        <w:t xml:space="preserve">. </w:t>
      </w:r>
    </w:p>
    <w:p w:rsidR="00114D98" w:rsidRPr="00043BCA" w:rsidRDefault="00114D98" w:rsidP="00114D98">
      <w:pPr>
        <w:spacing w:line="360" w:lineRule="auto"/>
        <w:jc w:val="right"/>
        <w:rPr>
          <w:sz w:val="28"/>
          <w:szCs w:val="28"/>
        </w:rPr>
      </w:pPr>
      <w:r w:rsidRPr="00043BCA">
        <w:rPr>
          <w:sz w:val="28"/>
          <w:szCs w:val="28"/>
        </w:rPr>
        <w:t xml:space="preserve">Таблица </w:t>
      </w:r>
      <w:r>
        <w:rPr>
          <w:sz w:val="28"/>
          <w:szCs w:val="28"/>
        </w:rPr>
        <w:t>5</w:t>
      </w:r>
      <w:r w:rsidRPr="00043BCA">
        <w:rPr>
          <w:sz w:val="28"/>
          <w:szCs w:val="28"/>
        </w:rPr>
        <w:t xml:space="preserve"> </w:t>
      </w:r>
    </w:p>
    <w:p w:rsidR="00114D98" w:rsidRPr="00043BCA" w:rsidRDefault="00114D98" w:rsidP="00114D98">
      <w:pPr>
        <w:spacing w:line="360" w:lineRule="auto"/>
        <w:jc w:val="center"/>
        <w:rPr>
          <w:sz w:val="28"/>
          <w:szCs w:val="28"/>
        </w:rPr>
      </w:pPr>
      <w:r w:rsidRPr="00043BCA">
        <w:rPr>
          <w:sz w:val="28"/>
          <w:szCs w:val="28"/>
        </w:rPr>
        <w:t xml:space="preserve">Бухгалтерские проводки  по учету расчетов с подотчетными лицами в АО «Новый Регистратор»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0"/>
        <w:gridCol w:w="1125"/>
        <w:gridCol w:w="1151"/>
        <w:gridCol w:w="1140"/>
        <w:gridCol w:w="1965"/>
      </w:tblGrid>
      <w:tr w:rsidR="00114D98" w:rsidRPr="00043BCA">
        <w:trPr>
          <w:trHeight w:val="510"/>
        </w:trPr>
        <w:tc>
          <w:tcPr>
            <w:tcW w:w="0" w:type="auto"/>
            <w:vMerge w:val="restart"/>
          </w:tcPr>
          <w:p w:rsidR="00114D98" w:rsidRPr="00043BCA" w:rsidRDefault="00114D98" w:rsidP="002751EE">
            <w:pPr>
              <w:jc w:val="center"/>
            </w:pPr>
            <w:r w:rsidRPr="00043BCA">
              <w:t>Содержание хозяйственной операции</w:t>
            </w:r>
          </w:p>
        </w:tc>
        <w:tc>
          <w:tcPr>
            <w:tcW w:w="0" w:type="auto"/>
            <w:vMerge w:val="restart"/>
          </w:tcPr>
          <w:p w:rsidR="00114D98" w:rsidRPr="00043BCA" w:rsidRDefault="00114D98" w:rsidP="002751EE">
            <w:pPr>
              <w:jc w:val="center"/>
            </w:pPr>
            <w:r w:rsidRPr="00043BCA">
              <w:t>Сумма, руб.</w:t>
            </w:r>
          </w:p>
        </w:tc>
        <w:tc>
          <w:tcPr>
            <w:tcW w:w="0" w:type="auto"/>
            <w:gridSpan w:val="2"/>
          </w:tcPr>
          <w:p w:rsidR="00114D98" w:rsidRPr="00043BCA" w:rsidRDefault="00114D98" w:rsidP="002751EE">
            <w:pPr>
              <w:jc w:val="center"/>
            </w:pPr>
            <w:r w:rsidRPr="00043BCA">
              <w:t>Корреспонденция счетов</w:t>
            </w:r>
          </w:p>
        </w:tc>
        <w:tc>
          <w:tcPr>
            <w:tcW w:w="0" w:type="auto"/>
            <w:vMerge w:val="restart"/>
          </w:tcPr>
          <w:p w:rsidR="00114D98" w:rsidRPr="00043BCA" w:rsidRDefault="00114D98" w:rsidP="002751EE">
            <w:pPr>
              <w:jc w:val="center"/>
            </w:pPr>
            <w:r w:rsidRPr="00043BCA">
              <w:t xml:space="preserve">Основание </w:t>
            </w:r>
          </w:p>
        </w:tc>
      </w:tr>
      <w:tr w:rsidR="00114D98" w:rsidRPr="00043BCA">
        <w:trPr>
          <w:trHeight w:val="420"/>
        </w:trPr>
        <w:tc>
          <w:tcPr>
            <w:tcW w:w="0" w:type="auto"/>
            <w:vMerge/>
          </w:tcPr>
          <w:p w:rsidR="00114D98" w:rsidRPr="00043BCA" w:rsidRDefault="00114D98" w:rsidP="002751EE">
            <w:pPr>
              <w:jc w:val="both"/>
            </w:pPr>
          </w:p>
        </w:tc>
        <w:tc>
          <w:tcPr>
            <w:tcW w:w="0" w:type="auto"/>
            <w:vMerge/>
          </w:tcPr>
          <w:p w:rsidR="00114D98" w:rsidRPr="00043BCA" w:rsidRDefault="00114D98" w:rsidP="002751EE">
            <w:pPr>
              <w:jc w:val="center"/>
            </w:pPr>
          </w:p>
        </w:tc>
        <w:tc>
          <w:tcPr>
            <w:tcW w:w="0" w:type="auto"/>
          </w:tcPr>
          <w:p w:rsidR="00114D98" w:rsidRPr="00043BCA" w:rsidRDefault="00114D98" w:rsidP="002751EE">
            <w:pPr>
              <w:jc w:val="center"/>
            </w:pPr>
            <w:proofErr w:type="spellStart"/>
            <w:r w:rsidRPr="00043BCA">
              <w:t>Дт</w:t>
            </w:r>
            <w:proofErr w:type="spellEnd"/>
          </w:p>
        </w:tc>
        <w:tc>
          <w:tcPr>
            <w:tcW w:w="0" w:type="auto"/>
          </w:tcPr>
          <w:p w:rsidR="00114D98" w:rsidRPr="00043BCA" w:rsidRDefault="00114D98" w:rsidP="002751EE">
            <w:pPr>
              <w:jc w:val="center"/>
            </w:pPr>
            <w:proofErr w:type="spellStart"/>
            <w:r w:rsidRPr="00043BCA">
              <w:t>Кт</w:t>
            </w:r>
            <w:proofErr w:type="spellEnd"/>
          </w:p>
        </w:tc>
        <w:tc>
          <w:tcPr>
            <w:tcW w:w="0" w:type="auto"/>
            <w:vMerge/>
          </w:tcPr>
          <w:p w:rsidR="00114D98" w:rsidRPr="00043BCA" w:rsidRDefault="00114D98" w:rsidP="002751EE">
            <w:pPr>
              <w:jc w:val="center"/>
            </w:pPr>
          </w:p>
        </w:tc>
      </w:tr>
      <w:tr w:rsidR="00114D98" w:rsidRPr="00043BCA">
        <w:trPr>
          <w:trHeight w:val="688"/>
        </w:trPr>
        <w:tc>
          <w:tcPr>
            <w:tcW w:w="0" w:type="auto"/>
          </w:tcPr>
          <w:p w:rsidR="00114D98" w:rsidRPr="00043BCA" w:rsidRDefault="00114D98" w:rsidP="002751EE">
            <w:pPr>
              <w:jc w:val="both"/>
            </w:pPr>
            <w:r w:rsidRPr="00043BCA">
              <w:lastRenderedPageBreak/>
              <w:t>1. Выдано подотчет Гусеву Д.В..</w:t>
            </w:r>
          </w:p>
        </w:tc>
        <w:tc>
          <w:tcPr>
            <w:tcW w:w="0" w:type="auto"/>
          </w:tcPr>
          <w:p w:rsidR="00114D98" w:rsidRPr="00043BCA" w:rsidRDefault="00114D98" w:rsidP="002751EE">
            <w:pPr>
              <w:jc w:val="center"/>
            </w:pPr>
            <w:r w:rsidRPr="00043BCA">
              <w:t>10 000</w:t>
            </w:r>
          </w:p>
        </w:tc>
        <w:tc>
          <w:tcPr>
            <w:tcW w:w="0" w:type="auto"/>
          </w:tcPr>
          <w:p w:rsidR="00114D98" w:rsidRPr="00043BCA" w:rsidRDefault="00114D98" w:rsidP="002751EE">
            <w:pPr>
              <w:jc w:val="center"/>
            </w:pPr>
            <w:r w:rsidRPr="00043BCA">
              <w:t>71</w:t>
            </w:r>
          </w:p>
        </w:tc>
        <w:tc>
          <w:tcPr>
            <w:tcW w:w="0" w:type="auto"/>
          </w:tcPr>
          <w:p w:rsidR="00114D98" w:rsidRPr="00043BCA" w:rsidRDefault="00114D98" w:rsidP="002751EE">
            <w:pPr>
              <w:jc w:val="center"/>
            </w:pPr>
            <w:r w:rsidRPr="00043BCA">
              <w:t>50</w:t>
            </w:r>
          </w:p>
        </w:tc>
        <w:tc>
          <w:tcPr>
            <w:tcW w:w="0" w:type="auto"/>
          </w:tcPr>
          <w:p w:rsidR="00114D98" w:rsidRPr="00043BCA" w:rsidRDefault="00114D98" w:rsidP="002751EE">
            <w:pPr>
              <w:jc w:val="center"/>
            </w:pPr>
            <w:r w:rsidRPr="00043BCA">
              <w:t>Расходный кассовый ордер</w:t>
            </w:r>
          </w:p>
        </w:tc>
      </w:tr>
      <w:tr w:rsidR="00114D98" w:rsidRPr="00043BCA">
        <w:tc>
          <w:tcPr>
            <w:tcW w:w="0" w:type="auto"/>
          </w:tcPr>
          <w:p w:rsidR="00114D98" w:rsidRPr="00043BCA" w:rsidRDefault="00114D98" w:rsidP="002751EE">
            <w:pPr>
              <w:jc w:val="both"/>
            </w:pPr>
            <w:r w:rsidRPr="00043BCA">
              <w:t>2. Оплачены представительские расходы организации через подотчетных лиц</w:t>
            </w:r>
          </w:p>
        </w:tc>
        <w:tc>
          <w:tcPr>
            <w:tcW w:w="0" w:type="auto"/>
          </w:tcPr>
          <w:p w:rsidR="00114D98" w:rsidRPr="00043BCA" w:rsidRDefault="00114D98" w:rsidP="002751EE">
            <w:pPr>
              <w:jc w:val="center"/>
            </w:pPr>
            <w:r w:rsidRPr="00043BCA">
              <w:t>8 500</w:t>
            </w:r>
          </w:p>
        </w:tc>
        <w:tc>
          <w:tcPr>
            <w:tcW w:w="0" w:type="auto"/>
          </w:tcPr>
          <w:p w:rsidR="00114D98" w:rsidRPr="00043BCA" w:rsidRDefault="00114D98" w:rsidP="002751EE">
            <w:pPr>
              <w:jc w:val="center"/>
            </w:pPr>
            <w:r w:rsidRPr="00043BCA">
              <w:t>91</w:t>
            </w:r>
          </w:p>
        </w:tc>
        <w:tc>
          <w:tcPr>
            <w:tcW w:w="0" w:type="auto"/>
          </w:tcPr>
          <w:p w:rsidR="00114D98" w:rsidRPr="00043BCA" w:rsidRDefault="00114D98" w:rsidP="002751EE">
            <w:pPr>
              <w:jc w:val="center"/>
            </w:pPr>
            <w:r w:rsidRPr="00043BCA">
              <w:t>71</w:t>
            </w:r>
          </w:p>
        </w:tc>
        <w:tc>
          <w:tcPr>
            <w:tcW w:w="0" w:type="auto"/>
          </w:tcPr>
          <w:p w:rsidR="00114D98" w:rsidRPr="00043BCA" w:rsidRDefault="00114D98" w:rsidP="002751EE">
            <w:pPr>
              <w:jc w:val="center"/>
            </w:pPr>
            <w:r w:rsidRPr="00043BCA">
              <w:t>Чеки, квитанции</w:t>
            </w:r>
          </w:p>
        </w:tc>
      </w:tr>
      <w:tr w:rsidR="00114D98" w:rsidRPr="00043BCA">
        <w:tc>
          <w:tcPr>
            <w:tcW w:w="0" w:type="auto"/>
          </w:tcPr>
          <w:p w:rsidR="00114D98" w:rsidRPr="00043BCA" w:rsidRDefault="00114D98" w:rsidP="002751EE">
            <w:r w:rsidRPr="00043BCA">
              <w:t>3. Неизрасходованная подотчетная сумма сдана в кассу</w:t>
            </w:r>
          </w:p>
        </w:tc>
        <w:tc>
          <w:tcPr>
            <w:tcW w:w="0" w:type="auto"/>
          </w:tcPr>
          <w:p w:rsidR="00114D98" w:rsidRPr="00043BCA" w:rsidRDefault="00114D98" w:rsidP="002751EE">
            <w:pPr>
              <w:jc w:val="center"/>
            </w:pPr>
            <w:r w:rsidRPr="00043BCA">
              <w:t>1 500</w:t>
            </w:r>
          </w:p>
        </w:tc>
        <w:tc>
          <w:tcPr>
            <w:tcW w:w="0" w:type="auto"/>
          </w:tcPr>
          <w:p w:rsidR="00114D98" w:rsidRPr="00043BCA" w:rsidRDefault="00114D98" w:rsidP="002751EE">
            <w:pPr>
              <w:jc w:val="center"/>
            </w:pPr>
            <w:r w:rsidRPr="00043BCA">
              <w:t>51</w:t>
            </w:r>
          </w:p>
        </w:tc>
        <w:tc>
          <w:tcPr>
            <w:tcW w:w="0" w:type="auto"/>
          </w:tcPr>
          <w:p w:rsidR="00114D98" w:rsidRPr="00043BCA" w:rsidRDefault="00114D98" w:rsidP="002751EE">
            <w:pPr>
              <w:jc w:val="center"/>
            </w:pPr>
            <w:r w:rsidRPr="00043BCA">
              <w:t>71</w:t>
            </w:r>
          </w:p>
        </w:tc>
        <w:tc>
          <w:tcPr>
            <w:tcW w:w="0" w:type="auto"/>
          </w:tcPr>
          <w:p w:rsidR="00114D98" w:rsidRPr="00043BCA" w:rsidRDefault="00114D98" w:rsidP="002751EE">
            <w:pPr>
              <w:jc w:val="center"/>
            </w:pPr>
            <w:r w:rsidRPr="00043BCA">
              <w:t>Приходный кассовый ордер</w:t>
            </w:r>
          </w:p>
        </w:tc>
      </w:tr>
      <w:tr w:rsidR="00114D98" w:rsidRPr="00043BCA">
        <w:tc>
          <w:tcPr>
            <w:tcW w:w="0" w:type="auto"/>
          </w:tcPr>
          <w:p w:rsidR="00114D98" w:rsidRPr="00043BCA" w:rsidRDefault="00114D98" w:rsidP="002751EE">
            <w:pPr>
              <w:jc w:val="both"/>
            </w:pPr>
            <w:r w:rsidRPr="00043BCA">
              <w:t>4.Оприходованы материалы от подотчетного лица</w:t>
            </w:r>
          </w:p>
        </w:tc>
        <w:tc>
          <w:tcPr>
            <w:tcW w:w="0" w:type="auto"/>
          </w:tcPr>
          <w:p w:rsidR="00114D98" w:rsidRPr="00043BCA" w:rsidRDefault="00114D98" w:rsidP="002751EE">
            <w:pPr>
              <w:jc w:val="center"/>
            </w:pPr>
            <w:r w:rsidRPr="00043BCA">
              <w:t>2 400</w:t>
            </w:r>
          </w:p>
        </w:tc>
        <w:tc>
          <w:tcPr>
            <w:tcW w:w="0" w:type="auto"/>
          </w:tcPr>
          <w:p w:rsidR="00114D98" w:rsidRPr="00043BCA" w:rsidRDefault="00114D98" w:rsidP="002751EE">
            <w:pPr>
              <w:jc w:val="center"/>
            </w:pPr>
            <w:r w:rsidRPr="00043BCA">
              <w:t>10</w:t>
            </w:r>
          </w:p>
        </w:tc>
        <w:tc>
          <w:tcPr>
            <w:tcW w:w="0" w:type="auto"/>
          </w:tcPr>
          <w:p w:rsidR="00114D98" w:rsidRPr="00043BCA" w:rsidRDefault="00114D98" w:rsidP="002751EE">
            <w:pPr>
              <w:jc w:val="center"/>
            </w:pPr>
            <w:r w:rsidRPr="00043BCA">
              <w:t>71</w:t>
            </w:r>
          </w:p>
        </w:tc>
        <w:tc>
          <w:tcPr>
            <w:tcW w:w="0" w:type="auto"/>
          </w:tcPr>
          <w:p w:rsidR="00114D98" w:rsidRPr="00043BCA" w:rsidRDefault="00114D98" w:rsidP="002751EE">
            <w:pPr>
              <w:jc w:val="center"/>
            </w:pPr>
            <w:r w:rsidRPr="00043BCA">
              <w:t>Товарный чек</w:t>
            </w:r>
          </w:p>
        </w:tc>
      </w:tr>
      <w:tr w:rsidR="00114D98" w:rsidRPr="00043BCA">
        <w:trPr>
          <w:trHeight w:val="700"/>
        </w:trPr>
        <w:tc>
          <w:tcPr>
            <w:tcW w:w="0" w:type="auto"/>
          </w:tcPr>
          <w:p w:rsidR="00114D98" w:rsidRPr="00043BCA" w:rsidRDefault="00114D98" w:rsidP="002751EE">
            <w:pPr>
              <w:jc w:val="both"/>
            </w:pPr>
            <w:r w:rsidRPr="00043BCA">
              <w:t>5. Оплачен счет поставщика через подотчетного лицо</w:t>
            </w:r>
          </w:p>
        </w:tc>
        <w:tc>
          <w:tcPr>
            <w:tcW w:w="0" w:type="auto"/>
          </w:tcPr>
          <w:p w:rsidR="00114D98" w:rsidRPr="00043BCA" w:rsidRDefault="00114D98" w:rsidP="002751EE">
            <w:pPr>
              <w:jc w:val="center"/>
            </w:pPr>
            <w:r w:rsidRPr="00043BCA">
              <w:t>18 600</w:t>
            </w:r>
          </w:p>
        </w:tc>
        <w:tc>
          <w:tcPr>
            <w:tcW w:w="0" w:type="auto"/>
          </w:tcPr>
          <w:p w:rsidR="00114D98" w:rsidRPr="00043BCA" w:rsidRDefault="00114D98" w:rsidP="002751EE">
            <w:pPr>
              <w:jc w:val="center"/>
            </w:pPr>
            <w:r w:rsidRPr="00043BCA">
              <w:t>60</w:t>
            </w:r>
          </w:p>
        </w:tc>
        <w:tc>
          <w:tcPr>
            <w:tcW w:w="0" w:type="auto"/>
          </w:tcPr>
          <w:p w:rsidR="00114D98" w:rsidRPr="00043BCA" w:rsidRDefault="00114D98" w:rsidP="002751EE">
            <w:pPr>
              <w:jc w:val="center"/>
            </w:pPr>
            <w:r w:rsidRPr="00043BCA">
              <w:t>71</w:t>
            </w:r>
          </w:p>
        </w:tc>
        <w:tc>
          <w:tcPr>
            <w:tcW w:w="0" w:type="auto"/>
          </w:tcPr>
          <w:p w:rsidR="00114D98" w:rsidRPr="00043BCA" w:rsidRDefault="00114D98" w:rsidP="002751EE">
            <w:pPr>
              <w:jc w:val="center"/>
            </w:pPr>
            <w:r w:rsidRPr="00043BCA">
              <w:t>Счет-фактура, счет</w:t>
            </w:r>
          </w:p>
        </w:tc>
      </w:tr>
      <w:tr w:rsidR="00114D98" w:rsidRPr="00043BCA">
        <w:trPr>
          <w:trHeight w:val="640"/>
        </w:trPr>
        <w:tc>
          <w:tcPr>
            <w:tcW w:w="0" w:type="auto"/>
          </w:tcPr>
          <w:p w:rsidR="00114D98" w:rsidRPr="00043BCA" w:rsidRDefault="00114D98" w:rsidP="002751EE">
            <w:pPr>
              <w:jc w:val="both"/>
            </w:pPr>
            <w:r w:rsidRPr="00043BCA">
              <w:t xml:space="preserve">6. Списаны командировочные расходы подотчетного лица </w:t>
            </w:r>
          </w:p>
        </w:tc>
        <w:tc>
          <w:tcPr>
            <w:tcW w:w="0" w:type="auto"/>
          </w:tcPr>
          <w:p w:rsidR="00114D98" w:rsidRPr="00043BCA" w:rsidRDefault="00114D98" w:rsidP="002751EE">
            <w:pPr>
              <w:jc w:val="center"/>
            </w:pPr>
            <w:r w:rsidRPr="00043BCA">
              <w:t>24 840</w:t>
            </w:r>
          </w:p>
        </w:tc>
        <w:tc>
          <w:tcPr>
            <w:tcW w:w="0" w:type="auto"/>
          </w:tcPr>
          <w:p w:rsidR="00114D98" w:rsidRPr="00043BCA" w:rsidRDefault="00114D98" w:rsidP="002751EE">
            <w:pPr>
              <w:jc w:val="center"/>
            </w:pPr>
            <w:r w:rsidRPr="00043BCA">
              <w:t>91</w:t>
            </w:r>
          </w:p>
        </w:tc>
        <w:tc>
          <w:tcPr>
            <w:tcW w:w="0" w:type="auto"/>
          </w:tcPr>
          <w:p w:rsidR="00114D98" w:rsidRPr="00043BCA" w:rsidRDefault="00114D98" w:rsidP="002751EE">
            <w:pPr>
              <w:jc w:val="center"/>
            </w:pPr>
            <w:r w:rsidRPr="00043BCA">
              <w:t>71</w:t>
            </w:r>
          </w:p>
        </w:tc>
        <w:tc>
          <w:tcPr>
            <w:tcW w:w="0" w:type="auto"/>
          </w:tcPr>
          <w:p w:rsidR="00114D98" w:rsidRPr="00043BCA" w:rsidRDefault="00114D98" w:rsidP="002751EE">
            <w:pPr>
              <w:jc w:val="center"/>
            </w:pPr>
            <w:r w:rsidRPr="00043BCA">
              <w:t>Чеки, квитанции, билеты</w:t>
            </w:r>
          </w:p>
        </w:tc>
      </w:tr>
    </w:tbl>
    <w:p w:rsidR="00114D98" w:rsidRPr="00043BCA" w:rsidRDefault="00114D98" w:rsidP="00114D98">
      <w:pPr>
        <w:widowControl w:val="0"/>
        <w:autoSpaceDE w:val="0"/>
        <w:autoSpaceDN w:val="0"/>
        <w:adjustRightInd w:val="0"/>
        <w:spacing w:line="360" w:lineRule="auto"/>
        <w:ind w:firstLine="709"/>
        <w:jc w:val="both"/>
        <w:rPr>
          <w:sz w:val="28"/>
          <w:szCs w:val="28"/>
        </w:rPr>
      </w:pPr>
    </w:p>
    <w:p w:rsidR="00114D98" w:rsidRDefault="00114D98" w:rsidP="00114D98">
      <w:pPr>
        <w:widowControl w:val="0"/>
        <w:autoSpaceDE w:val="0"/>
        <w:autoSpaceDN w:val="0"/>
        <w:adjustRightInd w:val="0"/>
        <w:spacing w:line="360" w:lineRule="auto"/>
        <w:ind w:firstLine="709"/>
        <w:jc w:val="both"/>
        <w:rPr>
          <w:sz w:val="28"/>
          <w:szCs w:val="28"/>
        </w:rPr>
      </w:pPr>
      <w:r w:rsidRPr="00043BCA">
        <w:rPr>
          <w:sz w:val="28"/>
          <w:szCs w:val="28"/>
        </w:rPr>
        <w:t xml:space="preserve">Таким образом, состояние синтетического и аналитического учета расчетов с подотчетными лицами в </w:t>
      </w:r>
      <w:bookmarkStart w:id="38" w:name="_Hlk5801539"/>
      <w:r w:rsidRPr="00043BCA">
        <w:rPr>
          <w:sz w:val="28"/>
          <w:szCs w:val="28"/>
        </w:rPr>
        <w:t xml:space="preserve">АО «Новый Регистратор» </w:t>
      </w:r>
      <w:bookmarkEnd w:id="38"/>
      <w:r w:rsidRPr="00043BCA">
        <w:rPr>
          <w:sz w:val="28"/>
          <w:szCs w:val="28"/>
        </w:rPr>
        <w:t xml:space="preserve">соответствует предъявляемым требованиям законодательства о бухгалтерском учете и не содержит существенных ошибок и нарушений. </w:t>
      </w:r>
    </w:p>
    <w:p w:rsidR="00114D98" w:rsidRPr="0090476F" w:rsidRDefault="00114D98" w:rsidP="00114D98">
      <w:pPr>
        <w:pStyle w:val="2"/>
        <w:spacing w:before="0" w:line="360" w:lineRule="auto"/>
        <w:ind w:firstLine="709"/>
        <w:jc w:val="center"/>
        <w:rPr>
          <w:rFonts w:ascii="Times New Roman" w:hAnsi="Times New Roman"/>
          <w:i w:val="0"/>
          <w:iCs w:val="0"/>
        </w:rPr>
      </w:pPr>
      <w:bookmarkStart w:id="39" w:name="_Toc7080759"/>
      <w:bookmarkStart w:id="40" w:name="_Toc7152240"/>
      <w:r w:rsidRPr="0090476F">
        <w:rPr>
          <w:rFonts w:ascii="Times New Roman" w:hAnsi="Times New Roman"/>
          <w:i w:val="0"/>
          <w:iCs w:val="0"/>
        </w:rPr>
        <w:t>3.3. Налогообложение расчетов с подотчетными лицами</w:t>
      </w:r>
      <w:bookmarkEnd w:id="39"/>
      <w:bookmarkEnd w:id="40"/>
    </w:p>
    <w:p w:rsidR="00114D98" w:rsidRDefault="00114D98" w:rsidP="00114D98">
      <w:pPr>
        <w:shd w:val="clear" w:color="auto" w:fill="FFFFFF"/>
        <w:spacing w:line="360" w:lineRule="auto"/>
        <w:ind w:firstLine="709"/>
        <w:jc w:val="both"/>
        <w:rPr>
          <w:color w:val="000000"/>
          <w:sz w:val="28"/>
          <w:szCs w:val="28"/>
        </w:rPr>
      </w:pPr>
    </w:p>
    <w:p w:rsidR="00114D98" w:rsidRPr="008A249E" w:rsidRDefault="00114D98" w:rsidP="00114D98">
      <w:pPr>
        <w:shd w:val="clear" w:color="auto" w:fill="FFFFFF"/>
        <w:spacing w:line="360" w:lineRule="auto"/>
        <w:ind w:firstLine="709"/>
        <w:jc w:val="both"/>
        <w:rPr>
          <w:color w:val="000000"/>
          <w:sz w:val="28"/>
          <w:szCs w:val="28"/>
        </w:rPr>
      </w:pPr>
      <w:r>
        <w:rPr>
          <w:color w:val="000000"/>
          <w:sz w:val="28"/>
          <w:szCs w:val="28"/>
        </w:rPr>
        <w:t>Р</w:t>
      </w:r>
      <w:r w:rsidRPr="008A249E">
        <w:rPr>
          <w:color w:val="000000"/>
          <w:sz w:val="28"/>
          <w:szCs w:val="28"/>
        </w:rPr>
        <w:t xml:space="preserve">ассмотрим </w:t>
      </w:r>
      <w:r w:rsidRPr="0027178B">
        <w:rPr>
          <w:color w:val="000000"/>
          <w:sz w:val="28"/>
          <w:szCs w:val="28"/>
        </w:rPr>
        <w:t>налогообложения расчетов с подотчетными лицами</w:t>
      </w:r>
      <w:r w:rsidRPr="008A249E">
        <w:rPr>
          <w:color w:val="000000"/>
          <w:sz w:val="28"/>
          <w:szCs w:val="28"/>
        </w:rPr>
        <w:t>.</w:t>
      </w:r>
    </w:p>
    <w:p w:rsidR="00114D98" w:rsidRPr="008A249E" w:rsidRDefault="00114D98" w:rsidP="00114D98">
      <w:pPr>
        <w:shd w:val="clear" w:color="auto" w:fill="FFFFFF"/>
        <w:spacing w:line="360" w:lineRule="auto"/>
        <w:ind w:firstLine="709"/>
        <w:jc w:val="both"/>
        <w:rPr>
          <w:color w:val="000000"/>
          <w:sz w:val="28"/>
          <w:szCs w:val="28"/>
        </w:rPr>
      </w:pPr>
      <w:r w:rsidRPr="008A249E">
        <w:rPr>
          <w:color w:val="000000"/>
          <w:sz w:val="28"/>
          <w:szCs w:val="28"/>
        </w:rPr>
        <w:t xml:space="preserve">Компания </w:t>
      </w:r>
      <w:r w:rsidRPr="0027178B">
        <w:rPr>
          <w:sz w:val="28"/>
          <w:szCs w:val="28"/>
        </w:rPr>
        <w:t xml:space="preserve">АО «Новый Регистратор»  </w:t>
      </w:r>
      <w:r w:rsidRPr="008A249E">
        <w:rPr>
          <w:color w:val="000000"/>
          <w:sz w:val="28"/>
          <w:szCs w:val="28"/>
        </w:rPr>
        <w:t>отправляет сотрудника в командировку. В смету командировки также входят посещение ресторана с представителем поставщика для заключения контракта на более выгодных условиях. По заявлению сотруднику выдано 32 000 руб. под отчет на 4 дня. Согласно внутренним актам размер суточных составляет 1 000 руб.</w:t>
      </w:r>
    </w:p>
    <w:p w:rsidR="00114D98" w:rsidRPr="008A249E" w:rsidRDefault="00114D98" w:rsidP="00114D98">
      <w:pPr>
        <w:shd w:val="clear" w:color="auto" w:fill="FFFFFF"/>
        <w:spacing w:line="360" w:lineRule="auto"/>
        <w:ind w:firstLine="709"/>
        <w:jc w:val="both"/>
        <w:rPr>
          <w:color w:val="000000"/>
          <w:sz w:val="28"/>
          <w:szCs w:val="28"/>
        </w:rPr>
      </w:pPr>
      <w:r w:rsidRPr="008A249E">
        <w:rPr>
          <w:color w:val="000000"/>
          <w:sz w:val="28"/>
          <w:szCs w:val="28"/>
        </w:rPr>
        <w:t>По возвращении сотрудник представил документы по расходам:</w:t>
      </w:r>
    </w:p>
    <w:p w:rsidR="00114D98" w:rsidRPr="008A249E" w:rsidRDefault="00114D98" w:rsidP="00114D98">
      <w:pPr>
        <w:numPr>
          <w:ilvl w:val="0"/>
          <w:numId w:val="19"/>
        </w:numPr>
        <w:shd w:val="clear" w:color="auto" w:fill="FFFFFF"/>
        <w:spacing w:line="360" w:lineRule="auto"/>
        <w:ind w:left="0" w:firstLine="709"/>
        <w:jc w:val="both"/>
        <w:rPr>
          <w:color w:val="000000"/>
          <w:sz w:val="28"/>
          <w:szCs w:val="28"/>
        </w:rPr>
      </w:pPr>
      <w:r w:rsidRPr="008A249E">
        <w:rPr>
          <w:color w:val="000000"/>
          <w:sz w:val="28"/>
          <w:szCs w:val="28"/>
        </w:rPr>
        <w:t>аренда гостиницы — 4 000 руб. за сутки (счет гостиницы) (без НДС);</w:t>
      </w:r>
    </w:p>
    <w:p w:rsidR="00114D98" w:rsidRPr="008A249E" w:rsidRDefault="00114D98" w:rsidP="00114D98">
      <w:pPr>
        <w:numPr>
          <w:ilvl w:val="0"/>
          <w:numId w:val="19"/>
        </w:numPr>
        <w:shd w:val="clear" w:color="auto" w:fill="FFFFFF"/>
        <w:spacing w:line="360" w:lineRule="auto"/>
        <w:ind w:left="0" w:firstLine="709"/>
        <w:jc w:val="both"/>
        <w:rPr>
          <w:color w:val="000000"/>
          <w:sz w:val="28"/>
          <w:szCs w:val="28"/>
        </w:rPr>
      </w:pPr>
      <w:r w:rsidRPr="008A249E">
        <w:rPr>
          <w:color w:val="000000"/>
          <w:sz w:val="28"/>
          <w:szCs w:val="28"/>
        </w:rPr>
        <w:t>оплата проезда — 2 000 руб. в каждую сторону (билеты) (НДС не выделен);</w:t>
      </w:r>
    </w:p>
    <w:p w:rsidR="00114D98" w:rsidRPr="008A249E" w:rsidRDefault="00114D98" w:rsidP="00114D98">
      <w:pPr>
        <w:numPr>
          <w:ilvl w:val="0"/>
          <w:numId w:val="19"/>
        </w:numPr>
        <w:shd w:val="clear" w:color="auto" w:fill="FFFFFF"/>
        <w:spacing w:line="360" w:lineRule="auto"/>
        <w:ind w:left="0" w:firstLine="709"/>
        <w:jc w:val="both"/>
        <w:rPr>
          <w:color w:val="000000"/>
          <w:sz w:val="28"/>
          <w:szCs w:val="28"/>
        </w:rPr>
      </w:pPr>
      <w:r w:rsidRPr="008A249E">
        <w:rPr>
          <w:color w:val="000000"/>
          <w:sz w:val="28"/>
          <w:szCs w:val="28"/>
        </w:rPr>
        <w:t>суточные — 4 000 руб. (1 000 руб. в сутки);</w:t>
      </w:r>
    </w:p>
    <w:p w:rsidR="00114D98" w:rsidRPr="008A249E" w:rsidRDefault="00114D98" w:rsidP="00114D98">
      <w:pPr>
        <w:numPr>
          <w:ilvl w:val="0"/>
          <w:numId w:val="19"/>
        </w:numPr>
        <w:shd w:val="clear" w:color="auto" w:fill="FFFFFF"/>
        <w:spacing w:line="360" w:lineRule="auto"/>
        <w:ind w:left="0" w:firstLine="709"/>
        <w:jc w:val="both"/>
        <w:rPr>
          <w:color w:val="000000"/>
          <w:sz w:val="28"/>
          <w:szCs w:val="28"/>
        </w:rPr>
      </w:pPr>
      <w:r w:rsidRPr="008A249E">
        <w:rPr>
          <w:color w:val="000000"/>
          <w:sz w:val="28"/>
          <w:szCs w:val="28"/>
        </w:rPr>
        <w:lastRenderedPageBreak/>
        <w:t>чеки из ресторана — 9 600 руб. + полный комплект документов, подтверждающих представительский характер данных расходов.</w:t>
      </w:r>
    </w:p>
    <w:p w:rsidR="00114D98" w:rsidRPr="008A249E" w:rsidRDefault="00114D98" w:rsidP="00114D98">
      <w:pPr>
        <w:shd w:val="clear" w:color="auto" w:fill="FFFFFF"/>
        <w:spacing w:line="360" w:lineRule="auto"/>
        <w:ind w:firstLine="709"/>
        <w:jc w:val="both"/>
        <w:rPr>
          <w:color w:val="000000"/>
          <w:sz w:val="28"/>
          <w:szCs w:val="28"/>
        </w:rPr>
      </w:pPr>
      <w:r w:rsidRPr="008A249E">
        <w:rPr>
          <w:color w:val="000000"/>
          <w:sz w:val="28"/>
          <w:szCs w:val="28"/>
        </w:rPr>
        <w:t>Товарная накладная на материалы — 160 000 руб. — по условиям договора оплата в течение 15 дней после поступления товара на склад покупателя.</w:t>
      </w:r>
    </w:p>
    <w:p w:rsidR="00114D98" w:rsidRPr="008A249E" w:rsidRDefault="00114D98" w:rsidP="00114D98">
      <w:pPr>
        <w:shd w:val="clear" w:color="auto" w:fill="FFFFFF"/>
        <w:spacing w:line="360" w:lineRule="auto"/>
        <w:ind w:firstLine="709"/>
        <w:jc w:val="both"/>
        <w:rPr>
          <w:color w:val="000000"/>
          <w:sz w:val="28"/>
          <w:szCs w:val="28"/>
        </w:rPr>
      </w:pPr>
      <w:r w:rsidRPr="008A249E">
        <w:rPr>
          <w:color w:val="000000"/>
          <w:sz w:val="28"/>
          <w:szCs w:val="28"/>
        </w:rPr>
        <w:t>Отразим данный авансовый отчет в учете:</w:t>
      </w:r>
    </w:p>
    <w:p w:rsidR="00114D98" w:rsidRPr="008A249E" w:rsidRDefault="00114D98" w:rsidP="00114D98">
      <w:pPr>
        <w:numPr>
          <w:ilvl w:val="0"/>
          <w:numId w:val="20"/>
        </w:numPr>
        <w:shd w:val="clear" w:color="auto" w:fill="FFFFFF"/>
        <w:spacing w:line="360" w:lineRule="auto"/>
        <w:ind w:left="0" w:firstLine="709"/>
        <w:jc w:val="both"/>
        <w:rPr>
          <w:color w:val="000000"/>
          <w:sz w:val="28"/>
          <w:szCs w:val="28"/>
        </w:rPr>
      </w:pPr>
      <w:proofErr w:type="spellStart"/>
      <w:r w:rsidRPr="008A249E">
        <w:rPr>
          <w:color w:val="000000"/>
          <w:sz w:val="28"/>
          <w:szCs w:val="28"/>
        </w:rPr>
        <w:t>Дт</w:t>
      </w:r>
      <w:proofErr w:type="spellEnd"/>
      <w:r w:rsidRPr="008A249E">
        <w:rPr>
          <w:color w:val="000000"/>
          <w:sz w:val="28"/>
          <w:szCs w:val="28"/>
        </w:rPr>
        <w:t xml:space="preserve"> 71 «</w:t>
      </w:r>
      <w:r w:rsidRPr="0027178B">
        <w:rPr>
          <w:color w:val="000000"/>
          <w:sz w:val="28"/>
          <w:szCs w:val="28"/>
        </w:rPr>
        <w:t>Богданова</w:t>
      </w:r>
      <w:r w:rsidRPr="008A249E">
        <w:rPr>
          <w:color w:val="000000"/>
          <w:sz w:val="28"/>
          <w:szCs w:val="28"/>
        </w:rPr>
        <w:t xml:space="preserve">» </w:t>
      </w:r>
      <w:proofErr w:type="spellStart"/>
      <w:r w:rsidRPr="008A249E">
        <w:rPr>
          <w:color w:val="000000"/>
          <w:sz w:val="28"/>
          <w:szCs w:val="28"/>
        </w:rPr>
        <w:t>Кт</w:t>
      </w:r>
      <w:proofErr w:type="spellEnd"/>
      <w:r w:rsidRPr="008A249E">
        <w:rPr>
          <w:color w:val="000000"/>
          <w:sz w:val="28"/>
          <w:szCs w:val="28"/>
        </w:rPr>
        <w:t xml:space="preserve"> 50 — 32 000 руб.</w:t>
      </w:r>
    </w:p>
    <w:p w:rsidR="00114D98" w:rsidRPr="008A249E" w:rsidRDefault="00114D98" w:rsidP="00114D98">
      <w:pPr>
        <w:numPr>
          <w:ilvl w:val="0"/>
          <w:numId w:val="20"/>
        </w:numPr>
        <w:shd w:val="clear" w:color="auto" w:fill="FFFFFF"/>
        <w:spacing w:line="360" w:lineRule="auto"/>
        <w:ind w:left="0" w:firstLine="709"/>
        <w:jc w:val="both"/>
        <w:rPr>
          <w:color w:val="000000"/>
          <w:sz w:val="28"/>
          <w:szCs w:val="28"/>
        </w:rPr>
      </w:pPr>
      <w:proofErr w:type="spellStart"/>
      <w:r w:rsidRPr="008A249E">
        <w:rPr>
          <w:color w:val="000000"/>
          <w:sz w:val="28"/>
          <w:szCs w:val="28"/>
        </w:rPr>
        <w:t>Дт</w:t>
      </w:r>
      <w:proofErr w:type="spellEnd"/>
      <w:r w:rsidRPr="008A249E">
        <w:rPr>
          <w:color w:val="000000"/>
          <w:sz w:val="28"/>
          <w:szCs w:val="28"/>
        </w:rPr>
        <w:t xml:space="preserve"> 26 </w:t>
      </w:r>
      <w:proofErr w:type="spellStart"/>
      <w:r w:rsidRPr="008A249E">
        <w:rPr>
          <w:color w:val="000000"/>
          <w:sz w:val="28"/>
          <w:szCs w:val="28"/>
        </w:rPr>
        <w:t>Кт</w:t>
      </w:r>
      <w:proofErr w:type="spellEnd"/>
      <w:r w:rsidRPr="008A249E">
        <w:rPr>
          <w:color w:val="000000"/>
          <w:sz w:val="28"/>
          <w:szCs w:val="28"/>
        </w:rPr>
        <w:t xml:space="preserve"> 71 — 16 000 руб. — проживание в гостинице;</w:t>
      </w:r>
    </w:p>
    <w:p w:rsidR="00114D98" w:rsidRPr="008A249E" w:rsidRDefault="00114D98" w:rsidP="00114D98">
      <w:pPr>
        <w:numPr>
          <w:ilvl w:val="0"/>
          <w:numId w:val="20"/>
        </w:numPr>
        <w:shd w:val="clear" w:color="auto" w:fill="FFFFFF"/>
        <w:spacing w:line="360" w:lineRule="auto"/>
        <w:ind w:left="0" w:firstLine="709"/>
        <w:jc w:val="both"/>
        <w:rPr>
          <w:color w:val="000000"/>
          <w:sz w:val="28"/>
          <w:szCs w:val="28"/>
        </w:rPr>
      </w:pPr>
      <w:proofErr w:type="spellStart"/>
      <w:r w:rsidRPr="008A249E">
        <w:rPr>
          <w:color w:val="000000"/>
          <w:sz w:val="28"/>
          <w:szCs w:val="28"/>
        </w:rPr>
        <w:t>Дт</w:t>
      </w:r>
      <w:proofErr w:type="spellEnd"/>
      <w:r w:rsidRPr="008A249E">
        <w:rPr>
          <w:color w:val="000000"/>
          <w:sz w:val="28"/>
          <w:szCs w:val="28"/>
        </w:rPr>
        <w:t xml:space="preserve"> 26 </w:t>
      </w:r>
      <w:proofErr w:type="spellStart"/>
      <w:r w:rsidRPr="008A249E">
        <w:rPr>
          <w:color w:val="000000"/>
          <w:sz w:val="28"/>
          <w:szCs w:val="28"/>
        </w:rPr>
        <w:t>Кт</w:t>
      </w:r>
      <w:proofErr w:type="spellEnd"/>
      <w:r w:rsidRPr="008A249E">
        <w:rPr>
          <w:color w:val="000000"/>
          <w:sz w:val="28"/>
          <w:szCs w:val="28"/>
        </w:rPr>
        <w:t xml:space="preserve"> 71 — 4 000 руб. — оплата проезда.</w:t>
      </w:r>
    </w:p>
    <w:p w:rsidR="00114D98" w:rsidRPr="008A249E" w:rsidRDefault="00114D98" w:rsidP="00114D98">
      <w:pPr>
        <w:shd w:val="clear" w:color="auto" w:fill="FFFFFF"/>
        <w:spacing w:line="360" w:lineRule="auto"/>
        <w:ind w:firstLine="709"/>
        <w:jc w:val="both"/>
        <w:rPr>
          <w:color w:val="000000"/>
          <w:sz w:val="28"/>
          <w:szCs w:val="28"/>
        </w:rPr>
      </w:pPr>
      <w:r w:rsidRPr="008A249E">
        <w:rPr>
          <w:color w:val="000000"/>
          <w:sz w:val="28"/>
          <w:szCs w:val="28"/>
        </w:rPr>
        <w:t>Для проведения представительских расходов бухгалтер в конце месяца сделал расчет:</w:t>
      </w:r>
    </w:p>
    <w:p w:rsidR="00114D98" w:rsidRPr="008A249E" w:rsidRDefault="00114D98" w:rsidP="00114D98">
      <w:pPr>
        <w:numPr>
          <w:ilvl w:val="0"/>
          <w:numId w:val="21"/>
        </w:numPr>
        <w:shd w:val="clear" w:color="auto" w:fill="FFFFFF"/>
        <w:spacing w:line="360" w:lineRule="auto"/>
        <w:ind w:left="0" w:firstLine="709"/>
        <w:jc w:val="both"/>
        <w:rPr>
          <w:color w:val="000000"/>
          <w:sz w:val="28"/>
          <w:szCs w:val="28"/>
        </w:rPr>
      </w:pPr>
      <w:r w:rsidRPr="008A249E">
        <w:rPr>
          <w:color w:val="000000"/>
          <w:sz w:val="28"/>
          <w:szCs w:val="28"/>
        </w:rPr>
        <w:t>Фонд оплаты труда за период «январь — август» составил 600 000 руб. 4% от них — 24 000. До текущего момента представительских расходов не было. Таким образом, вся сумма может быть принята в расходы.</w:t>
      </w:r>
    </w:p>
    <w:p w:rsidR="00114D98" w:rsidRPr="008A249E" w:rsidRDefault="00114D98" w:rsidP="00114D98">
      <w:pPr>
        <w:numPr>
          <w:ilvl w:val="0"/>
          <w:numId w:val="21"/>
        </w:numPr>
        <w:shd w:val="clear" w:color="auto" w:fill="FFFFFF"/>
        <w:spacing w:line="360" w:lineRule="auto"/>
        <w:ind w:left="0" w:firstLine="709"/>
        <w:jc w:val="both"/>
        <w:rPr>
          <w:color w:val="000000"/>
          <w:sz w:val="28"/>
          <w:szCs w:val="28"/>
        </w:rPr>
      </w:pPr>
      <w:proofErr w:type="spellStart"/>
      <w:r w:rsidRPr="008A249E">
        <w:rPr>
          <w:color w:val="000000"/>
          <w:sz w:val="28"/>
          <w:szCs w:val="28"/>
        </w:rPr>
        <w:t>Дт</w:t>
      </w:r>
      <w:proofErr w:type="spellEnd"/>
      <w:r w:rsidRPr="008A249E">
        <w:rPr>
          <w:color w:val="000000"/>
          <w:sz w:val="28"/>
          <w:szCs w:val="28"/>
        </w:rPr>
        <w:t xml:space="preserve"> 26 «Представительские расходы» К 71 — 9 600 руб. (полностью отражаем в налоговом учете).</w:t>
      </w:r>
    </w:p>
    <w:p w:rsidR="00114D98" w:rsidRPr="008A249E" w:rsidRDefault="00114D98" w:rsidP="00114D98">
      <w:pPr>
        <w:numPr>
          <w:ilvl w:val="0"/>
          <w:numId w:val="21"/>
        </w:numPr>
        <w:shd w:val="clear" w:color="auto" w:fill="FFFFFF"/>
        <w:spacing w:line="360" w:lineRule="auto"/>
        <w:ind w:left="0" w:firstLine="709"/>
        <w:jc w:val="both"/>
        <w:rPr>
          <w:color w:val="000000"/>
          <w:sz w:val="28"/>
          <w:szCs w:val="28"/>
        </w:rPr>
      </w:pPr>
      <w:proofErr w:type="spellStart"/>
      <w:r w:rsidRPr="008A249E">
        <w:rPr>
          <w:color w:val="000000"/>
          <w:sz w:val="28"/>
          <w:szCs w:val="28"/>
        </w:rPr>
        <w:t>Дт</w:t>
      </w:r>
      <w:proofErr w:type="spellEnd"/>
      <w:r w:rsidRPr="008A249E">
        <w:rPr>
          <w:color w:val="000000"/>
          <w:sz w:val="28"/>
          <w:szCs w:val="28"/>
        </w:rPr>
        <w:t xml:space="preserve"> 26 </w:t>
      </w:r>
      <w:proofErr w:type="spellStart"/>
      <w:r w:rsidRPr="008A249E">
        <w:rPr>
          <w:color w:val="000000"/>
          <w:sz w:val="28"/>
          <w:szCs w:val="28"/>
        </w:rPr>
        <w:t>Кт</w:t>
      </w:r>
      <w:proofErr w:type="spellEnd"/>
      <w:r w:rsidRPr="008A249E">
        <w:rPr>
          <w:color w:val="000000"/>
          <w:sz w:val="28"/>
          <w:szCs w:val="28"/>
        </w:rPr>
        <w:t xml:space="preserve"> 71 — 4 000 руб. — приняты к учету суточные.</w:t>
      </w:r>
    </w:p>
    <w:p w:rsidR="00114D98" w:rsidRPr="008A249E" w:rsidRDefault="00114D98" w:rsidP="00114D98">
      <w:pPr>
        <w:numPr>
          <w:ilvl w:val="0"/>
          <w:numId w:val="21"/>
        </w:numPr>
        <w:shd w:val="clear" w:color="auto" w:fill="FFFFFF"/>
        <w:spacing w:line="360" w:lineRule="auto"/>
        <w:ind w:left="0" w:firstLine="709"/>
        <w:jc w:val="both"/>
        <w:rPr>
          <w:color w:val="000000"/>
          <w:sz w:val="28"/>
          <w:szCs w:val="28"/>
        </w:rPr>
      </w:pPr>
      <w:proofErr w:type="spellStart"/>
      <w:r w:rsidRPr="008A249E">
        <w:rPr>
          <w:color w:val="000000"/>
          <w:sz w:val="28"/>
          <w:szCs w:val="28"/>
        </w:rPr>
        <w:t>Дт</w:t>
      </w:r>
      <w:proofErr w:type="spellEnd"/>
      <w:r w:rsidRPr="008A249E">
        <w:rPr>
          <w:color w:val="000000"/>
          <w:sz w:val="28"/>
          <w:szCs w:val="28"/>
        </w:rPr>
        <w:t xml:space="preserve"> 70 </w:t>
      </w:r>
      <w:proofErr w:type="spellStart"/>
      <w:r w:rsidRPr="008A249E">
        <w:rPr>
          <w:color w:val="000000"/>
          <w:sz w:val="28"/>
          <w:szCs w:val="28"/>
        </w:rPr>
        <w:t>Кт</w:t>
      </w:r>
      <w:proofErr w:type="spellEnd"/>
      <w:r w:rsidRPr="008A249E">
        <w:rPr>
          <w:color w:val="000000"/>
          <w:sz w:val="28"/>
          <w:szCs w:val="28"/>
        </w:rPr>
        <w:t xml:space="preserve"> 68.01 — 156 руб. — начислен НДФЛ на разницу между суточными, установленными в организации, и установленными законодательно (4000 – 2800) × 13%.</w:t>
      </w:r>
    </w:p>
    <w:p w:rsidR="00114D98" w:rsidRPr="008A249E" w:rsidRDefault="00114D98" w:rsidP="00114D98">
      <w:pPr>
        <w:numPr>
          <w:ilvl w:val="0"/>
          <w:numId w:val="21"/>
        </w:numPr>
        <w:shd w:val="clear" w:color="auto" w:fill="FFFFFF"/>
        <w:spacing w:line="360" w:lineRule="auto"/>
        <w:ind w:left="0" w:firstLine="709"/>
        <w:jc w:val="both"/>
        <w:rPr>
          <w:color w:val="000000"/>
          <w:sz w:val="28"/>
          <w:szCs w:val="28"/>
        </w:rPr>
      </w:pPr>
      <w:proofErr w:type="spellStart"/>
      <w:r w:rsidRPr="008A249E">
        <w:rPr>
          <w:color w:val="000000"/>
          <w:sz w:val="28"/>
          <w:szCs w:val="28"/>
        </w:rPr>
        <w:t>Дт</w:t>
      </w:r>
      <w:proofErr w:type="spellEnd"/>
      <w:r w:rsidRPr="008A249E">
        <w:rPr>
          <w:color w:val="000000"/>
          <w:sz w:val="28"/>
          <w:szCs w:val="28"/>
        </w:rPr>
        <w:t xml:space="preserve"> 10 </w:t>
      </w:r>
      <w:proofErr w:type="spellStart"/>
      <w:r w:rsidRPr="008A249E">
        <w:rPr>
          <w:color w:val="000000"/>
          <w:sz w:val="28"/>
          <w:szCs w:val="28"/>
        </w:rPr>
        <w:t>Кт</w:t>
      </w:r>
      <w:proofErr w:type="spellEnd"/>
      <w:r w:rsidRPr="008A249E">
        <w:rPr>
          <w:color w:val="000000"/>
          <w:sz w:val="28"/>
          <w:szCs w:val="28"/>
        </w:rPr>
        <w:t xml:space="preserve"> 60 — 160 000 руб. — оприходованы материалы — не оплачены.</w:t>
      </w:r>
    </w:p>
    <w:p w:rsidR="00114D98" w:rsidRPr="008A249E" w:rsidRDefault="00114D98" w:rsidP="00114D98">
      <w:pPr>
        <w:numPr>
          <w:ilvl w:val="0"/>
          <w:numId w:val="21"/>
        </w:numPr>
        <w:shd w:val="clear" w:color="auto" w:fill="FFFFFF"/>
        <w:spacing w:line="360" w:lineRule="auto"/>
        <w:ind w:left="0" w:firstLine="709"/>
        <w:jc w:val="both"/>
        <w:rPr>
          <w:color w:val="000000"/>
          <w:sz w:val="28"/>
          <w:szCs w:val="28"/>
        </w:rPr>
      </w:pPr>
      <w:proofErr w:type="spellStart"/>
      <w:r w:rsidRPr="008A249E">
        <w:rPr>
          <w:color w:val="000000"/>
          <w:sz w:val="28"/>
          <w:szCs w:val="28"/>
        </w:rPr>
        <w:t>Дт</w:t>
      </w:r>
      <w:proofErr w:type="spellEnd"/>
      <w:r w:rsidRPr="008A249E">
        <w:rPr>
          <w:color w:val="000000"/>
          <w:sz w:val="28"/>
          <w:szCs w:val="28"/>
        </w:rPr>
        <w:t xml:space="preserve"> 71 </w:t>
      </w:r>
      <w:proofErr w:type="spellStart"/>
      <w:r w:rsidRPr="008A249E">
        <w:rPr>
          <w:color w:val="000000"/>
          <w:sz w:val="28"/>
          <w:szCs w:val="28"/>
        </w:rPr>
        <w:t>Кт</w:t>
      </w:r>
      <w:proofErr w:type="spellEnd"/>
      <w:r w:rsidRPr="008A249E">
        <w:rPr>
          <w:color w:val="000000"/>
          <w:sz w:val="28"/>
          <w:szCs w:val="28"/>
        </w:rPr>
        <w:t xml:space="preserve"> 50 — 1 600 руб. — перерасход выдан сотруднику 1 600 руб.</w:t>
      </w:r>
    </w:p>
    <w:p w:rsidR="00114D98" w:rsidRDefault="00114D98" w:rsidP="00114D98">
      <w:pPr>
        <w:shd w:val="clear" w:color="auto" w:fill="FFFFFF"/>
        <w:spacing w:line="360" w:lineRule="auto"/>
        <w:ind w:firstLine="709"/>
        <w:jc w:val="both"/>
        <w:rPr>
          <w:color w:val="000000"/>
          <w:sz w:val="28"/>
          <w:szCs w:val="28"/>
        </w:rPr>
      </w:pPr>
      <w:r w:rsidRPr="008A249E">
        <w:rPr>
          <w:color w:val="000000"/>
          <w:sz w:val="28"/>
          <w:szCs w:val="28"/>
        </w:rPr>
        <w:t xml:space="preserve">Налогообложение расчетов с подотчетными лицами всегда зависит от представленных документов и назначения затрат работника. Если все расходы не превышают установленных законодательством норм, то их можно принимать в налоговом учете. В противном случае часть расходов </w:t>
      </w:r>
      <w:r w:rsidRPr="008A249E">
        <w:rPr>
          <w:color w:val="000000"/>
          <w:sz w:val="28"/>
          <w:szCs w:val="28"/>
        </w:rPr>
        <w:lastRenderedPageBreak/>
        <w:t>придется исключить из налоговой базы по налогу на прибыль, обложить НДФЛ и страховыми взносами.</w:t>
      </w:r>
    </w:p>
    <w:p w:rsidR="00114D98" w:rsidRDefault="00114D98" w:rsidP="00114D98">
      <w:pPr>
        <w:shd w:val="clear" w:color="auto" w:fill="FFFFFF"/>
        <w:spacing w:line="360" w:lineRule="auto"/>
        <w:ind w:firstLine="709"/>
        <w:jc w:val="center"/>
        <w:rPr>
          <w:b/>
          <w:color w:val="000000"/>
          <w:sz w:val="28"/>
          <w:szCs w:val="28"/>
        </w:rPr>
      </w:pPr>
    </w:p>
    <w:p w:rsidR="00114D98" w:rsidRDefault="00114D98" w:rsidP="00114D98">
      <w:pPr>
        <w:pStyle w:val="2"/>
        <w:spacing w:before="0" w:line="360" w:lineRule="auto"/>
        <w:ind w:firstLine="709"/>
        <w:jc w:val="center"/>
        <w:rPr>
          <w:rFonts w:ascii="Times New Roman" w:hAnsi="Times New Roman"/>
          <w:i w:val="0"/>
          <w:iCs w:val="0"/>
        </w:rPr>
      </w:pPr>
      <w:bookmarkStart w:id="41" w:name="_Toc7080760"/>
      <w:bookmarkStart w:id="42" w:name="_Toc7152241"/>
      <w:r w:rsidRPr="0090476F">
        <w:rPr>
          <w:rFonts w:ascii="Times New Roman" w:hAnsi="Times New Roman"/>
          <w:i w:val="0"/>
          <w:iCs w:val="0"/>
          <w:color w:val="000000"/>
        </w:rPr>
        <w:t xml:space="preserve">3.4 Совершенствование учета с </w:t>
      </w:r>
      <w:r w:rsidRPr="0090476F">
        <w:rPr>
          <w:rFonts w:ascii="Times New Roman" w:hAnsi="Times New Roman"/>
          <w:i w:val="0"/>
          <w:iCs w:val="0"/>
        </w:rPr>
        <w:t>подотчетными лицами</w:t>
      </w:r>
      <w:bookmarkEnd w:id="41"/>
      <w:bookmarkEnd w:id="42"/>
    </w:p>
    <w:p w:rsidR="00114D98" w:rsidRPr="0090476F" w:rsidRDefault="00114D98" w:rsidP="00114D98"/>
    <w:p w:rsidR="00114D98" w:rsidRDefault="00114D98" w:rsidP="00114D98">
      <w:pPr>
        <w:spacing w:line="360" w:lineRule="auto"/>
        <w:ind w:firstLine="709"/>
        <w:jc w:val="both"/>
        <w:rPr>
          <w:sz w:val="28"/>
          <w:szCs w:val="28"/>
        </w:rPr>
      </w:pPr>
      <w:r>
        <w:rPr>
          <w:sz w:val="28"/>
          <w:szCs w:val="28"/>
        </w:rPr>
        <w:t xml:space="preserve">Изучение бухгалтерского учета расчетов с подотчетными лицами позволило сделать выводы о том, что на предприятии ведется первичный и синтетический учет данного раздела. Как отмечалось ранее состояние бухгалтерского учета расчетов с подотчетными лицами в </w:t>
      </w:r>
      <w:r w:rsidRPr="00043BCA">
        <w:rPr>
          <w:sz w:val="28"/>
          <w:szCs w:val="28"/>
        </w:rPr>
        <w:t>АО «Новый Регистратор»</w:t>
      </w:r>
      <w:r>
        <w:rPr>
          <w:sz w:val="28"/>
          <w:szCs w:val="28"/>
        </w:rPr>
        <w:t xml:space="preserve"> соответствует предъявляемым требованиям законодательства о бухгалтерском учете. Однако в целях совершенствовании учета и рационального использования денежных средств, выдаваемых в подотчет, предлагаются следующие рекомендации:</w:t>
      </w:r>
    </w:p>
    <w:p w:rsidR="00114D98" w:rsidRDefault="00114D98" w:rsidP="00114D98">
      <w:pPr>
        <w:numPr>
          <w:ilvl w:val="0"/>
          <w:numId w:val="22"/>
        </w:numPr>
        <w:tabs>
          <w:tab w:val="clear" w:pos="1129"/>
          <w:tab w:val="num" w:pos="0"/>
        </w:tabs>
        <w:spacing w:line="360" w:lineRule="auto"/>
        <w:ind w:left="0" w:firstLine="709"/>
        <w:jc w:val="both"/>
        <w:rPr>
          <w:sz w:val="28"/>
          <w:szCs w:val="28"/>
        </w:rPr>
      </w:pPr>
      <w:r>
        <w:rPr>
          <w:sz w:val="28"/>
          <w:szCs w:val="28"/>
        </w:rPr>
        <w:t>В целях упорядочения расходов необходимо установить порядок согласования выдачи и расходования подотчетных сумм, который позволит</w:t>
      </w:r>
      <w:r w:rsidRPr="00E0594D">
        <w:rPr>
          <w:sz w:val="28"/>
          <w:szCs w:val="28"/>
        </w:rPr>
        <w:t xml:space="preserve"> </w:t>
      </w:r>
      <w:r>
        <w:rPr>
          <w:sz w:val="28"/>
          <w:szCs w:val="28"/>
        </w:rPr>
        <w:t>регулировать и определять направления расходов через подотчетные лица</w:t>
      </w:r>
      <w:r w:rsidRPr="00E0594D">
        <w:rPr>
          <w:sz w:val="28"/>
          <w:szCs w:val="28"/>
        </w:rPr>
        <w:t>. В обязательном порядке требовать от подотчетного лица заполнения в полном объеме при возвращении из командировки служебного задания и отчета по нему. Такие действия будут направлены на подтверждение производственной</w:t>
      </w:r>
      <w:r>
        <w:rPr>
          <w:sz w:val="28"/>
          <w:szCs w:val="28"/>
        </w:rPr>
        <w:t xml:space="preserve"> необходимости командировки и помогут избежать проблем с отнесением расходов на затраты производства. </w:t>
      </w:r>
    </w:p>
    <w:p w:rsidR="00114D98" w:rsidRDefault="00114D98" w:rsidP="00114D98">
      <w:pPr>
        <w:numPr>
          <w:ilvl w:val="0"/>
          <w:numId w:val="22"/>
        </w:numPr>
        <w:tabs>
          <w:tab w:val="clear" w:pos="1129"/>
          <w:tab w:val="num" w:pos="0"/>
        </w:tabs>
        <w:spacing w:line="360" w:lineRule="auto"/>
        <w:ind w:left="0" w:firstLine="709"/>
        <w:jc w:val="both"/>
        <w:rPr>
          <w:sz w:val="28"/>
          <w:szCs w:val="28"/>
        </w:rPr>
      </w:pPr>
      <w:r>
        <w:rPr>
          <w:sz w:val="28"/>
          <w:szCs w:val="28"/>
        </w:rPr>
        <w:t>По нашему мнению, необходимо составление развернутого отчета по используемым суммам денежных средств, выдаваемых в подотчет. Внедрение установленной формы в  документооборот предприятия существенно улучшит прозрачность и наглядность производимых расходов, позволит тщательнее контролировать обоснованность отнесения затрат по счетам бухгалтерского учета. Предлагаемая нами форма содержит минимально необходимую информацию о сроках и размерах подотчетных сумм.</w:t>
      </w:r>
    </w:p>
    <w:p w:rsidR="00114D98" w:rsidRDefault="00114D98" w:rsidP="00114D98">
      <w:pPr>
        <w:spacing w:line="360" w:lineRule="auto"/>
        <w:jc w:val="right"/>
        <w:rPr>
          <w:sz w:val="28"/>
          <w:szCs w:val="28"/>
        </w:rPr>
      </w:pPr>
      <w:r>
        <w:rPr>
          <w:sz w:val="28"/>
          <w:szCs w:val="28"/>
        </w:rPr>
        <w:t>Таблица 6</w:t>
      </w:r>
    </w:p>
    <w:p w:rsidR="00114D98" w:rsidRDefault="00114D98" w:rsidP="00114D98">
      <w:pPr>
        <w:spacing w:line="360" w:lineRule="auto"/>
        <w:jc w:val="center"/>
        <w:rPr>
          <w:sz w:val="28"/>
          <w:szCs w:val="28"/>
        </w:rPr>
      </w:pPr>
      <w:r w:rsidRPr="0046479A">
        <w:rPr>
          <w:sz w:val="28"/>
          <w:szCs w:val="28"/>
        </w:rPr>
        <w:lastRenderedPageBreak/>
        <w:t>Рекомендуемая форма развернутого отчета подотчетных лиц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549"/>
        <w:gridCol w:w="1385"/>
        <w:gridCol w:w="1409"/>
        <w:gridCol w:w="1629"/>
        <w:gridCol w:w="2109"/>
      </w:tblGrid>
      <w:tr w:rsidR="00114D98" w:rsidRPr="00704D71">
        <w:trPr>
          <w:trHeight w:val="620"/>
        </w:trPr>
        <w:tc>
          <w:tcPr>
            <w:tcW w:w="1489" w:type="dxa"/>
            <w:vMerge w:val="restart"/>
          </w:tcPr>
          <w:p w:rsidR="00114D98" w:rsidRPr="00704D71" w:rsidRDefault="00114D98" w:rsidP="002751EE">
            <w:pPr>
              <w:spacing w:line="360" w:lineRule="auto"/>
              <w:jc w:val="center"/>
            </w:pPr>
            <w:r w:rsidRPr="00704D71">
              <w:t>Ф.И.О.</w:t>
            </w:r>
          </w:p>
        </w:tc>
        <w:tc>
          <w:tcPr>
            <w:tcW w:w="1549" w:type="dxa"/>
            <w:vMerge w:val="restart"/>
          </w:tcPr>
          <w:p w:rsidR="00114D98" w:rsidRPr="00704D71" w:rsidRDefault="00114D98" w:rsidP="002751EE">
            <w:pPr>
              <w:spacing w:line="360" w:lineRule="auto"/>
              <w:jc w:val="center"/>
            </w:pPr>
            <w:r w:rsidRPr="00704D71">
              <w:t>Сумма, выданная в подотчет</w:t>
            </w:r>
          </w:p>
        </w:tc>
        <w:tc>
          <w:tcPr>
            <w:tcW w:w="4423" w:type="dxa"/>
            <w:gridSpan w:val="3"/>
          </w:tcPr>
          <w:p w:rsidR="00114D98" w:rsidRPr="00704D71" w:rsidRDefault="00114D98" w:rsidP="002751EE">
            <w:pPr>
              <w:spacing w:line="360" w:lineRule="auto"/>
              <w:jc w:val="center"/>
            </w:pPr>
            <w:r w:rsidRPr="00704D71">
              <w:t>Характеристика, направление потраченных средств</w:t>
            </w:r>
          </w:p>
        </w:tc>
        <w:tc>
          <w:tcPr>
            <w:tcW w:w="2109" w:type="dxa"/>
            <w:vMerge w:val="restart"/>
          </w:tcPr>
          <w:p w:rsidR="00114D98" w:rsidRPr="00704D71" w:rsidRDefault="00114D98" w:rsidP="002751EE">
            <w:pPr>
              <w:spacing w:line="360" w:lineRule="auto"/>
              <w:jc w:val="center"/>
            </w:pPr>
            <w:r w:rsidRPr="00704D71">
              <w:t>Срок предоставления отчета</w:t>
            </w:r>
          </w:p>
        </w:tc>
      </w:tr>
      <w:tr w:rsidR="00114D98" w:rsidRPr="00704D71">
        <w:trPr>
          <w:trHeight w:val="1144"/>
        </w:trPr>
        <w:tc>
          <w:tcPr>
            <w:tcW w:w="1489" w:type="dxa"/>
            <w:vMerge/>
          </w:tcPr>
          <w:p w:rsidR="00114D98" w:rsidRPr="00704D71" w:rsidRDefault="00114D98" w:rsidP="002751EE">
            <w:pPr>
              <w:spacing w:line="360" w:lineRule="auto"/>
              <w:jc w:val="center"/>
            </w:pPr>
          </w:p>
        </w:tc>
        <w:tc>
          <w:tcPr>
            <w:tcW w:w="1549" w:type="dxa"/>
            <w:vMerge/>
          </w:tcPr>
          <w:p w:rsidR="00114D98" w:rsidRPr="00704D71" w:rsidRDefault="00114D98" w:rsidP="002751EE">
            <w:pPr>
              <w:spacing w:line="360" w:lineRule="auto"/>
              <w:jc w:val="center"/>
            </w:pPr>
          </w:p>
        </w:tc>
        <w:tc>
          <w:tcPr>
            <w:tcW w:w="1385" w:type="dxa"/>
          </w:tcPr>
          <w:p w:rsidR="00114D98" w:rsidRPr="00704D71" w:rsidRDefault="00114D98" w:rsidP="002751EE">
            <w:pPr>
              <w:spacing w:line="360" w:lineRule="auto"/>
              <w:jc w:val="center"/>
            </w:pPr>
            <w:r w:rsidRPr="00704D71">
              <w:t>Дата</w:t>
            </w:r>
          </w:p>
        </w:tc>
        <w:tc>
          <w:tcPr>
            <w:tcW w:w="1409" w:type="dxa"/>
          </w:tcPr>
          <w:p w:rsidR="00114D98" w:rsidRPr="00704D71" w:rsidRDefault="00114D98" w:rsidP="002751EE">
            <w:pPr>
              <w:spacing w:line="360" w:lineRule="auto"/>
              <w:jc w:val="center"/>
            </w:pPr>
            <w:r w:rsidRPr="00704D71">
              <w:t>Сумма</w:t>
            </w:r>
          </w:p>
        </w:tc>
        <w:tc>
          <w:tcPr>
            <w:tcW w:w="1629" w:type="dxa"/>
          </w:tcPr>
          <w:p w:rsidR="00114D98" w:rsidRPr="00704D71" w:rsidRDefault="00114D98" w:rsidP="002751EE">
            <w:pPr>
              <w:spacing w:line="360" w:lineRule="auto"/>
              <w:jc w:val="center"/>
            </w:pPr>
            <w:r w:rsidRPr="00704D71">
              <w:t>Подробное содержание операции</w:t>
            </w:r>
          </w:p>
        </w:tc>
        <w:tc>
          <w:tcPr>
            <w:tcW w:w="2109" w:type="dxa"/>
            <w:vMerge/>
          </w:tcPr>
          <w:p w:rsidR="00114D98" w:rsidRPr="00704D71" w:rsidRDefault="00114D98" w:rsidP="002751EE">
            <w:pPr>
              <w:spacing w:line="360" w:lineRule="auto"/>
              <w:jc w:val="center"/>
            </w:pPr>
          </w:p>
        </w:tc>
      </w:tr>
      <w:tr w:rsidR="00114D98" w:rsidRPr="00704D71">
        <w:trPr>
          <w:trHeight w:val="349"/>
        </w:trPr>
        <w:tc>
          <w:tcPr>
            <w:tcW w:w="1489" w:type="dxa"/>
          </w:tcPr>
          <w:p w:rsidR="00114D98" w:rsidRPr="00704D71" w:rsidRDefault="00114D98" w:rsidP="002751EE">
            <w:pPr>
              <w:spacing w:line="360" w:lineRule="auto"/>
              <w:jc w:val="center"/>
            </w:pPr>
            <w:r w:rsidRPr="00704D71">
              <w:t>1</w:t>
            </w:r>
          </w:p>
        </w:tc>
        <w:tc>
          <w:tcPr>
            <w:tcW w:w="1549" w:type="dxa"/>
          </w:tcPr>
          <w:p w:rsidR="00114D98" w:rsidRPr="00704D71" w:rsidRDefault="00114D98" w:rsidP="002751EE">
            <w:pPr>
              <w:spacing w:line="360" w:lineRule="auto"/>
              <w:jc w:val="center"/>
            </w:pPr>
            <w:r w:rsidRPr="00704D71">
              <w:t>2</w:t>
            </w:r>
          </w:p>
        </w:tc>
        <w:tc>
          <w:tcPr>
            <w:tcW w:w="1385" w:type="dxa"/>
          </w:tcPr>
          <w:p w:rsidR="00114D98" w:rsidRPr="00704D71" w:rsidRDefault="00114D98" w:rsidP="002751EE">
            <w:pPr>
              <w:spacing w:line="360" w:lineRule="auto"/>
              <w:jc w:val="center"/>
            </w:pPr>
            <w:r w:rsidRPr="00704D71">
              <w:t>3</w:t>
            </w:r>
          </w:p>
        </w:tc>
        <w:tc>
          <w:tcPr>
            <w:tcW w:w="1409" w:type="dxa"/>
          </w:tcPr>
          <w:p w:rsidR="00114D98" w:rsidRPr="00704D71" w:rsidRDefault="00114D98" w:rsidP="002751EE">
            <w:pPr>
              <w:spacing w:line="360" w:lineRule="auto"/>
              <w:jc w:val="center"/>
            </w:pPr>
            <w:r w:rsidRPr="00704D71">
              <w:t>4</w:t>
            </w:r>
          </w:p>
        </w:tc>
        <w:tc>
          <w:tcPr>
            <w:tcW w:w="1629" w:type="dxa"/>
          </w:tcPr>
          <w:p w:rsidR="00114D98" w:rsidRPr="00704D71" w:rsidRDefault="00114D98" w:rsidP="002751EE">
            <w:pPr>
              <w:spacing w:line="360" w:lineRule="auto"/>
              <w:jc w:val="center"/>
            </w:pPr>
            <w:r w:rsidRPr="00704D71">
              <w:t>5</w:t>
            </w:r>
          </w:p>
        </w:tc>
        <w:tc>
          <w:tcPr>
            <w:tcW w:w="2109" w:type="dxa"/>
          </w:tcPr>
          <w:p w:rsidR="00114D98" w:rsidRPr="00704D71" w:rsidRDefault="00114D98" w:rsidP="002751EE">
            <w:pPr>
              <w:spacing w:line="360" w:lineRule="auto"/>
              <w:jc w:val="center"/>
            </w:pPr>
            <w:r w:rsidRPr="00704D71">
              <w:t>6</w:t>
            </w:r>
          </w:p>
        </w:tc>
      </w:tr>
    </w:tbl>
    <w:p w:rsidR="00114D98" w:rsidRDefault="00114D98" w:rsidP="00114D98">
      <w:pPr>
        <w:spacing w:line="360" w:lineRule="auto"/>
        <w:ind w:left="709"/>
        <w:jc w:val="center"/>
        <w:rPr>
          <w:sz w:val="28"/>
          <w:szCs w:val="28"/>
        </w:rPr>
      </w:pPr>
    </w:p>
    <w:p w:rsidR="00114D98" w:rsidRDefault="00114D98" w:rsidP="00114D98">
      <w:pPr>
        <w:numPr>
          <w:ilvl w:val="0"/>
          <w:numId w:val="22"/>
        </w:numPr>
        <w:tabs>
          <w:tab w:val="clear" w:pos="1129"/>
          <w:tab w:val="num" w:pos="-900"/>
        </w:tabs>
        <w:spacing w:line="360" w:lineRule="auto"/>
        <w:ind w:left="0" w:firstLine="709"/>
        <w:jc w:val="both"/>
        <w:rPr>
          <w:sz w:val="28"/>
          <w:szCs w:val="28"/>
        </w:rPr>
      </w:pPr>
      <w:r>
        <w:rPr>
          <w:sz w:val="28"/>
          <w:szCs w:val="28"/>
        </w:rPr>
        <w:t>В целях предотвращения возможности хищения денежных средств материальным лицом, запретить подотчетным лицам приобретать материальные ценности у организаций, с которыми не заключены договорные отношения. Такая мера не позволит подотчетному лицу, предъявить товарный чек к оплате на сумму, существенно превышающую реальную стоимость материальных ценностей или предоставить фиктивные оправдательные документы.</w:t>
      </w:r>
    </w:p>
    <w:p w:rsidR="00114D98" w:rsidRDefault="00114D98" w:rsidP="00114D98">
      <w:pPr>
        <w:numPr>
          <w:ilvl w:val="0"/>
          <w:numId w:val="22"/>
        </w:numPr>
        <w:tabs>
          <w:tab w:val="clear" w:pos="1129"/>
          <w:tab w:val="num" w:pos="-900"/>
        </w:tabs>
        <w:spacing w:line="360" w:lineRule="auto"/>
        <w:ind w:left="0" w:firstLine="709"/>
        <w:jc w:val="both"/>
        <w:rPr>
          <w:sz w:val="28"/>
          <w:szCs w:val="28"/>
        </w:rPr>
      </w:pPr>
      <w:r>
        <w:rPr>
          <w:sz w:val="28"/>
          <w:szCs w:val="28"/>
        </w:rPr>
        <w:t xml:space="preserve">В целях списания </w:t>
      </w:r>
      <w:r w:rsidRPr="007566AB">
        <w:rPr>
          <w:sz w:val="28"/>
          <w:szCs w:val="28"/>
        </w:rPr>
        <w:t>«представительских расходов»</w:t>
      </w:r>
      <w:r>
        <w:rPr>
          <w:sz w:val="28"/>
          <w:szCs w:val="28"/>
        </w:rPr>
        <w:t xml:space="preserve"> через подотчетных лиц на себестоимость продукции, (работ, услуг) нами предлагается, внедрить в документооборот предприятия:</w:t>
      </w:r>
    </w:p>
    <w:p w:rsidR="00114D98" w:rsidRDefault="00114D98" w:rsidP="00114D98">
      <w:pPr>
        <w:spacing w:line="360" w:lineRule="auto"/>
        <w:ind w:firstLine="709"/>
        <w:jc w:val="both"/>
        <w:rPr>
          <w:sz w:val="28"/>
          <w:szCs w:val="28"/>
        </w:rPr>
      </w:pPr>
      <w:r>
        <w:rPr>
          <w:sz w:val="28"/>
          <w:szCs w:val="28"/>
        </w:rPr>
        <w:t>- План (программу) представительских расходов на предстоящий год.</w:t>
      </w:r>
    </w:p>
    <w:p w:rsidR="00114D98" w:rsidRDefault="00114D98" w:rsidP="00114D98">
      <w:pPr>
        <w:spacing w:line="360" w:lineRule="auto"/>
        <w:ind w:firstLine="709"/>
        <w:jc w:val="both"/>
        <w:rPr>
          <w:sz w:val="28"/>
          <w:szCs w:val="28"/>
        </w:rPr>
      </w:pPr>
      <w:r>
        <w:rPr>
          <w:sz w:val="28"/>
          <w:szCs w:val="28"/>
        </w:rPr>
        <w:t>- Утвердить форму сметы представительских расходов.</w:t>
      </w:r>
    </w:p>
    <w:p w:rsidR="00114D98" w:rsidRDefault="00114D98" w:rsidP="00114D98">
      <w:pPr>
        <w:spacing w:line="360" w:lineRule="auto"/>
        <w:ind w:firstLine="709"/>
        <w:jc w:val="both"/>
        <w:rPr>
          <w:sz w:val="28"/>
          <w:szCs w:val="28"/>
        </w:rPr>
      </w:pPr>
      <w:r>
        <w:rPr>
          <w:sz w:val="28"/>
          <w:szCs w:val="28"/>
        </w:rPr>
        <w:t>- Составить бюджет представительских расходов.</w:t>
      </w:r>
    </w:p>
    <w:p w:rsidR="00114D98" w:rsidRDefault="00114D98" w:rsidP="00114D98">
      <w:pPr>
        <w:numPr>
          <w:ilvl w:val="0"/>
          <w:numId w:val="22"/>
        </w:numPr>
        <w:tabs>
          <w:tab w:val="clear" w:pos="1129"/>
          <w:tab w:val="num" w:pos="-900"/>
        </w:tabs>
        <w:spacing w:line="360" w:lineRule="auto"/>
        <w:ind w:left="0" w:firstLine="709"/>
        <w:jc w:val="both"/>
        <w:rPr>
          <w:sz w:val="28"/>
          <w:szCs w:val="28"/>
        </w:rPr>
      </w:pPr>
      <w:r>
        <w:rPr>
          <w:sz w:val="28"/>
          <w:szCs w:val="28"/>
        </w:rPr>
        <w:t>Составить и утвердить формы должностных инструкций подотчетных лиц, с указанием в обязанностях, предлагаемых нами мероприятий.</w:t>
      </w:r>
    </w:p>
    <w:p w:rsidR="00114D98" w:rsidRDefault="00114D98" w:rsidP="00114D98">
      <w:pPr>
        <w:numPr>
          <w:ilvl w:val="0"/>
          <w:numId w:val="22"/>
        </w:numPr>
        <w:tabs>
          <w:tab w:val="clear" w:pos="1129"/>
          <w:tab w:val="num" w:pos="-900"/>
        </w:tabs>
        <w:spacing w:line="360" w:lineRule="auto"/>
        <w:ind w:left="0" w:firstLine="709"/>
        <w:jc w:val="both"/>
        <w:rPr>
          <w:sz w:val="28"/>
          <w:szCs w:val="28"/>
        </w:rPr>
      </w:pPr>
      <w:r>
        <w:rPr>
          <w:sz w:val="28"/>
          <w:szCs w:val="28"/>
        </w:rPr>
        <w:t>Внедрить рекомендуемый график документооборота расчетов с подотчетными лицами.</w:t>
      </w:r>
    </w:p>
    <w:p w:rsidR="00114D98" w:rsidRPr="00043BCA" w:rsidRDefault="00114D98" w:rsidP="00114D98">
      <w:pPr>
        <w:spacing w:line="360" w:lineRule="auto"/>
        <w:ind w:firstLine="709"/>
        <w:jc w:val="both"/>
        <w:rPr>
          <w:sz w:val="28"/>
          <w:szCs w:val="28"/>
        </w:rPr>
      </w:pPr>
      <w:r w:rsidRPr="00871DBA">
        <w:rPr>
          <w:color w:val="000000"/>
          <w:sz w:val="28"/>
          <w:szCs w:val="28"/>
        </w:rPr>
        <w:t>Сделаем вывод.</w:t>
      </w:r>
      <w:r w:rsidRPr="00043BCA">
        <w:rPr>
          <w:color w:val="000000"/>
        </w:rPr>
        <w:t xml:space="preserve"> </w:t>
      </w:r>
      <w:r w:rsidRPr="00043BCA">
        <w:rPr>
          <w:sz w:val="28"/>
          <w:szCs w:val="28"/>
        </w:rPr>
        <w:t xml:space="preserve">Проведенный анализ показал, что экономические показатели предприятия говорят о достаточно стабильном, динамичном состоянии предприятия.  Для оформления расчетов с подотчетными лицами </w:t>
      </w:r>
      <w:r w:rsidRPr="00043BCA">
        <w:rPr>
          <w:sz w:val="28"/>
          <w:szCs w:val="28"/>
        </w:rPr>
        <w:lastRenderedPageBreak/>
        <w:t xml:space="preserve">АО «Новый Регистратор» зачастую использует устаревшие унифицированные формы первичных учетных документов. </w:t>
      </w:r>
    </w:p>
    <w:p w:rsidR="00114D98" w:rsidRPr="00043BCA" w:rsidRDefault="00114D98" w:rsidP="00114D98">
      <w:pPr>
        <w:pStyle w:val="21"/>
        <w:spacing w:after="0" w:line="360" w:lineRule="auto"/>
        <w:ind w:firstLine="709"/>
      </w:pPr>
      <w:r w:rsidRPr="00043BCA">
        <w:t>Расчеты с подотчетными лицами на предприятии весьма разнообразны и включают в себя приобретение ТМЦ для производственных нужд и нужд управления; расходы на командировки по территории Российской Федерации и за границу; представительские  расходы; оплату прочих мелких работ, услуг.</w:t>
      </w:r>
    </w:p>
    <w:p w:rsidR="00114D98" w:rsidRPr="00043BCA" w:rsidRDefault="00114D98" w:rsidP="00114D98">
      <w:pPr>
        <w:widowControl w:val="0"/>
        <w:autoSpaceDE w:val="0"/>
        <w:spacing w:line="360" w:lineRule="auto"/>
        <w:ind w:firstLine="709"/>
        <w:jc w:val="both"/>
        <w:rPr>
          <w:sz w:val="28"/>
          <w:szCs w:val="28"/>
        </w:rPr>
      </w:pPr>
      <w:r w:rsidRPr="00043BCA">
        <w:rPr>
          <w:sz w:val="28"/>
          <w:szCs w:val="28"/>
        </w:rPr>
        <w:t xml:space="preserve">Право получать денежные средства под отчет имеют только те сотрудники, чьи фамилии есть в перечне подотчетных лиц. Этот перечень утверждается приказом руководителя предприятия. </w:t>
      </w:r>
    </w:p>
    <w:p w:rsidR="00114D98" w:rsidRPr="00043BCA" w:rsidRDefault="00114D98" w:rsidP="00114D98">
      <w:pPr>
        <w:widowControl w:val="0"/>
        <w:autoSpaceDE w:val="0"/>
        <w:spacing w:line="360" w:lineRule="auto"/>
        <w:ind w:firstLine="709"/>
        <w:jc w:val="both"/>
        <w:rPr>
          <w:sz w:val="28"/>
          <w:szCs w:val="28"/>
        </w:rPr>
      </w:pPr>
      <w:r w:rsidRPr="00043BCA">
        <w:rPr>
          <w:sz w:val="28"/>
          <w:szCs w:val="28"/>
        </w:rPr>
        <w:t xml:space="preserve"> Все работники предприятия, получающие деньги под отчет, должны соблюдать правила работы с наличностью.</w:t>
      </w:r>
    </w:p>
    <w:p w:rsidR="00114D98" w:rsidRPr="00043BCA" w:rsidRDefault="00114D98" w:rsidP="00114D98">
      <w:pPr>
        <w:spacing w:line="360" w:lineRule="auto"/>
        <w:ind w:firstLine="709"/>
        <w:jc w:val="both"/>
        <w:rPr>
          <w:sz w:val="28"/>
          <w:szCs w:val="28"/>
        </w:rPr>
      </w:pPr>
      <w:r w:rsidRPr="00043BCA">
        <w:rPr>
          <w:sz w:val="28"/>
          <w:szCs w:val="28"/>
        </w:rPr>
        <w:t>С каждым из работника предприятия, получающих денежные средства под отчет, заключается договор о полной материальной ответственности.</w:t>
      </w:r>
    </w:p>
    <w:p w:rsidR="00114D98" w:rsidRPr="00043BCA" w:rsidRDefault="00114D98" w:rsidP="00114D98">
      <w:pPr>
        <w:pStyle w:val="14"/>
        <w:rPr>
          <w:color w:val="000000"/>
          <w:lang w:eastAsia="ru-RU"/>
        </w:rPr>
      </w:pPr>
      <w:r w:rsidRPr="00043BCA">
        <w:t>Все бухгалтерские записи в АО «Новый Регистратор», в том числе связанные с обеспечением расчетов с подотчетными лицами, оформляются первичными документами, которые можно условно подразделить на три вида.</w:t>
      </w:r>
    </w:p>
    <w:p w:rsidR="00114D98" w:rsidRPr="00043BCA" w:rsidRDefault="00114D98" w:rsidP="00114D98">
      <w:pPr>
        <w:pStyle w:val="14"/>
        <w:rPr>
          <w:color w:val="000000"/>
          <w:lang w:eastAsia="ru-RU"/>
        </w:rPr>
      </w:pPr>
      <w:r w:rsidRPr="00043BCA">
        <w:rPr>
          <w:color w:val="000000"/>
          <w:lang w:eastAsia="ru-RU"/>
        </w:rPr>
        <w:t>В бухгалтерском учете подотчетные суммы учитывается на активно-пассивном синтетическом счете 71 «Расчеты с подотчетными лицами».</w:t>
      </w:r>
    </w:p>
    <w:p w:rsidR="00114D98" w:rsidRPr="00043BCA" w:rsidRDefault="00114D98" w:rsidP="00114D98">
      <w:pPr>
        <w:pStyle w:val="14"/>
      </w:pPr>
      <w:r w:rsidRPr="00043BCA">
        <w:rPr>
          <w:color w:val="000000"/>
          <w:lang w:eastAsia="ru-RU"/>
        </w:rPr>
        <w:t>Аналитический учет расчетов с подотчетными лицами ведется отдельно по каждой хозяйственной выдаче;</w:t>
      </w:r>
    </w:p>
    <w:p w:rsidR="00114D98" w:rsidRPr="00043BCA" w:rsidRDefault="00114D98" w:rsidP="00114D98">
      <w:pPr>
        <w:widowControl w:val="0"/>
        <w:autoSpaceDE w:val="0"/>
        <w:spacing w:line="360" w:lineRule="auto"/>
        <w:ind w:firstLine="709"/>
        <w:jc w:val="both"/>
        <w:rPr>
          <w:sz w:val="28"/>
          <w:szCs w:val="28"/>
        </w:rPr>
      </w:pPr>
      <w:r w:rsidRPr="00043BCA">
        <w:rPr>
          <w:sz w:val="28"/>
          <w:szCs w:val="28"/>
        </w:rPr>
        <w:t xml:space="preserve">В целом порядок ведения расчетов с подотчетными лицами соответствует действующему законодательству. </w:t>
      </w:r>
    </w:p>
    <w:p w:rsidR="00114D98" w:rsidRPr="008A15B3" w:rsidRDefault="00114D98" w:rsidP="00114D98">
      <w:pPr>
        <w:spacing w:line="360" w:lineRule="auto"/>
        <w:ind w:firstLine="709"/>
        <w:jc w:val="both"/>
        <w:rPr>
          <w:color w:val="000000"/>
          <w:sz w:val="28"/>
          <w:szCs w:val="28"/>
          <w:shd w:val="clear" w:color="auto" w:fill="FFFFFF"/>
        </w:rPr>
      </w:pPr>
    </w:p>
    <w:p w:rsidR="00114D98" w:rsidRPr="00F27A83" w:rsidRDefault="00114D98" w:rsidP="00114D98">
      <w:pPr>
        <w:pStyle w:val="1"/>
        <w:jc w:val="center"/>
        <w:rPr>
          <w:rFonts w:ascii="Times New Roman" w:hAnsi="Times New Roman" w:cs="Times New Roman"/>
          <w:color w:val="000000"/>
          <w:sz w:val="28"/>
          <w:szCs w:val="28"/>
          <w:shd w:val="clear" w:color="auto" w:fill="FFFFFF"/>
        </w:rPr>
      </w:pPr>
      <w:r>
        <w:rPr>
          <w:color w:val="000000"/>
          <w:sz w:val="28"/>
          <w:szCs w:val="28"/>
          <w:shd w:val="clear" w:color="auto" w:fill="FFFFFF"/>
        </w:rPr>
        <w:br w:type="page"/>
      </w:r>
      <w:bookmarkStart w:id="43" w:name="_Toc7080761"/>
      <w:bookmarkStart w:id="44" w:name="_Toc7152242"/>
      <w:r w:rsidRPr="00F27A83">
        <w:rPr>
          <w:rFonts w:ascii="Times New Roman" w:hAnsi="Times New Roman" w:cs="Times New Roman"/>
          <w:color w:val="000000"/>
          <w:sz w:val="28"/>
          <w:szCs w:val="28"/>
          <w:shd w:val="clear" w:color="auto" w:fill="FFFFFF"/>
        </w:rPr>
        <w:lastRenderedPageBreak/>
        <w:t xml:space="preserve">4. Аудит расчетов с подотчетными лицами </w:t>
      </w:r>
      <w:r w:rsidRPr="00F27A83">
        <w:rPr>
          <w:rFonts w:ascii="Times New Roman" w:hAnsi="Times New Roman" w:cs="Times New Roman"/>
          <w:sz w:val="28"/>
          <w:szCs w:val="28"/>
        </w:rPr>
        <w:t>АО "Новый Регистратор"</w:t>
      </w:r>
      <w:bookmarkEnd w:id="43"/>
      <w:bookmarkEnd w:id="44"/>
    </w:p>
    <w:p w:rsidR="00114D98" w:rsidRDefault="00114D98" w:rsidP="00114D98">
      <w:pPr>
        <w:spacing w:line="360" w:lineRule="auto"/>
        <w:ind w:firstLine="709"/>
        <w:jc w:val="both"/>
        <w:rPr>
          <w:noProof/>
          <w:color w:val="000000"/>
          <w:sz w:val="28"/>
          <w:szCs w:val="28"/>
        </w:rPr>
      </w:pPr>
    </w:p>
    <w:p w:rsidR="00114D98" w:rsidRPr="00C130EB" w:rsidRDefault="00114D98" w:rsidP="00114D98">
      <w:pPr>
        <w:pStyle w:val="2"/>
        <w:spacing w:line="360" w:lineRule="auto"/>
        <w:jc w:val="center"/>
        <w:rPr>
          <w:rFonts w:ascii="Times New Roman" w:hAnsi="Times New Roman"/>
          <w:i w:val="0"/>
          <w:iCs w:val="0"/>
          <w:color w:val="000000"/>
          <w:shd w:val="clear" w:color="auto" w:fill="FFFFFF"/>
        </w:rPr>
      </w:pPr>
      <w:bookmarkStart w:id="45" w:name="_Toc7080762"/>
      <w:bookmarkStart w:id="46" w:name="_Toc7152243"/>
      <w:r w:rsidRPr="00C130EB">
        <w:rPr>
          <w:rFonts w:ascii="Times New Roman" w:hAnsi="Times New Roman"/>
          <w:i w:val="0"/>
          <w:iCs w:val="0"/>
          <w:noProof/>
          <w:color w:val="000000"/>
          <w:shd w:val="clear" w:color="auto" w:fill="FFFFFF"/>
        </w:rPr>
        <w:t xml:space="preserve">4.1. Цель аудита расчётов с подотчётными лицами </w:t>
      </w:r>
      <w:r w:rsidRPr="00C130EB">
        <w:rPr>
          <w:rFonts w:ascii="Times New Roman" w:hAnsi="Times New Roman"/>
          <w:i w:val="0"/>
          <w:iCs w:val="0"/>
          <w:color w:val="000000"/>
          <w:shd w:val="clear" w:color="auto" w:fill="FFFFFF"/>
        </w:rPr>
        <w:t>АО "Новый Регистратор"</w:t>
      </w:r>
      <w:bookmarkEnd w:id="45"/>
      <w:bookmarkEnd w:id="46"/>
    </w:p>
    <w:p w:rsidR="00114D98" w:rsidRPr="00043BCA" w:rsidRDefault="00114D98" w:rsidP="00114D98">
      <w:pPr>
        <w:spacing w:line="360" w:lineRule="auto"/>
        <w:ind w:firstLine="709"/>
        <w:jc w:val="both"/>
        <w:rPr>
          <w:noProof/>
          <w:color w:val="000000"/>
          <w:sz w:val="28"/>
          <w:szCs w:val="28"/>
        </w:rPr>
      </w:pPr>
      <w:r w:rsidRPr="00043BCA">
        <w:rPr>
          <w:noProof/>
          <w:color w:val="000000"/>
          <w:sz w:val="28"/>
          <w:szCs w:val="28"/>
        </w:rPr>
        <w:t>Цель аудита расчётов с подотчётными лицами - установление правильности и достоверности данных операций и определение их влияния на финансовую (бухгалтерскую) отчётность, установление соответствия применяемой в организации методики учёта и налогообложения по этим операциям нормативным документам, действующим в Российской Федерации.</w:t>
      </w:r>
    </w:p>
    <w:p w:rsidR="00114D98" w:rsidRPr="00043BCA" w:rsidRDefault="00114D98" w:rsidP="00114D98">
      <w:pPr>
        <w:widowControl w:val="0"/>
        <w:spacing w:line="360" w:lineRule="auto"/>
        <w:ind w:firstLine="709"/>
        <w:jc w:val="both"/>
        <w:rPr>
          <w:color w:val="000000"/>
          <w:sz w:val="28"/>
          <w:szCs w:val="28"/>
        </w:rPr>
      </w:pPr>
      <w:r w:rsidRPr="00043BCA">
        <w:rPr>
          <w:color w:val="000000"/>
          <w:sz w:val="28"/>
          <w:szCs w:val="28"/>
        </w:rPr>
        <w:t xml:space="preserve">Для достижения поставленных целей в ходе аудита должны быть решены следующие задачи (таблица </w:t>
      </w:r>
      <w:r>
        <w:rPr>
          <w:color w:val="000000"/>
          <w:sz w:val="28"/>
          <w:szCs w:val="28"/>
        </w:rPr>
        <w:t>7</w:t>
      </w:r>
      <w:r w:rsidRPr="00043BCA">
        <w:rPr>
          <w:color w:val="000000"/>
          <w:sz w:val="28"/>
          <w:szCs w:val="28"/>
        </w:rPr>
        <w:t>).</w:t>
      </w:r>
    </w:p>
    <w:p w:rsidR="00114D98" w:rsidRPr="00043BCA" w:rsidRDefault="00114D98" w:rsidP="00114D98">
      <w:pPr>
        <w:widowControl w:val="0"/>
        <w:autoSpaceDE w:val="0"/>
        <w:autoSpaceDN w:val="0"/>
        <w:adjustRightInd w:val="0"/>
        <w:spacing w:line="360" w:lineRule="auto"/>
        <w:ind w:firstLine="709"/>
        <w:jc w:val="right"/>
        <w:rPr>
          <w:sz w:val="28"/>
          <w:szCs w:val="28"/>
        </w:rPr>
      </w:pPr>
      <w:r w:rsidRPr="00043BCA">
        <w:rPr>
          <w:sz w:val="28"/>
          <w:szCs w:val="28"/>
        </w:rPr>
        <w:t xml:space="preserve">Таблица </w:t>
      </w:r>
      <w:r>
        <w:rPr>
          <w:sz w:val="28"/>
          <w:szCs w:val="28"/>
        </w:rPr>
        <w:t>7</w:t>
      </w:r>
    </w:p>
    <w:p w:rsidR="00114D98" w:rsidRPr="00043BCA" w:rsidRDefault="00114D98" w:rsidP="00114D98">
      <w:pPr>
        <w:pStyle w:val="31"/>
        <w:ind w:firstLine="709"/>
      </w:pPr>
      <w:r w:rsidRPr="00043BCA">
        <w:t xml:space="preserve">Задачи аудита расчетов с подотчетными лицами в АО «Новый Регистратор»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9"/>
        <w:gridCol w:w="5702"/>
      </w:tblGrid>
      <w:tr w:rsidR="00114D98" w:rsidRPr="00043BCA">
        <w:trPr>
          <w:tblHeader/>
          <w:jc w:val="center"/>
        </w:trPr>
        <w:tc>
          <w:tcPr>
            <w:tcW w:w="0" w:type="auto"/>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jc w:val="center"/>
              <w:rPr>
                <w:color w:val="000000"/>
              </w:rPr>
            </w:pPr>
            <w:r w:rsidRPr="00043BCA">
              <w:rPr>
                <w:color w:val="000000"/>
              </w:rPr>
              <w:t>Задачи контроля</w:t>
            </w:r>
          </w:p>
        </w:tc>
        <w:tc>
          <w:tcPr>
            <w:tcW w:w="0" w:type="auto"/>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jc w:val="center"/>
              <w:rPr>
                <w:color w:val="000000"/>
              </w:rPr>
            </w:pPr>
            <w:r w:rsidRPr="00043BCA">
              <w:rPr>
                <w:color w:val="000000"/>
              </w:rPr>
              <w:t>Вопросы программы</w:t>
            </w:r>
          </w:p>
        </w:tc>
      </w:tr>
      <w:tr w:rsidR="00114D98" w:rsidRPr="00043BCA">
        <w:trPr>
          <w:jc w:val="center"/>
        </w:trPr>
        <w:tc>
          <w:tcPr>
            <w:tcW w:w="0" w:type="auto"/>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rPr>
                <w:color w:val="000000"/>
              </w:rPr>
            </w:pPr>
            <w:r w:rsidRPr="00043BCA">
              <w:rPr>
                <w:color w:val="000000"/>
              </w:rPr>
              <w:t>Оценка состояния учета и эффективности внутреннего контроля операций по внутренним расчетам</w:t>
            </w:r>
          </w:p>
        </w:tc>
        <w:tc>
          <w:tcPr>
            <w:tcW w:w="0" w:type="auto"/>
            <w:tcBorders>
              <w:top w:val="single" w:sz="4" w:space="0" w:color="auto"/>
              <w:left w:val="single" w:sz="4" w:space="0" w:color="auto"/>
              <w:bottom w:val="single" w:sz="4" w:space="0" w:color="auto"/>
              <w:right w:val="single" w:sz="4" w:space="0" w:color="auto"/>
            </w:tcBorders>
          </w:tcPr>
          <w:p w:rsidR="00114D98" w:rsidRPr="00043BCA" w:rsidRDefault="00114D98" w:rsidP="002751EE">
            <w:pPr>
              <w:autoSpaceDE w:val="0"/>
              <w:autoSpaceDN w:val="0"/>
              <w:adjustRightInd w:val="0"/>
              <w:rPr>
                <w:color w:val="000000"/>
              </w:rPr>
            </w:pPr>
            <w:r w:rsidRPr="00043BCA">
              <w:rPr>
                <w:color w:val="000000"/>
              </w:rPr>
              <w:t>Наличие и анализ документов, определяющих оплату труда и выдачу подотчетных сумм</w:t>
            </w:r>
          </w:p>
          <w:p w:rsidR="00114D98" w:rsidRPr="00043BCA" w:rsidRDefault="00114D98" w:rsidP="002751EE">
            <w:pPr>
              <w:autoSpaceDE w:val="0"/>
              <w:autoSpaceDN w:val="0"/>
              <w:adjustRightInd w:val="0"/>
              <w:rPr>
                <w:color w:val="000000"/>
              </w:rPr>
            </w:pPr>
            <w:r w:rsidRPr="00043BCA">
              <w:rPr>
                <w:color w:val="000000"/>
              </w:rPr>
              <w:t>Оценка организации документального оформления учета кадров, рабочего времени и объема выпуска продукции (работ, услуг)</w:t>
            </w:r>
          </w:p>
          <w:p w:rsidR="00114D98" w:rsidRPr="00043BCA" w:rsidRDefault="00114D98" w:rsidP="002751EE">
            <w:pPr>
              <w:autoSpaceDE w:val="0"/>
              <w:autoSpaceDN w:val="0"/>
              <w:adjustRightInd w:val="0"/>
              <w:rPr>
                <w:color w:val="000000"/>
              </w:rPr>
            </w:pPr>
            <w:r w:rsidRPr="00043BCA">
              <w:rPr>
                <w:color w:val="000000"/>
              </w:rPr>
              <w:t>Наличие классификаторов видов выплат и удержаний</w:t>
            </w:r>
          </w:p>
          <w:p w:rsidR="00114D98" w:rsidRPr="00043BCA" w:rsidRDefault="00114D98" w:rsidP="002751EE">
            <w:pPr>
              <w:autoSpaceDE w:val="0"/>
              <w:autoSpaceDN w:val="0"/>
              <w:adjustRightInd w:val="0"/>
              <w:rPr>
                <w:color w:val="000000"/>
              </w:rPr>
            </w:pPr>
            <w:r w:rsidRPr="00043BCA">
              <w:rPr>
                <w:color w:val="000000"/>
              </w:rPr>
              <w:t>Контроль за выплатой заработной платы и подотчетных сумм</w:t>
            </w:r>
          </w:p>
          <w:p w:rsidR="00114D98" w:rsidRPr="00043BCA" w:rsidRDefault="00114D98" w:rsidP="002751EE">
            <w:pPr>
              <w:autoSpaceDE w:val="0"/>
              <w:autoSpaceDN w:val="0"/>
              <w:adjustRightInd w:val="0"/>
              <w:rPr>
                <w:color w:val="000000"/>
              </w:rPr>
            </w:pPr>
            <w:r w:rsidRPr="00043BCA">
              <w:rPr>
                <w:color w:val="000000"/>
              </w:rPr>
              <w:t>Соответствие показателей отчетности данным синтетического и аналитического учета</w:t>
            </w:r>
          </w:p>
        </w:tc>
      </w:tr>
      <w:tr w:rsidR="00114D98" w:rsidRPr="00043BCA">
        <w:trPr>
          <w:jc w:val="center"/>
        </w:trPr>
        <w:tc>
          <w:tcPr>
            <w:tcW w:w="0" w:type="auto"/>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rPr>
                <w:color w:val="000000"/>
              </w:rPr>
            </w:pPr>
            <w:r w:rsidRPr="00043BCA">
              <w:rPr>
                <w:color w:val="000000"/>
              </w:rPr>
              <w:t>Проверка достоверности учетных и отчетных данных по расчетам с подотчетными лицами</w:t>
            </w:r>
          </w:p>
        </w:tc>
        <w:tc>
          <w:tcPr>
            <w:tcW w:w="0" w:type="auto"/>
            <w:tcBorders>
              <w:top w:val="single" w:sz="4" w:space="0" w:color="auto"/>
              <w:left w:val="single" w:sz="4" w:space="0" w:color="auto"/>
              <w:bottom w:val="single" w:sz="4" w:space="0" w:color="auto"/>
              <w:right w:val="single" w:sz="4" w:space="0" w:color="auto"/>
            </w:tcBorders>
          </w:tcPr>
          <w:p w:rsidR="00114D98" w:rsidRPr="00043BCA" w:rsidRDefault="00114D98" w:rsidP="002751EE">
            <w:pPr>
              <w:autoSpaceDE w:val="0"/>
              <w:autoSpaceDN w:val="0"/>
              <w:adjustRightInd w:val="0"/>
              <w:rPr>
                <w:color w:val="000000"/>
              </w:rPr>
            </w:pPr>
            <w:r w:rsidRPr="00043BCA">
              <w:rPr>
                <w:color w:val="000000"/>
              </w:rPr>
              <w:t>Обоснованность выдачи авансов подотчет</w:t>
            </w:r>
          </w:p>
          <w:p w:rsidR="00114D98" w:rsidRPr="00043BCA" w:rsidRDefault="00114D98" w:rsidP="002751EE">
            <w:pPr>
              <w:autoSpaceDE w:val="0"/>
              <w:autoSpaceDN w:val="0"/>
              <w:adjustRightInd w:val="0"/>
              <w:rPr>
                <w:color w:val="000000"/>
              </w:rPr>
            </w:pPr>
            <w:r w:rsidRPr="00043BCA">
              <w:rPr>
                <w:color w:val="000000"/>
              </w:rPr>
              <w:t xml:space="preserve">Своевременность представления авансовых отчетов.   Документальная обоснованность использования подотчетных сумм  Обоснованность включения в состав затрат </w:t>
            </w:r>
          </w:p>
          <w:p w:rsidR="00114D98" w:rsidRPr="00043BCA" w:rsidRDefault="00114D98" w:rsidP="002751EE">
            <w:pPr>
              <w:autoSpaceDE w:val="0"/>
              <w:autoSpaceDN w:val="0"/>
              <w:adjustRightInd w:val="0"/>
              <w:rPr>
                <w:color w:val="000000"/>
              </w:rPr>
            </w:pPr>
            <w:r w:rsidRPr="00043BCA">
              <w:rPr>
                <w:color w:val="000000"/>
              </w:rPr>
              <w:t>Правильность налогообложения</w:t>
            </w:r>
          </w:p>
          <w:p w:rsidR="00114D98" w:rsidRPr="00043BCA" w:rsidRDefault="00114D98" w:rsidP="002751EE">
            <w:pPr>
              <w:autoSpaceDE w:val="0"/>
              <w:autoSpaceDN w:val="0"/>
              <w:adjustRightInd w:val="0"/>
              <w:rPr>
                <w:color w:val="000000"/>
              </w:rPr>
            </w:pPr>
            <w:r w:rsidRPr="00043BCA">
              <w:rPr>
                <w:color w:val="000000"/>
              </w:rPr>
              <w:t>Отражение в учете расчетов с подотчетными лицами</w:t>
            </w:r>
          </w:p>
        </w:tc>
      </w:tr>
      <w:tr w:rsidR="00114D98" w:rsidRPr="00043BCA">
        <w:trPr>
          <w:jc w:val="center"/>
        </w:trPr>
        <w:tc>
          <w:tcPr>
            <w:tcW w:w="0" w:type="auto"/>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rPr>
                <w:color w:val="000000"/>
              </w:rPr>
            </w:pPr>
            <w:r w:rsidRPr="00043BCA">
              <w:rPr>
                <w:color w:val="000000"/>
              </w:rPr>
              <w:t>Общий вывод по результатам проверки внутренних расчетных операций</w:t>
            </w:r>
          </w:p>
        </w:tc>
        <w:tc>
          <w:tcPr>
            <w:tcW w:w="0" w:type="auto"/>
            <w:tcBorders>
              <w:top w:val="single" w:sz="4" w:space="0" w:color="auto"/>
              <w:left w:val="single" w:sz="4" w:space="0" w:color="auto"/>
              <w:bottom w:val="single" w:sz="4" w:space="0" w:color="auto"/>
              <w:right w:val="single" w:sz="4" w:space="0" w:color="auto"/>
            </w:tcBorders>
          </w:tcPr>
          <w:p w:rsidR="00114D98" w:rsidRPr="00043BCA" w:rsidRDefault="00114D98" w:rsidP="002751EE">
            <w:pPr>
              <w:autoSpaceDE w:val="0"/>
              <w:autoSpaceDN w:val="0"/>
              <w:adjustRightInd w:val="0"/>
              <w:rPr>
                <w:color w:val="000000"/>
              </w:rPr>
            </w:pPr>
            <w:r w:rsidRPr="00043BCA">
              <w:rPr>
                <w:color w:val="000000"/>
              </w:rPr>
              <w:t>Анализ и обобщение материалов рабочих документов</w:t>
            </w:r>
          </w:p>
          <w:p w:rsidR="00114D98" w:rsidRPr="00043BCA" w:rsidRDefault="00114D98" w:rsidP="002751EE">
            <w:pPr>
              <w:autoSpaceDE w:val="0"/>
              <w:autoSpaceDN w:val="0"/>
              <w:adjustRightInd w:val="0"/>
              <w:rPr>
                <w:color w:val="000000"/>
              </w:rPr>
            </w:pPr>
            <w:r w:rsidRPr="00043BCA">
              <w:rPr>
                <w:color w:val="000000"/>
              </w:rPr>
              <w:t>Определение значимости ошибок</w:t>
            </w:r>
          </w:p>
          <w:p w:rsidR="00114D98" w:rsidRPr="00043BCA" w:rsidRDefault="00114D98" w:rsidP="002751EE">
            <w:pPr>
              <w:autoSpaceDE w:val="0"/>
              <w:autoSpaceDN w:val="0"/>
              <w:adjustRightInd w:val="0"/>
              <w:rPr>
                <w:color w:val="000000"/>
              </w:rPr>
            </w:pPr>
            <w:r w:rsidRPr="00043BCA">
              <w:rPr>
                <w:color w:val="000000"/>
              </w:rPr>
              <w:t xml:space="preserve">Определение влияния ошибок на достоверность </w:t>
            </w:r>
            <w:r w:rsidRPr="00043BCA">
              <w:rPr>
                <w:color w:val="000000"/>
              </w:rPr>
              <w:lastRenderedPageBreak/>
              <w:t>отчетности</w:t>
            </w:r>
          </w:p>
        </w:tc>
      </w:tr>
    </w:tbl>
    <w:p w:rsidR="00114D98" w:rsidRPr="00043BCA" w:rsidRDefault="00114D98" w:rsidP="00114D98">
      <w:pPr>
        <w:ind w:firstLine="709"/>
        <w:rPr>
          <w:noProof/>
          <w:color w:val="000000"/>
        </w:rPr>
      </w:pPr>
    </w:p>
    <w:p w:rsidR="00114D98" w:rsidRPr="00C130EB" w:rsidRDefault="00114D98" w:rsidP="00114D98">
      <w:pPr>
        <w:pStyle w:val="2"/>
        <w:spacing w:before="0" w:after="0" w:line="360" w:lineRule="auto"/>
        <w:ind w:firstLine="709"/>
        <w:jc w:val="center"/>
        <w:rPr>
          <w:rFonts w:ascii="Times New Roman" w:hAnsi="Times New Roman" w:cs="Times New Roman"/>
          <w:i w:val="0"/>
          <w:iCs w:val="0"/>
        </w:rPr>
      </w:pPr>
      <w:bookmarkStart w:id="47" w:name="_Toc7080763"/>
      <w:bookmarkStart w:id="48" w:name="_Toc7152244"/>
      <w:r w:rsidRPr="00C130EB">
        <w:rPr>
          <w:rFonts w:ascii="Times New Roman" w:hAnsi="Times New Roman"/>
          <w:i w:val="0"/>
          <w:iCs w:val="0"/>
        </w:rPr>
        <w:t xml:space="preserve">4.2. </w:t>
      </w:r>
      <w:r w:rsidRPr="00C130EB">
        <w:rPr>
          <w:rFonts w:ascii="Times New Roman" w:hAnsi="Times New Roman" w:cs="Times New Roman"/>
          <w:i w:val="0"/>
          <w:iCs w:val="0"/>
        </w:rPr>
        <w:t>Оценка уровня существенности</w:t>
      </w:r>
      <w:bookmarkEnd w:id="47"/>
      <w:bookmarkEnd w:id="48"/>
    </w:p>
    <w:p w:rsidR="00114D98" w:rsidRPr="00043BCA" w:rsidRDefault="00114D98" w:rsidP="00114D98">
      <w:pPr>
        <w:widowControl w:val="0"/>
        <w:suppressAutoHyphens/>
        <w:spacing w:line="360" w:lineRule="auto"/>
        <w:ind w:firstLine="709"/>
        <w:jc w:val="both"/>
        <w:rPr>
          <w:color w:val="000000"/>
          <w:sz w:val="28"/>
          <w:szCs w:val="28"/>
        </w:rPr>
      </w:pPr>
      <w:r w:rsidRPr="00043BCA">
        <w:rPr>
          <w:color w:val="000000"/>
          <w:sz w:val="28"/>
          <w:szCs w:val="28"/>
        </w:rPr>
        <w:t>Под уровнем существенности понимают максимально допустимый размер ошибки (искажения) в отчетности проверяемого субъекта, который не введет пользователя отчетности в заблуждение относительно интересующей его информации.</w:t>
      </w:r>
    </w:p>
    <w:p w:rsidR="00114D98" w:rsidRPr="00043BCA" w:rsidRDefault="00114D98" w:rsidP="00114D98">
      <w:pPr>
        <w:widowControl w:val="0"/>
        <w:suppressAutoHyphens/>
        <w:spacing w:line="360" w:lineRule="auto"/>
        <w:ind w:firstLine="709"/>
        <w:jc w:val="both"/>
        <w:rPr>
          <w:color w:val="000000"/>
          <w:sz w:val="28"/>
          <w:szCs w:val="28"/>
        </w:rPr>
      </w:pPr>
      <w:r w:rsidRPr="00043BCA">
        <w:rPr>
          <w:color w:val="000000"/>
          <w:sz w:val="28"/>
          <w:szCs w:val="28"/>
        </w:rPr>
        <w:t xml:space="preserve">Уровень существенности рассчитывается следующим образом (таблица </w:t>
      </w:r>
      <w:r>
        <w:rPr>
          <w:color w:val="000000"/>
          <w:sz w:val="28"/>
          <w:szCs w:val="28"/>
        </w:rPr>
        <w:t>8</w:t>
      </w:r>
      <w:r w:rsidRPr="00043BCA">
        <w:rPr>
          <w:color w:val="000000"/>
          <w:sz w:val="28"/>
          <w:szCs w:val="28"/>
        </w:rPr>
        <w:t>).</w:t>
      </w:r>
    </w:p>
    <w:p w:rsidR="00114D98" w:rsidRPr="00043BCA" w:rsidRDefault="00114D98" w:rsidP="00114D98">
      <w:pPr>
        <w:spacing w:line="360" w:lineRule="auto"/>
        <w:ind w:firstLine="709"/>
        <w:jc w:val="right"/>
        <w:rPr>
          <w:sz w:val="28"/>
          <w:szCs w:val="28"/>
        </w:rPr>
      </w:pPr>
      <w:r w:rsidRPr="00043BCA">
        <w:rPr>
          <w:sz w:val="28"/>
          <w:szCs w:val="28"/>
        </w:rPr>
        <w:t xml:space="preserve">Таблица </w:t>
      </w:r>
      <w:r>
        <w:rPr>
          <w:sz w:val="28"/>
          <w:szCs w:val="28"/>
        </w:rPr>
        <w:t>8</w:t>
      </w:r>
    </w:p>
    <w:p w:rsidR="00114D98" w:rsidRPr="00043BCA" w:rsidRDefault="00114D98" w:rsidP="00114D98">
      <w:pPr>
        <w:spacing w:line="360" w:lineRule="auto"/>
        <w:ind w:firstLine="709"/>
        <w:jc w:val="center"/>
        <w:rPr>
          <w:sz w:val="28"/>
          <w:szCs w:val="28"/>
        </w:rPr>
      </w:pPr>
      <w:r w:rsidRPr="00043BCA">
        <w:rPr>
          <w:sz w:val="28"/>
          <w:szCs w:val="28"/>
        </w:rPr>
        <w:t>Расчет уровня существенности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64"/>
        <w:gridCol w:w="3118"/>
        <w:gridCol w:w="1090"/>
        <w:gridCol w:w="2799"/>
      </w:tblGrid>
      <w:tr w:rsidR="00114D98" w:rsidRPr="00043BCA">
        <w:tc>
          <w:tcPr>
            <w:tcW w:w="133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jc w:val="center"/>
            </w:pPr>
            <w:r w:rsidRPr="00043BCA">
              <w:t>Наименование базового показателя</w:t>
            </w:r>
          </w:p>
        </w:tc>
        <w:tc>
          <w:tcPr>
            <w:tcW w:w="162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jc w:val="center"/>
            </w:pPr>
            <w:r w:rsidRPr="00043BCA">
              <w:t>Значение  базового  показателя бухгалтерской отчетности  проверяемого экономического субъекта</w:t>
            </w:r>
            <w:r>
              <w:t xml:space="preserve"> </w:t>
            </w:r>
            <w:r w:rsidRPr="00043BCA">
              <w:t>(тыс. руб.)</w:t>
            </w:r>
          </w:p>
        </w:tc>
        <w:tc>
          <w:tcPr>
            <w:tcW w:w="56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jc w:val="center"/>
            </w:pPr>
            <w:r w:rsidRPr="00043BCA">
              <w:t>Доля(%)</w:t>
            </w:r>
          </w:p>
        </w:tc>
        <w:tc>
          <w:tcPr>
            <w:tcW w:w="1462"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jc w:val="center"/>
            </w:pPr>
            <w:r w:rsidRPr="00043BCA">
              <w:t xml:space="preserve">Значение, применяемое для  нахождения     уровня существенности       </w:t>
            </w:r>
            <w:r w:rsidRPr="00043BCA">
              <w:br/>
              <w:t>(тыс. руб.)</w:t>
            </w:r>
          </w:p>
        </w:tc>
      </w:tr>
      <w:tr w:rsidR="00114D98" w:rsidRPr="00043BCA">
        <w:tc>
          <w:tcPr>
            <w:tcW w:w="1339" w:type="pct"/>
            <w:tcBorders>
              <w:top w:val="single" w:sz="4" w:space="0" w:color="auto"/>
              <w:left w:val="single" w:sz="4" w:space="0" w:color="auto"/>
              <w:bottom w:val="single" w:sz="4" w:space="0" w:color="auto"/>
              <w:right w:val="single" w:sz="4" w:space="0" w:color="auto"/>
            </w:tcBorders>
          </w:tcPr>
          <w:p w:rsidR="00114D98" w:rsidRPr="003E42C3" w:rsidRDefault="00114D98" w:rsidP="002751EE">
            <w:pPr>
              <w:widowControl w:val="0"/>
              <w:rPr>
                <w:highlight w:val="yellow"/>
              </w:rPr>
            </w:pPr>
            <w:r w:rsidRPr="003E42C3">
              <w:rPr>
                <w:highlight w:val="yellow"/>
              </w:rPr>
              <w:t>Прибыль до налогообложения</w:t>
            </w:r>
          </w:p>
        </w:tc>
        <w:tc>
          <w:tcPr>
            <w:tcW w:w="162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jc w:val="center"/>
            </w:pPr>
            <w:r w:rsidRPr="00043BCA">
              <w:t>24670</w:t>
            </w:r>
          </w:p>
        </w:tc>
        <w:tc>
          <w:tcPr>
            <w:tcW w:w="56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jc w:val="center"/>
            </w:pPr>
            <w:r w:rsidRPr="00043BCA">
              <w:t>5</w:t>
            </w:r>
          </w:p>
        </w:tc>
        <w:tc>
          <w:tcPr>
            <w:tcW w:w="1462"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jc w:val="center"/>
            </w:pPr>
            <w:r w:rsidRPr="00043BCA">
              <w:t>1233,5</w:t>
            </w:r>
          </w:p>
        </w:tc>
      </w:tr>
      <w:tr w:rsidR="00114D98" w:rsidRPr="00043BCA">
        <w:tc>
          <w:tcPr>
            <w:tcW w:w="1339" w:type="pct"/>
            <w:tcBorders>
              <w:top w:val="single" w:sz="4" w:space="0" w:color="auto"/>
              <w:left w:val="single" w:sz="4" w:space="0" w:color="auto"/>
              <w:bottom w:val="single" w:sz="4" w:space="0" w:color="auto"/>
              <w:right w:val="single" w:sz="4" w:space="0" w:color="auto"/>
            </w:tcBorders>
          </w:tcPr>
          <w:p w:rsidR="00114D98" w:rsidRPr="003E42C3" w:rsidRDefault="00114D98" w:rsidP="002751EE">
            <w:pPr>
              <w:widowControl w:val="0"/>
              <w:rPr>
                <w:highlight w:val="yellow"/>
              </w:rPr>
            </w:pPr>
            <w:r w:rsidRPr="003E42C3">
              <w:rPr>
                <w:highlight w:val="yellow"/>
              </w:rPr>
              <w:t>Выручка</w:t>
            </w:r>
          </w:p>
        </w:tc>
        <w:tc>
          <w:tcPr>
            <w:tcW w:w="162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jc w:val="center"/>
            </w:pPr>
            <w:r w:rsidRPr="00043BCA">
              <w:t>479197</w:t>
            </w:r>
          </w:p>
        </w:tc>
        <w:tc>
          <w:tcPr>
            <w:tcW w:w="56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jc w:val="center"/>
            </w:pPr>
            <w:r w:rsidRPr="00043BCA">
              <w:t>2</w:t>
            </w:r>
          </w:p>
        </w:tc>
        <w:tc>
          <w:tcPr>
            <w:tcW w:w="1462"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jc w:val="center"/>
            </w:pPr>
            <w:r w:rsidRPr="00043BCA">
              <w:t>9583,94</w:t>
            </w:r>
          </w:p>
        </w:tc>
      </w:tr>
      <w:tr w:rsidR="00114D98" w:rsidRPr="00043BCA">
        <w:tc>
          <w:tcPr>
            <w:tcW w:w="1339" w:type="pct"/>
            <w:tcBorders>
              <w:top w:val="single" w:sz="4" w:space="0" w:color="auto"/>
              <w:left w:val="single" w:sz="4" w:space="0" w:color="auto"/>
              <w:bottom w:val="single" w:sz="4" w:space="0" w:color="auto"/>
              <w:right w:val="single" w:sz="4" w:space="0" w:color="auto"/>
            </w:tcBorders>
          </w:tcPr>
          <w:p w:rsidR="00114D98" w:rsidRPr="003E42C3" w:rsidRDefault="00114D98" w:rsidP="002751EE">
            <w:pPr>
              <w:widowControl w:val="0"/>
              <w:rPr>
                <w:highlight w:val="yellow"/>
              </w:rPr>
            </w:pPr>
            <w:r w:rsidRPr="003E42C3">
              <w:rPr>
                <w:highlight w:val="yellow"/>
              </w:rPr>
              <w:t xml:space="preserve">Валюта баланса                </w:t>
            </w:r>
          </w:p>
        </w:tc>
        <w:tc>
          <w:tcPr>
            <w:tcW w:w="162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jc w:val="center"/>
            </w:pPr>
            <w:r w:rsidRPr="00043BCA">
              <w:t>435632</w:t>
            </w:r>
          </w:p>
        </w:tc>
        <w:tc>
          <w:tcPr>
            <w:tcW w:w="56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jc w:val="center"/>
            </w:pPr>
            <w:r w:rsidRPr="00043BCA">
              <w:t>2</w:t>
            </w:r>
          </w:p>
        </w:tc>
        <w:tc>
          <w:tcPr>
            <w:tcW w:w="1462"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jc w:val="center"/>
            </w:pPr>
            <w:r w:rsidRPr="00043BCA">
              <w:t>8712,64</w:t>
            </w:r>
          </w:p>
        </w:tc>
      </w:tr>
      <w:tr w:rsidR="00114D98" w:rsidRPr="00043BCA">
        <w:tc>
          <w:tcPr>
            <w:tcW w:w="1339" w:type="pct"/>
            <w:tcBorders>
              <w:top w:val="single" w:sz="4" w:space="0" w:color="auto"/>
              <w:left w:val="single" w:sz="4" w:space="0" w:color="auto"/>
              <w:bottom w:val="single" w:sz="4" w:space="0" w:color="auto"/>
              <w:right w:val="single" w:sz="4" w:space="0" w:color="auto"/>
            </w:tcBorders>
          </w:tcPr>
          <w:p w:rsidR="00114D98" w:rsidRPr="003E42C3" w:rsidRDefault="00114D98" w:rsidP="002751EE">
            <w:pPr>
              <w:widowControl w:val="0"/>
              <w:rPr>
                <w:highlight w:val="yellow"/>
              </w:rPr>
            </w:pPr>
            <w:r w:rsidRPr="003E42C3">
              <w:rPr>
                <w:highlight w:val="yellow"/>
              </w:rPr>
              <w:t xml:space="preserve">Собственный капитал       </w:t>
            </w:r>
          </w:p>
        </w:tc>
        <w:tc>
          <w:tcPr>
            <w:tcW w:w="162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jc w:val="center"/>
            </w:pPr>
            <w:r w:rsidRPr="00043BCA">
              <w:t>331661</w:t>
            </w:r>
          </w:p>
        </w:tc>
        <w:tc>
          <w:tcPr>
            <w:tcW w:w="56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jc w:val="center"/>
            </w:pPr>
            <w:r w:rsidRPr="00043BCA">
              <w:t>10</w:t>
            </w:r>
          </w:p>
        </w:tc>
        <w:tc>
          <w:tcPr>
            <w:tcW w:w="1462"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jc w:val="center"/>
            </w:pPr>
            <w:r w:rsidRPr="00043BCA">
              <w:t>33166,1</w:t>
            </w:r>
          </w:p>
        </w:tc>
      </w:tr>
      <w:tr w:rsidR="00114D98" w:rsidRPr="00043BCA">
        <w:tc>
          <w:tcPr>
            <w:tcW w:w="1339" w:type="pct"/>
            <w:tcBorders>
              <w:top w:val="single" w:sz="4" w:space="0" w:color="auto"/>
              <w:left w:val="single" w:sz="4" w:space="0" w:color="auto"/>
              <w:bottom w:val="single" w:sz="4" w:space="0" w:color="auto"/>
              <w:right w:val="single" w:sz="4" w:space="0" w:color="auto"/>
            </w:tcBorders>
          </w:tcPr>
          <w:p w:rsidR="00114D98" w:rsidRPr="003E42C3" w:rsidRDefault="00114D98" w:rsidP="002751EE">
            <w:pPr>
              <w:widowControl w:val="0"/>
              <w:rPr>
                <w:highlight w:val="yellow"/>
              </w:rPr>
            </w:pPr>
            <w:r w:rsidRPr="003E42C3">
              <w:rPr>
                <w:highlight w:val="yellow"/>
              </w:rPr>
              <w:t>Себестоимость</w:t>
            </w:r>
          </w:p>
        </w:tc>
        <w:tc>
          <w:tcPr>
            <w:tcW w:w="162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jc w:val="center"/>
            </w:pPr>
            <w:r w:rsidRPr="00043BCA">
              <w:t>229132</w:t>
            </w:r>
          </w:p>
        </w:tc>
        <w:tc>
          <w:tcPr>
            <w:tcW w:w="56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widowControl w:val="0"/>
              <w:jc w:val="center"/>
            </w:pPr>
            <w:r w:rsidRPr="00043BCA">
              <w:t>2</w:t>
            </w:r>
          </w:p>
        </w:tc>
        <w:tc>
          <w:tcPr>
            <w:tcW w:w="1462"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jc w:val="center"/>
            </w:pPr>
            <w:r w:rsidRPr="00043BCA">
              <w:t>4582,64</w:t>
            </w:r>
          </w:p>
        </w:tc>
      </w:tr>
      <w:tr w:rsidR="00114D98" w:rsidRPr="00043BCA">
        <w:tc>
          <w:tcPr>
            <w:tcW w:w="1339" w:type="pct"/>
            <w:tcBorders>
              <w:top w:val="single" w:sz="4" w:space="0" w:color="auto"/>
              <w:left w:val="single" w:sz="4" w:space="0" w:color="auto"/>
              <w:bottom w:val="single" w:sz="4" w:space="0" w:color="auto"/>
              <w:right w:val="single" w:sz="4" w:space="0" w:color="auto"/>
            </w:tcBorders>
            <w:shd w:val="clear" w:color="auto" w:fill="auto"/>
          </w:tcPr>
          <w:p w:rsidR="00114D98" w:rsidRPr="003E42C3" w:rsidRDefault="00114D98" w:rsidP="002751EE">
            <w:pPr>
              <w:widowControl w:val="0"/>
              <w:rPr>
                <w:highlight w:val="yellow"/>
              </w:rPr>
            </w:pPr>
            <w:r w:rsidRPr="003E42C3">
              <w:rPr>
                <w:highlight w:val="yellow"/>
              </w:rPr>
              <w:t>Итого</w:t>
            </w:r>
          </w:p>
        </w:tc>
        <w:tc>
          <w:tcPr>
            <w:tcW w:w="1629" w:type="pct"/>
            <w:tcBorders>
              <w:top w:val="single" w:sz="4" w:space="0" w:color="auto"/>
              <w:left w:val="single" w:sz="4" w:space="0" w:color="auto"/>
              <w:bottom w:val="single" w:sz="4" w:space="0" w:color="auto"/>
              <w:right w:val="single" w:sz="4" w:space="0" w:color="auto"/>
            </w:tcBorders>
            <w:shd w:val="clear" w:color="auto" w:fill="auto"/>
          </w:tcPr>
          <w:p w:rsidR="00114D98" w:rsidRPr="00043BCA" w:rsidRDefault="00114D98" w:rsidP="002751EE">
            <w:pPr>
              <w:widowControl w:val="0"/>
              <w:jc w:val="center"/>
            </w:pPr>
            <w:r w:rsidRPr="00043BCA">
              <w:t>-</w:t>
            </w:r>
          </w:p>
        </w:tc>
        <w:tc>
          <w:tcPr>
            <w:tcW w:w="569" w:type="pct"/>
            <w:tcBorders>
              <w:top w:val="single" w:sz="4" w:space="0" w:color="auto"/>
              <w:left w:val="single" w:sz="4" w:space="0" w:color="auto"/>
              <w:bottom w:val="single" w:sz="4" w:space="0" w:color="auto"/>
              <w:right w:val="single" w:sz="4" w:space="0" w:color="auto"/>
            </w:tcBorders>
            <w:shd w:val="clear" w:color="auto" w:fill="auto"/>
          </w:tcPr>
          <w:p w:rsidR="00114D98" w:rsidRPr="00043BCA" w:rsidRDefault="00114D98" w:rsidP="002751EE">
            <w:pPr>
              <w:widowControl w:val="0"/>
              <w:jc w:val="center"/>
            </w:pPr>
            <w:r w:rsidRPr="00043BCA">
              <w:t>-</w:t>
            </w:r>
          </w:p>
        </w:tc>
        <w:tc>
          <w:tcPr>
            <w:tcW w:w="1462" w:type="pct"/>
            <w:tcBorders>
              <w:top w:val="single" w:sz="4" w:space="0" w:color="auto"/>
              <w:left w:val="single" w:sz="4" w:space="0" w:color="auto"/>
              <w:bottom w:val="single" w:sz="4" w:space="0" w:color="auto"/>
              <w:right w:val="single" w:sz="4" w:space="0" w:color="auto"/>
            </w:tcBorders>
            <w:shd w:val="clear" w:color="auto" w:fill="auto"/>
          </w:tcPr>
          <w:p w:rsidR="00114D98" w:rsidRPr="00043BCA" w:rsidRDefault="00114D98" w:rsidP="002751EE">
            <w:pPr>
              <w:jc w:val="center"/>
            </w:pPr>
            <w:r w:rsidRPr="00043BCA">
              <w:t>57278,82</w:t>
            </w:r>
          </w:p>
        </w:tc>
      </w:tr>
    </w:tbl>
    <w:p w:rsidR="00114D98" w:rsidRPr="00043BCA" w:rsidRDefault="00114D98" w:rsidP="00114D98">
      <w:pPr>
        <w:widowControl w:val="0"/>
        <w:suppressAutoHyphens/>
        <w:ind w:firstLine="709"/>
        <w:rPr>
          <w:color w:val="000000"/>
        </w:rPr>
      </w:pPr>
    </w:p>
    <w:p w:rsidR="00114D98" w:rsidRPr="00043BCA" w:rsidRDefault="00114D98" w:rsidP="00114D98">
      <w:pPr>
        <w:pStyle w:val="ConsPlusNormal"/>
        <w:spacing w:line="360" w:lineRule="auto"/>
        <w:ind w:firstLine="709"/>
        <w:jc w:val="both"/>
        <w:rPr>
          <w:rFonts w:ascii="Times New Roman" w:hAnsi="Times New Roman" w:cs="Times New Roman"/>
          <w:sz w:val="28"/>
          <w:szCs w:val="28"/>
        </w:rPr>
      </w:pPr>
      <w:r w:rsidRPr="00043BCA">
        <w:rPr>
          <w:rFonts w:ascii="Times New Roman" w:hAnsi="Times New Roman" w:cs="Times New Roman"/>
          <w:sz w:val="28"/>
          <w:szCs w:val="28"/>
        </w:rPr>
        <w:t>Порядок расчета уровня существенности.</w:t>
      </w:r>
    </w:p>
    <w:p w:rsidR="00114D98" w:rsidRPr="00043BCA" w:rsidRDefault="00114D98" w:rsidP="00114D98">
      <w:pPr>
        <w:widowControl w:val="0"/>
        <w:spacing w:line="360" w:lineRule="auto"/>
        <w:ind w:firstLine="709"/>
        <w:jc w:val="both"/>
        <w:rPr>
          <w:color w:val="000000"/>
          <w:sz w:val="28"/>
          <w:szCs w:val="28"/>
        </w:rPr>
      </w:pPr>
      <w:r w:rsidRPr="00043BCA">
        <w:rPr>
          <w:color w:val="000000"/>
          <w:sz w:val="28"/>
          <w:szCs w:val="28"/>
        </w:rPr>
        <w:t>Расчет уровня существенности рассчитывается по формуле:</w:t>
      </w:r>
    </w:p>
    <w:p w:rsidR="00114D98" w:rsidRPr="00043BCA" w:rsidRDefault="00114D98" w:rsidP="00114D98">
      <w:pPr>
        <w:widowControl w:val="0"/>
        <w:spacing w:line="360" w:lineRule="auto"/>
        <w:ind w:firstLine="709"/>
        <w:jc w:val="center"/>
        <w:rPr>
          <w:color w:val="000000"/>
          <w:sz w:val="28"/>
          <w:szCs w:val="28"/>
        </w:rPr>
      </w:pPr>
      <w:r w:rsidRPr="00043BCA">
        <w:rPr>
          <w:color w:val="000000"/>
          <w:sz w:val="28"/>
          <w:szCs w:val="28"/>
        </w:rPr>
        <w:t>S = (S</w:t>
      </w:r>
      <w:r w:rsidRPr="00043BCA">
        <w:rPr>
          <w:color w:val="000000"/>
          <w:sz w:val="28"/>
          <w:szCs w:val="28"/>
          <w:vertAlign w:val="subscript"/>
        </w:rPr>
        <w:t>1</w:t>
      </w:r>
      <w:r w:rsidRPr="00043BCA">
        <w:rPr>
          <w:color w:val="000000"/>
          <w:sz w:val="28"/>
          <w:szCs w:val="28"/>
        </w:rPr>
        <w:t>+……..S№) / №                                         (1)</w:t>
      </w:r>
    </w:p>
    <w:p w:rsidR="00114D98" w:rsidRPr="00043BCA" w:rsidRDefault="00114D98" w:rsidP="00114D98">
      <w:pPr>
        <w:widowControl w:val="0"/>
        <w:spacing w:line="360" w:lineRule="auto"/>
        <w:ind w:firstLine="709"/>
        <w:jc w:val="both"/>
        <w:rPr>
          <w:color w:val="000000"/>
          <w:sz w:val="28"/>
          <w:szCs w:val="28"/>
        </w:rPr>
      </w:pPr>
      <w:r w:rsidRPr="00043BCA">
        <w:rPr>
          <w:color w:val="000000"/>
          <w:sz w:val="28"/>
          <w:szCs w:val="28"/>
        </w:rPr>
        <w:t>где, S - уровень существенности в денежном выражении;</w:t>
      </w:r>
    </w:p>
    <w:p w:rsidR="00114D98" w:rsidRPr="00043BCA" w:rsidRDefault="00114D98" w:rsidP="00114D98">
      <w:pPr>
        <w:widowControl w:val="0"/>
        <w:spacing w:line="360" w:lineRule="auto"/>
        <w:ind w:firstLine="709"/>
        <w:jc w:val="both"/>
        <w:rPr>
          <w:color w:val="000000"/>
          <w:sz w:val="28"/>
          <w:szCs w:val="28"/>
        </w:rPr>
      </w:pPr>
      <w:r w:rsidRPr="00043BCA">
        <w:rPr>
          <w:color w:val="000000"/>
          <w:sz w:val="28"/>
          <w:szCs w:val="28"/>
        </w:rPr>
        <w:t>№ – количество базовых показателей</w:t>
      </w:r>
    </w:p>
    <w:p w:rsidR="00114D98" w:rsidRPr="00043BCA" w:rsidRDefault="00114D98" w:rsidP="00114D98">
      <w:pPr>
        <w:widowControl w:val="0"/>
        <w:spacing w:line="360" w:lineRule="auto"/>
        <w:ind w:firstLine="709"/>
        <w:jc w:val="center"/>
        <w:rPr>
          <w:color w:val="000000"/>
          <w:sz w:val="28"/>
          <w:szCs w:val="28"/>
        </w:rPr>
      </w:pPr>
      <w:r w:rsidRPr="00043BCA">
        <w:rPr>
          <w:color w:val="000000"/>
          <w:sz w:val="28"/>
          <w:szCs w:val="28"/>
        </w:rPr>
        <w:t>S = (1233,5+9583,94+8712,64+33161,1+4582,64) / 5 = 11455,76</w:t>
      </w:r>
    </w:p>
    <w:p w:rsidR="00114D98" w:rsidRPr="00043BCA" w:rsidRDefault="00114D98" w:rsidP="00114D98">
      <w:pPr>
        <w:widowControl w:val="0"/>
        <w:spacing w:line="360" w:lineRule="auto"/>
        <w:ind w:firstLine="709"/>
        <w:jc w:val="center"/>
        <w:rPr>
          <w:color w:val="000000"/>
          <w:sz w:val="28"/>
          <w:szCs w:val="28"/>
        </w:rPr>
      </w:pPr>
      <w:r w:rsidRPr="00043BCA">
        <w:rPr>
          <w:color w:val="000000"/>
          <w:sz w:val="28"/>
          <w:szCs w:val="28"/>
        </w:rPr>
        <w:t>Δ S</w:t>
      </w:r>
      <w:r w:rsidRPr="00043BCA">
        <w:rPr>
          <w:color w:val="000000"/>
          <w:sz w:val="28"/>
          <w:szCs w:val="28"/>
          <w:vertAlign w:val="subscript"/>
        </w:rPr>
        <w:t>1</w:t>
      </w:r>
      <w:r w:rsidRPr="00043BCA">
        <w:rPr>
          <w:color w:val="000000"/>
          <w:sz w:val="28"/>
          <w:szCs w:val="28"/>
        </w:rPr>
        <w:t xml:space="preserve"> = (S – </w:t>
      </w:r>
      <w:proofErr w:type="spellStart"/>
      <w:r w:rsidRPr="00043BCA">
        <w:rPr>
          <w:color w:val="000000"/>
          <w:sz w:val="28"/>
          <w:szCs w:val="28"/>
        </w:rPr>
        <w:t>S</w:t>
      </w:r>
      <w:r w:rsidRPr="00043BCA">
        <w:rPr>
          <w:color w:val="000000"/>
          <w:sz w:val="28"/>
          <w:szCs w:val="28"/>
          <w:vertAlign w:val="subscript"/>
        </w:rPr>
        <w:t>max</w:t>
      </w:r>
      <w:proofErr w:type="spellEnd"/>
      <w:r w:rsidRPr="00043BCA">
        <w:rPr>
          <w:color w:val="000000"/>
          <w:sz w:val="28"/>
          <w:szCs w:val="28"/>
        </w:rPr>
        <w:t>) / S * 100%                                  (2)</w:t>
      </w:r>
    </w:p>
    <w:p w:rsidR="00114D98" w:rsidRPr="00043BCA" w:rsidRDefault="00114D98" w:rsidP="00114D98">
      <w:pPr>
        <w:widowControl w:val="0"/>
        <w:spacing w:line="360" w:lineRule="auto"/>
        <w:ind w:firstLine="709"/>
        <w:jc w:val="both"/>
        <w:rPr>
          <w:color w:val="000000"/>
          <w:sz w:val="28"/>
          <w:szCs w:val="28"/>
        </w:rPr>
      </w:pPr>
      <w:r w:rsidRPr="00043BCA">
        <w:rPr>
          <w:color w:val="000000"/>
          <w:sz w:val="28"/>
          <w:szCs w:val="28"/>
        </w:rPr>
        <w:t xml:space="preserve">где, </w:t>
      </w:r>
      <w:proofErr w:type="spellStart"/>
      <w:r w:rsidRPr="00043BCA">
        <w:rPr>
          <w:color w:val="000000"/>
          <w:sz w:val="28"/>
          <w:szCs w:val="28"/>
        </w:rPr>
        <w:t>S</w:t>
      </w:r>
      <w:r w:rsidRPr="00043BCA">
        <w:rPr>
          <w:color w:val="000000"/>
          <w:sz w:val="28"/>
          <w:szCs w:val="28"/>
          <w:vertAlign w:val="subscript"/>
        </w:rPr>
        <w:t>max</w:t>
      </w:r>
      <w:proofErr w:type="spellEnd"/>
      <w:r w:rsidRPr="00043BCA">
        <w:rPr>
          <w:color w:val="000000"/>
          <w:sz w:val="28"/>
          <w:szCs w:val="28"/>
          <w:vertAlign w:val="subscript"/>
        </w:rPr>
        <w:t xml:space="preserve"> </w:t>
      </w:r>
      <w:r w:rsidRPr="00043BCA">
        <w:rPr>
          <w:color w:val="000000"/>
          <w:sz w:val="28"/>
          <w:szCs w:val="28"/>
        </w:rPr>
        <w:t>= максимальный уровень существенности.</w:t>
      </w:r>
    </w:p>
    <w:p w:rsidR="00114D98" w:rsidRPr="00043BCA" w:rsidRDefault="00114D98" w:rsidP="00114D98">
      <w:pPr>
        <w:widowControl w:val="0"/>
        <w:spacing w:line="360" w:lineRule="auto"/>
        <w:ind w:firstLine="709"/>
        <w:jc w:val="both"/>
        <w:rPr>
          <w:color w:val="000000"/>
          <w:sz w:val="28"/>
          <w:szCs w:val="28"/>
        </w:rPr>
      </w:pPr>
      <w:r w:rsidRPr="00043BCA">
        <w:rPr>
          <w:color w:val="000000"/>
          <w:sz w:val="28"/>
          <w:szCs w:val="28"/>
        </w:rPr>
        <w:t xml:space="preserve">Δ </w:t>
      </w:r>
      <w:r w:rsidRPr="00043BCA">
        <w:rPr>
          <w:color w:val="000000"/>
          <w:sz w:val="28"/>
          <w:szCs w:val="28"/>
          <w:lang w:val="en-US"/>
        </w:rPr>
        <w:t>S</w:t>
      </w:r>
      <w:r w:rsidRPr="00043BCA">
        <w:rPr>
          <w:color w:val="000000"/>
          <w:sz w:val="28"/>
          <w:szCs w:val="28"/>
          <w:vertAlign w:val="subscript"/>
        </w:rPr>
        <w:t>1</w:t>
      </w:r>
      <w:r w:rsidRPr="00043BCA">
        <w:rPr>
          <w:color w:val="000000"/>
          <w:sz w:val="28"/>
          <w:szCs w:val="28"/>
        </w:rPr>
        <w:t xml:space="preserve"> = (11455,76 – 33166,1) / 11455,76 * 100% = -189,83 %</w:t>
      </w:r>
    </w:p>
    <w:p w:rsidR="00114D98" w:rsidRPr="00043BCA" w:rsidRDefault="00114D98" w:rsidP="00114D98">
      <w:pPr>
        <w:widowControl w:val="0"/>
        <w:spacing w:line="360" w:lineRule="auto"/>
        <w:ind w:firstLine="709"/>
        <w:jc w:val="center"/>
        <w:rPr>
          <w:color w:val="000000"/>
          <w:sz w:val="28"/>
          <w:szCs w:val="28"/>
        </w:rPr>
      </w:pPr>
      <w:r w:rsidRPr="00043BCA">
        <w:rPr>
          <w:color w:val="000000"/>
          <w:sz w:val="28"/>
          <w:szCs w:val="28"/>
        </w:rPr>
        <w:t xml:space="preserve">Δ </w:t>
      </w:r>
      <w:r w:rsidRPr="00043BCA">
        <w:rPr>
          <w:color w:val="000000"/>
          <w:sz w:val="28"/>
          <w:szCs w:val="28"/>
          <w:lang w:val="en-US"/>
        </w:rPr>
        <w:t>S</w:t>
      </w:r>
      <w:r w:rsidRPr="00043BCA">
        <w:rPr>
          <w:color w:val="000000"/>
          <w:sz w:val="28"/>
          <w:szCs w:val="28"/>
          <w:vertAlign w:val="subscript"/>
        </w:rPr>
        <w:t>2</w:t>
      </w:r>
      <w:r w:rsidRPr="00043BCA">
        <w:rPr>
          <w:color w:val="000000"/>
          <w:sz w:val="28"/>
          <w:szCs w:val="28"/>
        </w:rPr>
        <w:t xml:space="preserve"> = (</w:t>
      </w:r>
      <w:r w:rsidRPr="00043BCA">
        <w:rPr>
          <w:color w:val="000000"/>
          <w:sz w:val="28"/>
          <w:szCs w:val="28"/>
          <w:lang w:val="en-US"/>
        </w:rPr>
        <w:t>S</w:t>
      </w:r>
      <w:r w:rsidRPr="00043BCA">
        <w:rPr>
          <w:color w:val="000000"/>
          <w:sz w:val="28"/>
          <w:szCs w:val="28"/>
        </w:rPr>
        <w:t xml:space="preserve"> – </w:t>
      </w:r>
      <w:proofErr w:type="spellStart"/>
      <w:r w:rsidRPr="00043BCA">
        <w:rPr>
          <w:color w:val="000000"/>
          <w:sz w:val="28"/>
          <w:szCs w:val="28"/>
          <w:lang w:val="en-US"/>
        </w:rPr>
        <w:t>S</w:t>
      </w:r>
      <w:r w:rsidRPr="00043BCA">
        <w:rPr>
          <w:color w:val="000000"/>
          <w:sz w:val="28"/>
          <w:szCs w:val="28"/>
          <w:vertAlign w:val="subscript"/>
          <w:lang w:val="en-US"/>
        </w:rPr>
        <w:t>mi</w:t>
      </w:r>
      <w:proofErr w:type="spellEnd"/>
      <w:r w:rsidRPr="00043BCA">
        <w:rPr>
          <w:color w:val="000000"/>
          <w:sz w:val="28"/>
          <w:szCs w:val="28"/>
          <w:vertAlign w:val="subscript"/>
        </w:rPr>
        <w:t>№</w:t>
      </w:r>
      <w:r w:rsidRPr="00043BCA">
        <w:rPr>
          <w:color w:val="000000"/>
          <w:sz w:val="28"/>
          <w:szCs w:val="28"/>
        </w:rPr>
        <w:t xml:space="preserve">) / </w:t>
      </w:r>
      <w:r w:rsidRPr="00043BCA">
        <w:rPr>
          <w:color w:val="000000"/>
          <w:sz w:val="28"/>
          <w:szCs w:val="28"/>
          <w:lang w:val="en-US"/>
        </w:rPr>
        <w:t>S</w:t>
      </w:r>
      <w:r w:rsidRPr="00043BCA">
        <w:rPr>
          <w:color w:val="000000"/>
          <w:sz w:val="28"/>
          <w:szCs w:val="28"/>
        </w:rPr>
        <w:t xml:space="preserve"> * 100%                               (3)</w:t>
      </w:r>
    </w:p>
    <w:p w:rsidR="00114D98" w:rsidRPr="00043BCA" w:rsidRDefault="00114D98" w:rsidP="00114D98">
      <w:pPr>
        <w:widowControl w:val="0"/>
        <w:spacing w:line="360" w:lineRule="auto"/>
        <w:ind w:firstLine="709"/>
        <w:jc w:val="both"/>
        <w:rPr>
          <w:color w:val="000000"/>
          <w:sz w:val="28"/>
          <w:szCs w:val="28"/>
        </w:rPr>
      </w:pPr>
      <w:r w:rsidRPr="00043BCA">
        <w:rPr>
          <w:color w:val="000000"/>
          <w:sz w:val="28"/>
          <w:szCs w:val="28"/>
        </w:rPr>
        <w:t xml:space="preserve">где, </w:t>
      </w:r>
      <w:proofErr w:type="spellStart"/>
      <w:r w:rsidRPr="00043BCA">
        <w:rPr>
          <w:color w:val="000000"/>
          <w:sz w:val="28"/>
          <w:szCs w:val="28"/>
        </w:rPr>
        <w:t>S</w:t>
      </w:r>
      <w:r w:rsidRPr="00043BCA">
        <w:rPr>
          <w:color w:val="000000"/>
          <w:sz w:val="28"/>
          <w:szCs w:val="28"/>
          <w:vertAlign w:val="subscript"/>
        </w:rPr>
        <w:t>mi</w:t>
      </w:r>
      <w:proofErr w:type="spellEnd"/>
      <w:r w:rsidRPr="00043BCA">
        <w:rPr>
          <w:color w:val="000000"/>
          <w:sz w:val="28"/>
          <w:szCs w:val="28"/>
          <w:vertAlign w:val="subscript"/>
        </w:rPr>
        <w:t xml:space="preserve">№ </w:t>
      </w:r>
      <w:r w:rsidRPr="00043BCA">
        <w:rPr>
          <w:color w:val="000000"/>
          <w:sz w:val="28"/>
          <w:szCs w:val="28"/>
        </w:rPr>
        <w:t>= минимальный уровень существенности.</w:t>
      </w:r>
    </w:p>
    <w:p w:rsidR="00114D98" w:rsidRPr="00043BCA" w:rsidRDefault="00114D98" w:rsidP="00114D98">
      <w:pPr>
        <w:widowControl w:val="0"/>
        <w:spacing w:line="360" w:lineRule="auto"/>
        <w:ind w:firstLine="709"/>
        <w:jc w:val="center"/>
        <w:rPr>
          <w:color w:val="000000"/>
          <w:sz w:val="28"/>
          <w:szCs w:val="28"/>
        </w:rPr>
      </w:pPr>
      <w:r w:rsidRPr="00043BCA">
        <w:rPr>
          <w:color w:val="000000"/>
          <w:sz w:val="28"/>
          <w:szCs w:val="28"/>
        </w:rPr>
        <w:lastRenderedPageBreak/>
        <w:t>Δ S</w:t>
      </w:r>
      <w:r w:rsidRPr="00043BCA">
        <w:rPr>
          <w:color w:val="000000"/>
          <w:sz w:val="28"/>
          <w:szCs w:val="28"/>
          <w:vertAlign w:val="subscript"/>
        </w:rPr>
        <w:t>2</w:t>
      </w:r>
      <w:r w:rsidRPr="00043BCA">
        <w:rPr>
          <w:color w:val="000000"/>
          <w:sz w:val="28"/>
          <w:szCs w:val="28"/>
        </w:rPr>
        <w:t xml:space="preserve"> = (11455,76 – </w:t>
      </w:r>
      <w:r w:rsidRPr="00043BCA">
        <w:rPr>
          <w:sz w:val="28"/>
          <w:szCs w:val="28"/>
        </w:rPr>
        <w:t>1233,5</w:t>
      </w:r>
      <w:r w:rsidRPr="00043BCA">
        <w:rPr>
          <w:color w:val="000000"/>
          <w:sz w:val="28"/>
          <w:szCs w:val="28"/>
        </w:rPr>
        <w:t>) / 11455,76 * 100% = 89,23%.</w:t>
      </w:r>
    </w:p>
    <w:p w:rsidR="00114D98" w:rsidRPr="00043BCA" w:rsidRDefault="00114D98" w:rsidP="00114D98">
      <w:pPr>
        <w:widowControl w:val="0"/>
        <w:spacing w:line="360" w:lineRule="auto"/>
        <w:ind w:firstLine="709"/>
        <w:jc w:val="both"/>
        <w:rPr>
          <w:color w:val="000000"/>
          <w:sz w:val="28"/>
          <w:szCs w:val="28"/>
        </w:rPr>
      </w:pPr>
      <w:r w:rsidRPr="00043BCA">
        <w:rPr>
          <w:color w:val="000000"/>
          <w:sz w:val="28"/>
          <w:szCs w:val="28"/>
        </w:rPr>
        <w:t>Для выравнивания числовой совокупности откидываем максимальное и минимальное значение. Получаем:</w:t>
      </w:r>
    </w:p>
    <w:p w:rsidR="00114D98" w:rsidRPr="00043BCA" w:rsidRDefault="00114D98" w:rsidP="00114D98">
      <w:pPr>
        <w:widowControl w:val="0"/>
        <w:spacing w:line="360" w:lineRule="auto"/>
        <w:ind w:firstLine="709"/>
        <w:jc w:val="center"/>
        <w:rPr>
          <w:color w:val="000000"/>
          <w:sz w:val="28"/>
          <w:szCs w:val="28"/>
        </w:rPr>
      </w:pPr>
      <w:proofErr w:type="spellStart"/>
      <w:r w:rsidRPr="00043BCA">
        <w:rPr>
          <w:color w:val="000000"/>
          <w:sz w:val="28"/>
          <w:szCs w:val="28"/>
        </w:rPr>
        <w:t>S</w:t>
      </w:r>
      <w:r w:rsidRPr="00043BCA">
        <w:rPr>
          <w:color w:val="000000"/>
          <w:sz w:val="28"/>
          <w:szCs w:val="28"/>
          <w:vertAlign w:val="subscript"/>
        </w:rPr>
        <w:t>ср</w:t>
      </w:r>
      <w:proofErr w:type="spellEnd"/>
      <w:r w:rsidRPr="00043BCA">
        <w:rPr>
          <w:color w:val="000000"/>
          <w:sz w:val="28"/>
          <w:szCs w:val="28"/>
        </w:rPr>
        <w:t xml:space="preserve"> = (</w:t>
      </w:r>
      <w:r w:rsidRPr="00043BCA">
        <w:rPr>
          <w:sz w:val="28"/>
          <w:szCs w:val="28"/>
        </w:rPr>
        <w:t>9583,94</w:t>
      </w:r>
      <w:r w:rsidRPr="00043BCA">
        <w:rPr>
          <w:color w:val="000000"/>
          <w:sz w:val="28"/>
          <w:szCs w:val="28"/>
        </w:rPr>
        <w:t>+</w:t>
      </w:r>
      <w:r w:rsidRPr="00043BCA">
        <w:rPr>
          <w:sz w:val="28"/>
          <w:szCs w:val="28"/>
        </w:rPr>
        <w:t>8712,64</w:t>
      </w:r>
      <w:r w:rsidRPr="00043BCA">
        <w:rPr>
          <w:color w:val="000000"/>
          <w:sz w:val="28"/>
          <w:szCs w:val="28"/>
        </w:rPr>
        <w:t>+</w:t>
      </w:r>
      <w:r w:rsidRPr="00043BCA">
        <w:rPr>
          <w:sz w:val="28"/>
          <w:szCs w:val="28"/>
        </w:rPr>
        <w:t>4582,64</w:t>
      </w:r>
      <w:r w:rsidRPr="00043BCA">
        <w:rPr>
          <w:color w:val="000000"/>
          <w:sz w:val="28"/>
          <w:szCs w:val="28"/>
        </w:rPr>
        <w:t>) / 3 = 7626,4 тыс. руб.</w:t>
      </w:r>
    </w:p>
    <w:p w:rsidR="00114D98" w:rsidRDefault="00114D98" w:rsidP="00114D98">
      <w:pPr>
        <w:pStyle w:val="ConsPlusNonformat"/>
        <w:spacing w:line="360" w:lineRule="auto"/>
        <w:ind w:firstLine="709"/>
        <w:rPr>
          <w:rFonts w:ascii="Times New Roman" w:hAnsi="Times New Roman" w:cs="Times New Roman"/>
          <w:sz w:val="28"/>
          <w:szCs w:val="28"/>
        </w:rPr>
      </w:pPr>
      <w:r w:rsidRPr="00043BCA">
        <w:rPr>
          <w:rFonts w:ascii="Times New Roman" w:hAnsi="Times New Roman" w:cs="Times New Roman"/>
          <w:sz w:val="28"/>
          <w:szCs w:val="28"/>
        </w:rPr>
        <w:t>Таким образом, уровень существенности составит</w:t>
      </w:r>
      <w:r w:rsidRPr="00043BCA">
        <w:rPr>
          <w:rFonts w:ascii="Times New Roman" w:hAnsi="Times New Roman" w:cs="Times New Roman"/>
          <w:color w:val="000000"/>
          <w:sz w:val="28"/>
          <w:szCs w:val="28"/>
        </w:rPr>
        <w:t xml:space="preserve">7626,4 </w:t>
      </w:r>
      <w:r w:rsidRPr="00043BCA">
        <w:rPr>
          <w:rFonts w:ascii="Times New Roman" w:hAnsi="Times New Roman" w:cs="Times New Roman"/>
          <w:sz w:val="28"/>
          <w:szCs w:val="28"/>
        </w:rPr>
        <w:t>/435632*100% = 1,8%.</w:t>
      </w:r>
    </w:p>
    <w:p w:rsidR="00114D98" w:rsidRPr="00C130EB" w:rsidRDefault="00114D98" w:rsidP="00114D98">
      <w:pPr>
        <w:pStyle w:val="2"/>
        <w:spacing w:line="360" w:lineRule="auto"/>
        <w:jc w:val="center"/>
        <w:rPr>
          <w:rFonts w:ascii="Times New Roman" w:hAnsi="Times New Roman" w:cs="Times New Roman"/>
          <w:i w:val="0"/>
          <w:iCs w:val="0"/>
          <w:color w:val="000000"/>
          <w:shd w:val="clear" w:color="auto" w:fill="FFFFFF"/>
        </w:rPr>
      </w:pPr>
      <w:bookmarkStart w:id="49" w:name="_Toc7080764"/>
      <w:bookmarkStart w:id="50" w:name="_Toc7152245"/>
      <w:r w:rsidRPr="00C130EB">
        <w:rPr>
          <w:rFonts w:ascii="Times New Roman" w:hAnsi="Times New Roman"/>
          <w:i w:val="0"/>
          <w:iCs w:val="0"/>
          <w:color w:val="000000"/>
          <w:shd w:val="clear" w:color="auto" w:fill="FFFFFF"/>
        </w:rPr>
        <w:t>4.3.</w:t>
      </w:r>
      <w:r w:rsidRPr="00C130EB">
        <w:rPr>
          <w:rFonts w:ascii="Times New Roman" w:hAnsi="Times New Roman" w:cs="Times New Roman"/>
          <w:i w:val="0"/>
          <w:iCs w:val="0"/>
          <w:color w:val="000000"/>
          <w:shd w:val="clear" w:color="auto" w:fill="FFFFFF"/>
        </w:rPr>
        <w:t>План и программа аудита</w:t>
      </w:r>
      <w:bookmarkEnd w:id="49"/>
      <w:bookmarkEnd w:id="50"/>
    </w:p>
    <w:p w:rsidR="00114D98" w:rsidRPr="00043BCA" w:rsidRDefault="00114D98" w:rsidP="00114D98">
      <w:pPr>
        <w:pStyle w:val="ConsPlusNonformat"/>
        <w:spacing w:line="360" w:lineRule="auto"/>
        <w:ind w:firstLine="709"/>
        <w:rPr>
          <w:rFonts w:ascii="Times New Roman" w:hAnsi="Times New Roman" w:cs="Times New Roman"/>
          <w:sz w:val="28"/>
          <w:szCs w:val="28"/>
        </w:rPr>
      </w:pPr>
    </w:p>
    <w:p w:rsidR="00114D98" w:rsidRPr="00043BCA" w:rsidRDefault="00114D98" w:rsidP="00114D98">
      <w:pPr>
        <w:spacing w:line="360" w:lineRule="auto"/>
        <w:ind w:firstLine="709"/>
        <w:jc w:val="both"/>
        <w:rPr>
          <w:noProof/>
          <w:color w:val="000000"/>
          <w:sz w:val="28"/>
          <w:szCs w:val="28"/>
        </w:rPr>
      </w:pPr>
      <w:r w:rsidRPr="00043BCA">
        <w:rPr>
          <w:noProof/>
          <w:color w:val="000000"/>
          <w:sz w:val="28"/>
          <w:szCs w:val="28"/>
        </w:rPr>
        <w:t xml:space="preserve">План и программа аудита расчетов с подотчетными лицами представлена в таблице </w:t>
      </w:r>
      <w:r>
        <w:rPr>
          <w:noProof/>
          <w:color w:val="000000"/>
          <w:sz w:val="28"/>
          <w:szCs w:val="28"/>
        </w:rPr>
        <w:t>9</w:t>
      </w:r>
      <w:r w:rsidRPr="00043BCA">
        <w:rPr>
          <w:noProof/>
          <w:color w:val="000000"/>
          <w:sz w:val="28"/>
          <w:szCs w:val="28"/>
        </w:rPr>
        <w:t xml:space="preserve">  и приложении </w:t>
      </w:r>
      <w:r>
        <w:rPr>
          <w:noProof/>
          <w:color w:val="000000"/>
          <w:sz w:val="28"/>
          <w:szCs w:val="28"/>
        </w:rPr>
        <w:t>9</w:t>
      </w:r>
      <w:r w:rsidRPr="00043BCA">
        <w:rPr>
          <w:noProof/>
          <w:color w:val="000000"/>
          <w:sz w:val="28"/>
          <w:szCs w:val="28"/>
        </w:rPr>
        <w:t>.</w:t>
      </w:r>
    </w:p>
    <w:p w:rsidR="00114D98" w:rsidRPr="00043BCA" w:rsidRDefault="00114D98" w:rsidP="00114D98">
      <w:pPr>
        <w:widowControl w:val="0"/>
        <w:ind w:firstLine="708"/>
        <w:jc w:val="right"/>
        <w:rPr>
          <w:sz w:val="28"/>
          <w:szCs w:val="28"/>
        </w:rPr>
      </w:pPr>
      <w:r w:rsidRPr="00043BCA">
        <w:rPr>
          <w:sz w:val="28"/>
          <w:szCs w:val="28"/>
        </w:rPr>
        <w:t xml:space="preserve">Таблица </w:t>
      </w:r>
      <w:r>
        <w:rPr>
          <w:sz w:val="28"/>
          <w:szCs w:val="28"/>
        </w:rPr>
        <w:t>9</w:t>
      </w:r>
    </w:p>
    <w:p w:rsidR="00114D98" w:rsidRPr="00043BCA" w:rsidRDefault="00114D98" w:rsidP="00114D98">
      <w:pPr>
        <w:pStyle w:val="31"/>
      </w:pPr>
      <w:r w:rsidRPr="00043BCA">
        <w:t>План аудиторской проверки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18"/>
        <w:gridCol w:w="5283"/>
        <w:gridCol w:w="3170"/>
      </w:tblGrid>
      <w:tr w:rsidR="00114D98" w:rsidRPr="00043BCA">
        <w:trPr>
          <w:trHeight w:val="310"/>
          <w:jc w:val="center"/>
        </w:trPr>
        <w:tc>
          <w:tcPr>
            <w:tcW w:w="584" w:type="pct"/>
            <w:tcBorders>
              <w:top w:val="single" w:sz="4" w:space="0" w:color="auto"/>
              <w:left w:val="single" w:sz="4" w:space="0" w:color="auto"/>
              <w:bottom w:val="single" w:sz="4" w:space="0" w:color="auto"/>
              <w:right w:val="single" w:sz="4" w:space="0" w:color="auto"/>
            </w:tcBorders>
            <w:vAlign w:val="center"/>
          </w:tcPr>
          <w:p w:rsidR="00114D98" w:rsidRPr="00043BCA" w:rsidRDefault="00114D98" w:rsidP="002751EE">
            <w:r w:rsidRPr="00043BCA">
              <w:t>№ п/п</w:t>
            </w:r>
          </w:p>
        </w:tc>
        <w:tc>
          <w:tcPr>
            <w:tcW w:w="2760" w:type="pct"/>
            <w:tcBorders>
              <w:top w:val="single" w:sz="4" w:space="0" w:color="auto"/>
              <w:left w:val="single" w:sz="4" w:space="0" w:color="auto"/>
              <w:bottom w:val="single" w:sz="4" w:space="0" w:color="auto"/>
              <w:right w:val="single" w:sz="4" w:space="0" w:color="auto"/>
            </w:tcBorders>
            <w:vAlign w:val="center"/>
          </w:tcPr>
          <w:p w:rsidR="00114D98" w:rsidRPr="00043BCA" w:rsidRDefault="00114D98" w:rsidP="002751EE">
            <w:r w:rsidRPr="00043BCA">
              <w:t>Планируемые виды работ</w:t>
            </w:r>
          </w:p>
        </w:tc>
        <w:tc>
          <w:tcPr>
            <w:tcW w:w="1656" w:type="pct"/>
            <w:tcBorders>
              <w:top w:val="single" w:sz="4" w:space="0" w:color="auto"/>
              <w:left w:val="single" w:sz="4" w:space="0" w:color="auto"/>
              <w:bottom w:val="single" w:sz="4" w:space="0" w:color="auto"/>
              <w:right w:val="single" w:sz="4" w:space="0" w:color="auto"/>
            </w:tcBorders>
            <w:vAlign w:val="center"/>
          </w:tcPr>
          <w:p w:rsidR="00114D98" w:rsidRPr="00043BCA" w:rsidRDefault="00114D98" w:rsidP="002751EE">
            <w:r w:rsidRPr="00043BCA">
              <w:t>Исполнитель</w:t>
            </w:r>
          </w:p>
        </w:tc>
      </w:tr>
      <w:tr w:rsidR="00114D98" w:rsidRPr="00043BCA">
        <w:trPr>
          <w:trHeight w:val="576"/>
          <w:jc w:val="center"/>
        </w:trPr>
        <w:tc>
          <w:tcPr>
            <w:tcW w:w="584" w:type="pct"/>
            <w:tcBorders>
              <w:top w:val="single" w:sz="4" w:space="0" w:color="auto"/>
              <w:left w:val="single" w:sz="4" w:space="0" w:color="auto"/>
              <w:bottom w:val="single" w:sz="4" w:space="0" w:color="auto"/>
              <w:right w:val="single" w:sz="4" w:space="0" w:color="auto"/>
            </w:tcBorders>
            <w:vAlign w:val="center"/>
          </w:tcPr>
          <w:p w:rsidR="00114D98" w:rsidRPr="00043BCA" w:rsidRDefault="00114D98" w:rsidP="002751EE">
            <w:r w:rsidRPr="00043BCA">
              <w:t>1</w:t>
            </w:r>
          </w:p>
        </w:tc>
        <w:tc>
          <w:tcPr>
            <w:tcW w:w="2760" w:type="pct"/>
            <w:tcBorders>
              <w:top w:val="single" w:sz="4" w:space="0" w:color="auto"/>
              <w:left w:val="single" w:sz="4" w:space="0" w:color="auto"/>
              <w:bottom w:val="single" w:sz="4" w:space="0" w:color="auto"/>
              <w:right w:val="single" w:sz="4" w:space="0" w:color="auto"/>
            </w:tcBorders>
            <w:vAlign w:val="center"/>
          </w:tcPr>
          <w:p w:rsidR="00114D98" w:rsidRPr="00043BCA" w:rsidRDefault="00114D98" w:rsidP="002751EE">
            <w:r w:rsidRPr="00043BCA">
              <w:t>Аудит порядка выдачи и оформления подотчетных сумм.</w:t>
            </w:r>
          </w:p>
        </w:tc>
        <w:tc>
          <w:tcPr>
            <w:tcW w:w="1656" w:type="pct"/>
            <w:tcBorders>
              <w:top w:val="single" w:sz="4" w:space="0" w:color="auto"/>
              <w:left w:val="single" w:sz="4" w:space="0" w:color="auto"/>
              <w:bottom w:val="single" w:sz="4" w:space="0" w:color="auto"/>
              <w:right w:val="single" w:sz="4" w:space="0" w:color="auto"/>
            </w:tcBorders>
            <w:vAlign w:val="center"/>
          </w:tcPr>
          <w:p w:rsidR="00114D98" w:rsidRPr="00043BCA" w:rsidRDefault="00114D98" w:rsidP="002751EE">
            <w:r w:rsidRPr="00043BCA">
              <w:t>Кудряшова  М.С.</w:t>
            </w:r>
          </w:p>
        </w:tc>
      </w:tr>
      <w:tr w:rsidR="00114D98" w:rsidRPr="00043BCA">
        <w:trPr>
          <w:trHeight w:val="414"/>
          <w:jc w:val="center"/>
        </w:trPr>
        <w:tc>
          <w:tcPr>
            <w:tcW w:w="584" w:type="pct"/>
            <w:tcBorders>
              <w:top w:val="single" w:sz="4" w:space="0" w:color="auto"/>
              <w:left w:val="single" w:sz="4" w:space="0" w:color="auto"/>
              <w:bottom w:val="single" w:sz="4" w:space="0" w:color="auto"/>
              <w:right w:val="single" w:sz="4" w:space="0" w:color="auto"/>
            </w:tcBorders>
            <w:vAlign w:val="center"/>
          </w:tcPr>
          <w:p w:rsidR="00114D98" w:rsidRPr="00043BCA" w:rsidRDefault="00114D98" w:rsidP="002751EE">
            <w:r w:rsidRPr="00043BCA">
              <w:t>2</w:t>
            </w:r>
          </w:p>
        </w:tc>
        <w:tc>
          <w:tcPr>
            <w:tcW w:w="2760" w:type="pct"/>
            <w:tcBorders>
              <w:top w:val="single" w:sz="4" w:space="0" w:color="auto"/>
              <w:left w:val="single" w:sz="4" w:space="0" w:color="auto"/>
              <w:bottom w:val="single" w:sz="4" w:space="0" w:color="auto"/>
              <w:right w:val="single" w:sz="4" w:space="0" w:color="auto"/>
            </w:tcBorders>
            <w:vAlign w:val="center"/>
          </w:tcPr>
          <w:p w:rsidR="00114D98" w:rsidRPr="00043BCA" w:rsidRDefault="00114D98" w:rsidP="002751EE">
            <w:r w:rsidRPr="00043BCA">
              <w:t>Аудит командировочных расходов.</w:t>
            </w:r>
          </w:p>
        </w:tc>
        <w:tc>
          <w:tcPr>
            <w:tcW w:w="1656" w:type="pct"/>
            <w:tcBorders>
              <w:top w:val="single" w:sz="4" w:space="0" w:color="auto"/>
              <w:left w:val="single" w:sz="4" w:space="0" w:color="auto"/>
              <w:bottom w:val="single" w:sz="4" w:space="0" w:color="auto"/>
              <w:right w:val="single" w:sz="4" w:space="0" w:color="auto"/>
            </w:tcBorders>
            <w:vAlign w:val="center"/>
          </w:tcPr>
          <w:p w:rsidR="00114D98" w:rsidRPr="00043BCA" w:rsidRDefault="00114D98" w:rsidP="002751EE">
            <w:r w:rsidRPr="00043BCA">
              <w:t>Кудряшова  М.С.</w:t>
            </w:r>
          </w:p>
        </w:tc>
      </w:tr>
      <w:tr w:rsidR="00114D98" w:rsidRPr="00043BCA">
        <w:trPr>
          <w:trHeight w:val="665"/>
          <w:jc w:val="center"/>
        </w:trPr>
        <w:tc>
          <w:tcPr>
            <w:tcW w:w="584" w:type="pct"/>
            <w:tcBorders>
              <w:top w:val="single" w:sz="4" w:space="0" w:color="auto"/>
              <w:left w:val="single" w:sz="4" w:space="0" w:color="auto"/>
              <w:bottom w:val="single" w:sz="4" w:space="0" w:color="auto"/>
              <w:right w:val="single" w:sz="4" w:space="0" w:color="auto"/>
            </w:tcBorders>
            <w:vAlign w:val="center"/>
          </w:tcPr>
          <w:p w:rsidR="00114D98" w:rsidRPr="00043BCA" w:rsidRDefault="00114D98" w:rsidP="002751EE">
            <w:r w:rsidRPr="00043BCA">
              <w:t>3</w:t>
            </w:r>
          </w:p>
        </w:tc>
        <w:tc>
          <w:tcPr>
            <w:tcW w:w="2760" w:type="pct"/>
            <w:tcBorders>
              <w:top w:val="single" w:sz="4" w:space="0" w:color="auto"/>
              <w:left w:val="single" w:sz="4" w:space="0" w:color="auto"/>
              <w:bottom w:val="single" w:sz="4" w:space="0" w:color="auto"/>
              <w:right w:val="single" w:sz="4" w:space="0" w:color="auto"/>
            </w:tcBorders>
            <w:vAlign w:val="center"/>
          </w:tcPr>
          <w:p w:rsidR="00114D98" w:rsidRPr="00043BCA" w:rsidRDefault="00114D98" w:rsidP="002751EE">
            <w:r w:rsidRPr="00043BCA">
              <w:t>Аудит порядка налогообложения при оформлении командировочных расходов.</w:t>
            </w:r>
          </w:p>
        </w:tc>
        <w:tc>
          <w:tcPr>
            <w:tcW w:w="1656" w:type="pct"/>
            <w:tcBorders>
              <w:top w:val="single" w:sz="4" w:space="0" w:color="auto"/>
              <w:left w:val="single" w:sz="4" w:space="0" w:color="auto"/>
              <w:bottom w:val="single" w:sz="4" w:space="0" w:color="auto"/>
              <w:right w:val="single" w:sz="4" w:space="0" w:color="auto"/>
            </w:tcBorders>
            <w:vAlign w:val="center"/>
          </w:tcPr>
          <w:p w:rsidR="00114D98" w:rsidRPr="00043BCA" w:rsidRDefault="00114D98" w:rsidP="002751EE">
            <w:r w:rsidRPr="00043BCA">
              <w:t>Кудряшова  М.С.</w:t>
            </w:r>
          </w:p>
        </w:tc>
      </w:tr>
      <w:tr w:rsidR="00114D98" w:rsidRPr="00043BCA">
        <w:trPr>
          <w:trHeight w:val="739"/>
          <w:jc w:val="center"/>
        </w:trPr>
        <w:tc>
          <w:tcPr>
            <w:tcW w:w="584" w:type="pct"/>
            <w:tcBorders>
              <w:top w:val="single" w:sz="4" w:space="0" w:color="auto"/>
              <w:left w:val="single" w:sz="4" w:space="0" w:color="auto"/>
              <w:bottom w:val="single" w:sz="4" w:space="0" w:color="auto"/>
              <w:right w:val="single" w:sz="4" w:space="0" w:color="auto"/>
            </w:tcBorders>
            <w:vAlign w:val="center"/>
          </w:tcPr>
          <w:p w:rsidR="00114D98" w:rsidRPr="00043BCA" w:rsidRDefault="00114D98" w:rsidP="002751EE">
            <w:r>
              <w:t>4</w:t>
            </w:r>
          </w:p>
        </w:tc>
        <w:tc>
          <w:tcPr>
            <w:tcW w:w="2760" w:type="pct"/>
            <w:tcBorders>
              <w:top w:val="single" w:sz="4" w:space="0" w:color="auto"/>
              <w:left w:val="single" w:sz="4" w:space="0" w:color="auto"/>
              <w:bottom w:val="single" w:sz="4" w:space="0" w:color="auto"/>
              <w:right w:val="single" w:sz="4" w:space="0" w:color="auto"/>
            </w:tcBorders>
            <w:vAlign w:val="center"/>
          </w:tcPr>
          <w:p w:rsidR="00114D98" w:rsidRPr="00043BCA" w:rsidRDefault="00114D98" w:rsidP="002751EE">
            <w:r w:rsidRPr="00043BCA">
              <w:t>Аудит порядка ведения синтетического учета расчетов с подотчетными лицами.</w:t>
            </w:r>
          </w:p>
        </w:tc>
        <w:tc>
          <w:tcPr>
            <w:tcW w:w="1656" w:type="pct"/>
            <w:tcBorders>
              <w:top w:val="single" w:sz="4" w:space="0" w:color="auto"/>
              <w:left w:val="single" w:sz="4" w:space="0" w:color="auto"/>
              <w:bottom w:val="single" w:sz="4" w:space="0" w:color="auto"/>
              <w:right w:val="single" w:sz="4" w:space="0" w:color="auto"/>
            </w:tcBorders>
            <w:vAlign w:val="center"/>
          </w:tcPr>
          <w:p w:rsidR="00114D98" w:rsidRPr="00043BCA" w:rsidRDefault="00114D98" w:rsidP="002751EE">
            <w:r w:rsidRPr="00043BCA">
              <w:t>Кудряшова  М.С.</w:t>
            </w:r>
          </w:p>
        </w:tc>
      </w:tr>
    </w:tbl>
    <w:p w:rsidR="00114D98" w:rsidRDefault="00114D98" w:rsidP="00114D98">
      <w:pPr>
        <w:pStyle w:val="a9"/>
        <w:widowControl w:val="0"/>
        <w:suppressAutoHyphens/>
        <w:spacing w:after="0"/>
        <w:ind w:firstLine="709"/>
        <w:rPr>
          <w:noProof/>
          <w:color w:val="000000"/>
        </w:rPr>
      </w:pPr>
    </w:p>
    <w:p w:rsidR="00114D98" w:rsidRPr="00C130EB" w:rsidRDefault="00114D98" w:rsidP="00114D98">
      <w:pPr>
        <w:pStyle w:val="2"/>
        <w:spacing w:before="0" w:line="360" w:lineRule="auto"/>
        <w:ind w:firstLine="709"/>
        <w:jc w:val="center"/>
        <w:rPr>
          <w:rFonts w:ascii="Times New Roman" w:hAnsi="Times New Roman"/>
          <w:i w:val="0"/>
          <w:iCs w:val="0"/>
          <w:noProof/>
          <w:color w:val="000000"/>
          <w:shd w:val="clear" w:color="auto" w:fill="FFFFFF"/>
        </w:rPr>
      </w:pPr>
      <w:bookmarkStart w:id="51" w:name="_Toc7080765"/>
      <w:bookmarkStart w:id="52" w:name="_Toc7152246"/>
      <w:r w:rsidRPr="00C130EB">
        <w:rPr>
          <w:rFonts w:ascii="Times New Roman" w:hAnsi="Times New Roman"/>
          <w:i w:val="0"/>
          <w:iCs w:val="0"/>
          <w:color w:val="000000"/>
          <w:shd w:val="clear" w:color="auto" w:fill="FFFFFF"/>
        </w:rPr>
        <w:t>4.4. Аудиторские доказательства и результаты аудиторского обследования</w:t>
      </w:r>
      <w:bookmarkEnd w:id="51"/>
      <w:bookmarkEnd w:id="52"/>
    </w:p>
    <w:p w:rsidR="00114D98" w:rsidRPr="003E42C3" w:rsidRDefault="00114D98" w:rsidP="00114D98">
      <w:pPr>
        <w:pStyle w:val="a9"/>
        <w:widowControl w:val="0"/>
        <w:suppressAutoHyphens/>
        <w:spacing w:after="0"/>
        <w:ind w:firstLine="709"/>
        <w:rPr>
          <w:highlight w:val="yellow"/>
        </w:rPr>
      </w:pPr>
      <w:r w:rsidRPr="003E42C3">
        <w:rPr>
          <w:noProof/>
          <w:highlight w:val="yellow"/>
        </w:rPr>
        <w:t xml:space="preserve">Подготовительная процедура. </w:t>
      </w:r>
      <w:r w:rsidRPr="003E42C3">
        <w:rPr>
          <w:highlight w:val="yellow"/>
          <w:shd w:val="clear" w:color="auto" w:fill="FFFFFF"/>
        </w:rPr>
        <w:t>Аудиторский риск найдем, используя формулу учета отрицательных и положительных факторов – результатов тестирования компонентов аудиторского риска. Ответы даны в приложение 10</w:t>
      </w:r>
    </w:p>
    <w:p w:rsidR="00114D98" w:rsidRPr="003E42C3" w:rsidRDefault="00114D98" w:rsidP="00114D98">
      <w:pPr>
        <w:pStyle w:val="a9"/>
        <w:widowControl w:val="0"/>
        <w:suppressAutoHyphens/>
        <w:spacing w:after="0"/>
        <w:ind w:firstLine="709"/>
        <w:rPr>
          <w:highlight w:val="yellow"/>
        </w:rPr>
      </w:pPr>
      <w:r w:rsidRPr="003E42C3">
        <w:rPr>
          <w:highlight w:val="yellow"/>
        </w:rPr>
        <w:t>Выводы: существенные элементы аудиторского риска АО «Новый Регистратор» оценены как средние и составляют:</w:t>
      </w:r>
    </w:p>
    <w:p w:rsidR="00114D98" w:rsidRPr="005222C4" w:rsidRDefault="00114D98" w:rsidP="00114D98">
      <w:pPr>
        <w:pStyle w:val="a9"/>
        <w:widowControl w:val="0"/>
        <w:suppressAutoHyphens/>
        <w:spacing w:after="0"/>
        <w:ind w:firstLine="709"/>
        <w:jc w:val="center"/>
      </w:pPr>
      <w:r w:rsidRPr="003E42C3">
        <w:rPr>
          <w:highlight w:val="yellow"/>
        </w:rPr>
        <w:t>5/8×100%=62,5%</w:t>
      </w:r>
    </w:p>
    <w:p w:rsidR="00114D98" w:rsidRPr="00043BCA" w:rsidRDefault="00114D98" w:rsidP="00114D98">
      <w:pPr>
        <w:pStyle w:val="a9"/>
        <w:widowControl w:val="0"/>
        <w:suppressAutoHyphens/>
        <w:spacing w:after="0"/>
        <w:ind w:firstLine="709"/>
        <w:rPr>
          <w:color w:val="000000"/>
        </w:rPr>
      </w:pPr>
      <w:r w:rsidRPr="00043BCA">
        <w:rPr>
          <w:color w:val="000000"/>
        </w:rPr>
        <w:t xml:space="preserve">Исходя из этих данных и выводов аудитор должен планировать </w:t>
      </w:r>
      <w:r w:rsidRPr="00043BCA">
        <w:rPr>
          <w:color w:val="000000"/>
        </w:rPr>
        <w:lastRenderedPageBreak/>
        <w:t>аудиторские процедуры, но не должен доверять данной оценке абсолютно.</w:t>
      </w:r>
    </w:p>
    <w:p w:rsidR="00114D98" w:rsidRPr="00043BCA" w:rsidRDefault="00114D98" w:rsidP="00114D98">
      <w:pPr>
        <w:pStyle w:val="a9"/>
        <w:widowControl w:val="0"/>
        <w:suppressAutoHyphens/>
        <w:spacing w:after="0"/>
        <w:ind w:firstLine="709"/>
        <w:rPr>
          <w:noProof/>
          <w:color w:val="000000"/>
        </w:rPr>
      </w:pPr>
      <w:r w:rsidRPr="00043BCA">
        <w:rPr>
          <w:noProof/>
          <w:color w:val="000000"/>
        </w:rPr>
        <w:t xml:space="preserve">Процедура 1. Проверка соответствия лиц, получающих наличные деньги из кассы на хозяйственно- операционные расходы, списку лиц, имеющих на это право, утвержденному руководителем предприятия. Составляется рабочий документ 1 (таблица </w:t>
      </w:r>
      <w:r>
        <w:rPr>
          <w:noProof/>
          <w:color w:val="000000"/>
        </w:rPr>
        <w:t>10</w:t>
      </w:r>
      <w:r w:rsidRPr="00043BCA">
        <w:rPr>
          <w:noProof/>
          <w:color w:val="000000"/>
        </w:rPr>
        <w:t>).</w:t>
      </w:r>
    </w:p>
    <w:p w:rsidR="00114D98" w:rsidRPr="00043BCA" w:rsidRDefault="00114D98" w:rsidP="00114D98">
      <w:pPr>
        <w:pStyle w:val="a9"/>
        <w:widowControl w:val="0"/>
        <w:suppressAutoHyphens/>
        <w:spacing w:after="0"/>
        <w:ind w:firstLine="709"/>
        <w:jc w:val="right"/>
        <w:rPr>
          <w:noProof/>
          <w:color w:val="000000"/>
        </w:rPr>
      </w:pPr>
      <w:r w:rsidRPr="00043BCA">
        <w:rPr>
          <w:noProof/>
          <w:color w:val="000000"/>
        </w:rPr>
        <w:t xml:space="preserve">Таблица </w:t>
      </w:r>
      <w:r>
        <w:rPr>
          <w:noProof/>
          <w:color w:val="000000"/>
        </w:rPr>
        <w:t>10</w:t>
      </w:r>
    </w:p>
    <w:p w:rsidR="00114D98" w:rsidRPr="00043BCA" w:rsidRDefault="00114D98" w:rsidP="00114D98">
      <w:pPr>
        <w:pStyle w:val="31"/>
        <w:rPr>
          <w:noProof/>
        </w:rPr>
      </w:pPr>
      <w:r w:rsidRPr="003E42C3">
        <w:rPr>
          <w:noProof/>
          <w:highlight w:val="yellow"/>
        </w:rPr>
        <w:t xml:space="preserve">Рабочий документ 1 </w:t>
      </w:r>
      <w:r w:rsidRPr="003E42C3">
        <w:rPr>
          <w:noProof/>
          <w:color w:val="000000"/>
          <w:highlight w:val="yellow"/>
        </w:rPr>
        <w:t>Проверка соответствия лиц, получающих наличные деньги из кассы на хозяйственно- операционные расходы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1"/>
        <w:gridCol w:w="1598"/>
        <w:gridCol w:w="2326"/>
        <w:gridCol w:w="1901"/>
        <w:gridCol w:w="2435"/>
      </w:tblGrid>
      <w:tr w:rsidR="00114D98" w:rsidRPr="00043BCA">
        <w:trPr>
          <w:trHeight w:val="876"/>
          <w:tblHeader/>
        </w:trPr>
        <w:tc>
          <w:tcPr>
            <w:tcW w:w="68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Дата</w:t>
            </w:r>
          </w:p>
        </w:tc>
        <w:tc>
          <w:tcPr>
            <w:tcW w:w="83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 авансового отчета</w:t>
            </w:r>
          </w:p>
        </w:tc>
        <w:tc>
          <w:tcPr>
            <w:tcW w:w="121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ФИО сотрудника</w:t>
            </w:r>
          </w:p>
        </w:tc>
        <w:tc>
          <w:tcPr>
            <w:tcW w:w="99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Наличие сотрудника в приказе</w:t>
            </w:r>
          </w:p>
        </w:tc>
        <w:tc>
          <w:tcPr>
            <w:tcW w:w="1272"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Примечание</w:t>
            </w:r>
          </w:p>
        </w:tc>
      </w:tr>
      <w:tr w:rsidR="00114D98" w:rsidRPr="00043BCA">
        <w:tc>
          <w:tcPr>
            <w:tcW w:w="68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1</w:t>
            </w:r>
          </w:p>
        </w:tc>
        <w:tc>
          <w:tcPr>
            <w:tcW w:w="83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2</w:t>
            </w:r>
          </w:p>
        </w:tc>
        <w:tc>
          <w:tcPr>
            <w:tcW w:w="121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3</w:t>
            </w:r>
          </w:p>
        </w:tc>
        <w:tc>
          <w:tcPr>
            <w:tcW w:w="99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4</w:t>
            </w:r>
          </w:p>
        </w:tc>
        <w:tc>
          <w:tcPr>
            <w:tcW w:w="1272"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5</w:t>
            </w:r>
          </w:p>
        </w:tc>
      </w:tr>
      <w:tr w:rsidR="00114D98" w:rsidRPr="00043BCA">
        <w:tc>
          <w:tcPr>
            <w:tcW w:w="68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17.02.2018</w:t>
            </w:r>
          </w:p>
        </w:tc>
        <w:tc>
          <w:tcPr>
            <w:tcW w:w="83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3</w:t>
            </w:r>
          </w:p>
        </w:tc>
        <w:tc>
          <w:tcPr>
            <w:tcW w:w="121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Матвеева А.В.</w:t>
            </w:r>
          </w:p>
        </w:tc>
        <w:tc>
          <w:tcPr>
            <w:tcW w:w="99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w:t>
            </w:r>
          </w:p>
        </w:tc>
        <w:tc>
          <w:tcPr>
            <w:tcW w:w="1272"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p>
        </w:tc>
      </w:tr>
      <w:tr w:rsidR="00114D98" w:rsidRPr="00043BCA">
        <w:tc>
          <w:tcPr>
            <w:tcW w:w="68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27.03.2018</w:t>
            </w:r>
          </w:p>
        </w:tc>
        <w:tc>
          <w:tcPr>
            <w:tcW w:w="83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5</w:t>
            </w:r>
          </w:p>
        </w:tc>
        <w:tc>
          <w:tcPr>
            <w:tcW w:w="121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Шилова С.В.</w:t>
            </w:r>
          </w:p>
        </w:tc>
        <w:tc>
          <w:tcPr>
            <w:tcW w:w="99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w:t>
            </w:r>
          </w:p>
        </w:tc>
        <w:tc>
          <w:tcPr>
            <w:tcW w:w="1272"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p>
        </w:tc>
      </w:tr>
      <w:tr w:rsidR="00114D98" w:rsidRPr="00043BCA">
        <w:tc>
          <w:tcPr>
            <w:tcW w:w="68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15.04.2018</w:t>
            </w:r>
          </w:p>
        </w:tc>
        <w:tc>
          <w:tcPr>
            <w:tcW w:w="83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8</w:t>
            </w:r>
          </w:p>
        </w:tc>
        <w:tc>
          <w:tcPr>
            <w:tcW w:w="121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Богданова Н.Д.</w:t>
            </w:r>
          </w:p>
        </w:tc>
        <w:tc>
          <w:tcPr>
            <w:tcW w:w="99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w:t>
            </w:r>
          </w:p>
        </w:tc>
        <w:tc>
          <w:tcPr>
            <w:tcW w:w="1272"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p>
        </w:tc>
      </w:tr>
      <w:tr w:rsidR="00114D98" w:rsidRPr="00043BCA">
        <w:tc>
          <w:tcPr>
            <w:tcW w:w="68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17.09.2018</w:t>
            </w:r>
          </w:p>
        </w:tc>
        <w:tc>
          <w:tcPr>
            <w:tcW w:w="83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11</w:t>
            </w:r>
          </w:p>
        </w:tc>
        <w:tc>
          <w:tcPr>
            <w:tcW w:w="121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proofErr w:type="spellStart"/>
            <w:r w:rsidRPr="00043BCA">
              <w:t>Ратушняк</w:t>
            </w:r>
            <w:proofErr w:type="spellEnd"/>
            <w:r w:rsidRPr="00043BCA">
              <w:t xml:space="preserve"> С.Е.</w:t>
            </w:r>
          </w:p>
        </w:tc>
        <w:tc>
          <w:tcPr>
            <w:tcW w:w="99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w:t>
            </w:r>
          </w:p>
        </w:tc>
        <w:tc>
          <w:tcPr>
            <w:tcW w:w="1272"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p>
        </w:tc>
      </w:tr>
      <w:tr w:rsidR="00114D98" w:rsidRPr="00043BCA">
        <w:tc>
          <w:tcPr>
            <w:tcW w:w="68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25.09.2018</w:t>
            </w:r>
          </w:p>
        </w:tc>
        <w:tc>
          <w:tcPr>
            <w:tcW w:w="83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12</w:t>
            </w:r>
          </w:p>
        </w:tc>
        <w:tc>
          <w:tcPr>
            <w:tcW w:w="121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Карякина С.В.</w:t>
            </w:r>
          </w:p>
        </w:tc>
        <w:tc>
          <w:tcPr>
            <w:tcW w:w="99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w:t>
            </w:r>
          </w:p>
        </w:tc>
        <w:tc>
          <w:tcPr>
            <w:tcW w:w="1272"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p>
        </w:tc>
      </w:tr>
      <w:tr w:rsidR="00114D98" w:rsidRPr="00043BCA">
        <w:tc>
          <w:tcPr>
            <w:tcW w:w="68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17.11.2018</w:t>
            </w:r>
          </w:p>
        </w:tc>
        <w:tc>
          <w:tcPr>
            <w:tcW w:w="83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15</w:t>
            </w:r>
          </w:p>
        </w:tc>
        <w:tc>
          <w:tcPr>
            <w:tcW w:w="121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Шведова  О.В.</w:t>
            </w:r>
          </w:p>
        </w:tc>
        <w:tc>
          <w:tcPr>
            <w:tcW w:w="99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w:t>
            </w:r>
          </w:p>
        </w:tc>
        <w:tc>
          <w:tcPr>
            <w:tcW w:w="1272"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p>
        </w:tc>
      </w:tr>
      <w:tr w:rsidR="00114D98" w:rsidRPr="00043BCA">
        <w:tc>
          <w:tcPr>
            <w:tcW w:w="68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23.11.2018</w:t>
            </w:r>
          </w:p>
        </w:tc>
        <w:tc>
          <w:tcPr>
            <w:tcW w:w="83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left"/>
              <w:rPr>
                <w:color w:val="000000"/>
                <w:sz w:val="24"/>
                <w:szCs w:val="24"/>
              </w:rPr>
            </w:pPr>
            <w:r w:rsidRPr="00043BCA">
              <w:rPr>
                <w:color w:val="000000"/>
                <w:sz w:val="24"/>
                <w:szCs w:val="24"/>
              </w:rPr>
              <w:t>18</w:t>
            </w:r>
          </w:p>
        </w:tc>
        <w:tc>
          <w:tcPr>
            <w:tcW w:w="121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left"/>
              <w:rPr>
                <w:color w:val="000000"/>
                <w:sz w:val="24"/>
                <w:szCs w:val="24"/>
              </w:rPr>
            </w:pPr>
            <w:proofErr w:type="spellStart"/>
            <w:r w:rsidRPr="00043BCA">
              <w:rPr>
                <w:color w:val="000000"/>
                <w:sz w:val="24"/>
                <w:szCs w:val="24"/>
              </w:rPr>
              <w:t>Гусеева</w:t>
            </w:r>
            <w:proofErr w:type="spellEnd"/>
            <w:r w:rsidRPr="00043BCA">
              <w:rPr>
                <w:color w:val="000000"/>
                <w:sz w:val="24"/>
                <w:szCs w:val="24"/>
              </w:rPr>
              <w:t xml:space="preserve"> Д. В.</w:t>
            </w:r>
          </w:p>
        </w:tc>
        <w:tc>
          <w:tcPr>
            <w:tcW w:w="99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w:t>
            </w:r>
          </w:p>
        </w:tc>
        <w:tc>
          <w:tcPr>
            <w:tcW w:w="1272"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Лицо, направленное в командировку</w:t>
            </w:r>
          </w:p>
        </w:tc>
      </w:tr>
    </w:tbl>
    <w:p w:rsidR="00114D98" w:rsidRPr="00043BCA" w:rsidRDefault="00114D98" w:rsidP="00114D98">
      <w:pPr>
        <w:pStyle w:val="a9"/>
        <w:widowControl w:val="0"/>
        <w:suppressAutoHyphens/>
        <w:spacing w:after="0"/>
        <w:ind w:firstLine="567"/>
        <w:rPr>
          <w:noProof/>
          <w:color w:val="000000"/>
        </w:rPr>
      </w:pPr>
      <w:r w:rsidRPr="00043BCA">
        <w:rPr>
          <w:color w:val="000000"/>
        </w:rPr>
        <w:t xml:space="preserve">Выводы: список лиц, которым в 2018 году выдавались денежные средства под отчет, соответствует </w:t>
      </w:r>
      <w:r w:rsidRPr="00043BCA">
        <w:rPr>
          <w:noProof/>
          <w:color w:val="000000"/>
        </w:rPr>
        <w:t xml:space="preserve">списку лиц, имеющих на это право, утвержденному приказом руководителя предприятия №10  от 11.01.2018. </w:t>
      </w:r>
    </w:p>
    <w:p w:rsidR="00114D98" w:rsidRPr="00043BCA" w:rsidRDefault="00114D98" w:rsidP="00114D98">
      <w:pPr>
        <w:pStyle w:val="a9"/>
        <w:widowControl w:val="0"/>
        <w:suppressAutoHyphens/>
        <w:spacing w:after="0"/>
        <w:ind w:firstLine="567"/>
        <w:rPr>
          <w:noProof/>
          <w:color w:val="000000"/>
        </w:rPr>
      </w:pPr>
      <w:r w:rsidRPr="00043BCA">
        <w:rPr>
          <w:noProof/>
          <w:color w:val="000000"/>
        </w:rPr>
        <w:t xml:space="preserve">Со всеми подотчетными лицами заключены договора о материальной ответственности. Замечаний нет. Процедура 2. </w:t>
      </w:r>
    </w:p>
    <w:p w:rsidR="00114D98" w:rsidRPr="00043BCA" w:rsidRDefault="00114D98" w:rsidP="00114D98">
      <w:pPr>
        <w:pStyle w:val="a9"/>
        <w:widowControl w:val="0"/>
        <w:suppressAutoHyphens/>
        <w:spacing w:after="0"/>
        <w:ind w:firstLine="567"/>
        <w:rPr>
          <w:noProof/>
          <w:color w:val="000000"/>
        </w:rPr>
      </w:pPr>
      <w:r w:rsidRPr="00043BCA">
        <w:rPr>
          <w:noProof/>
          <w:color w:val="000000"/>
        </w:rPr>
        <w:t xml:space="preserve">Проверка получения под отчет сумм денежных средств лицами, не отчитавшимися по ранее полученным авансам. Составляется рабочий документ 2 (таблица </w:t>
      </w:r>
      <w:r>
        <w:rPr>
          <w:noProof/>
          <w:color w:val="000000"/>
        </w:rPr>
        <w:t>11</w:t>
      </w:r>
      <w:r w:rsidRPr="00043BCA">
        <w:rPr>
          <w:noProof/>
          <w:color w:val="000000"/>
        </w:rPr>
        <w:t>).</w:t>
      </w:r>
    </w:p>
    <w:p w:rsidR="00114D98" w:rsidRPr="00043BCA" w:rsidRDefault="00114D98" w:rsidP="00114D98">
      <w:pPr>
        <w:pStyle w:val="a9"/>
        <w:widowControl w:val="0"/>
        <w:suppressAutoHyphens/>
        <w:spacing w:after="0"/>
        <w:ind w:firstLine="567"/>
        <w:jc w:val="right"/>
        <w:rPr>
          <w:noProof/>
          <w:color w:val="000000"/>
        </w:rPr>
      </w:pPr>
      <w:r w:rsidRPr="00043BCA">
        <w:rPr>
          <w:noProof/>
          <w:color w:val="000000"/>
        </w:rPr>
        <w:t xml:space="preserve">Таблица </w:t>
      </w:r>
      <w:r>
        <w:rPr>
          <w:noProof/>
          <w:color w:val="000000"/>
        </w:rPr>
        <w:t>11</w:t>
      </w:r>
    </w:p>
    <w:p w:rsidR="00114D98" w:rsidRPr="00043BCA" w:rsidRDefault="00114D98" w:rsidP="00114D98">
      <w:pPr>
        <w:pStyle w:val="31"/>
        <w:rPr>
          <w:noProof/>
        </w:rPr>
      </w:pPr>
      <w:r w:rsidRPr="003E42C3">
        <w:rPr>
          <w:noProof/>
          <w:highlight w:val="yellow"/>
        </w:rPr>
        <w:t xml:space="preserve">Рабочий документ 2 </w:t>
      </w:r>
      <w:r w:rsidRPr="003E42C3">
        <w:rPr>
          <w:noProof/>
          <w:color w:val="000000"/>
          <w:highlight w:val="yellow"/>
        </w:rPr>
        <w:t>Проверка получения под отчет сумм денежных средств лицами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6"/>
        <w:gridCol w:w="1013"/>
        <w:gridCol w:w="1284"/>
        <w:gridCol w:w="1839"/>
        <w:gridCol w:w="1734"/>
        <w:gridCol w:w="2297"/>
      </w:tblGrid>
      <w:tr w:rsidR="00114D98" w:rsidRPr="00043BCA">
        <w:trPr>
          <w:trHeight w:val="733"/>
        </w:trPr>
        <w:tc>
          <w:tcPr>
            <w:tcW w:w="1256"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Дата</w:t>
            </w:r>
          </w:p>
        </w:tc>
        <w:tc>
          <w:tcPr>
            <w:tcW w:w="1020"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 РКО</w:t>
            </w:r>
          </w:p>
        </w:tc>
        <w:tc>
          <w:tcPr>
            <w:tcW w:w="1288"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Сумма</w:t>
            </w:r>
          </w:p>
        </w:tc>
        <w:tc>
          <w:tcPr>
            <w:tcW w:w="1849"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ФИО сотрудника</w:t>
            </w:r>
          </w:p>
        </w:tc>
        <w:tc>
          <w:tcPr>
            <w:tcW w:w="1734"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Наличие «незакрытого» аванса</w:t>
            </w:r>
          </w:p>
        </w:tc>
        <w:tc>
          <w:tcPr>
            <w:tcW w:w="2315"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Примечание</w:t>
            </w:r>
          </w:p>
        </w:tc>
      </w:tr>
      <w:tr w:rsidR="00114D98" w:rsidRPr="00043BCA">
        <w:tc>
          <w:tcPr>
            <w:tcW w:w="1256"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1</w:t>
            </w:r>
          </w:p>
        </w:tc>
        <w:tc>
          <w:tcPr>
            <w:tcW w:w="1020"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2</w:t>
            </w:r>
          </w:p>
        </w:tc>
        <w:tc>
          <w:tcPr>
            <w:tcW w:w="1288"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3</w:t>
            </w:r>
          </w:p>
        </w:tc>
        <w:tc>
          <w:tcPr>
            <w:tcW w:w="1849"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4</w:t>
            </w:r>
          </w:p>
        </w:tc>
        <w:tc>
          <w:tcPr>
            <w:tcW w:w="1734"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5</w:t>
            </w:r>
          </w:p>
        </w:tc>
        <w:tc>
          <w:tcPr>
            <w:tcW w:w="2315"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6</w:t>
            </w:r>
          </w:p>
        </w:tc>
      </w:tr>
      <w:tr w:rsidR="00114D98" w:rsidRPr="00043BCA">
        <w:tc>
          <w:tcPr>
            <w:tcW w:w="1256"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14.02.2018</w:t>
            </w:r>
          </w:p>
        </w:tc>
        <w:tc>
          <w:tcPr>
            <w:tcW w:w="1020"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45</w:t>
            </w:r>
          </w:p>
        </w:tc>
        <w:tc>
          <w:tcPr>
            <w:tcW w:w="1288"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10000,00</w:t>
            </w:r>
          </w:p>
        </w:tc>
        <w:tc>
          <w:tcPr>
            <w:tcW w:w="1849"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Матвеева А.В.</w:t>
            </w:r>
          </w:p>
        </w:tc>
        <w:tc>
          <w:tcPr>
            <w:tcW w:w="1734"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нет</w:t>
            </w:r>
          </w:p>
        </w:tc>
        <w:tc>
          <w:tcPr>
            <w:tcW w:w="2315"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p>
        </w:tc>
      </w:tr>
      <w:tr w:rsidR="00114D98" w:rsidRPr="00043BCA">
        <w:tc>
          <w:tcPr>
            <w:tcW w:w="1256"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lastRenderedPageBreak/>
              <w:t>21.03.2018</w:t>
            </w:r>
          </w:p>
        </w:tc>
        <w:tc>
          <w:tcPr>
            <w:tcW w:w="1020"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55</w:t>
            </w:r>
          </w:p>
        </w:tc>
        <w:tc>
          <w:tcPr>
            <w:tcW w:w="1288"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5000,00</w:t>
            </w:r>
          </w:p>
        </w:tc>
        <w:tc>
          <w:tcPr>
            <w:tcW w:w="1849"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Шилова С.В.</w:t>
            </w:r>
          </w:p>
        </w:tc>
        <w:tc>
          <w:tcPr>
            <w:tcW w:w="1734"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нет</w:t>
            </w:r>
          </w:p>
        </w:tc>
        <w:tc>
          <w:tcPr>
            <w:tcW w:w="2315"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p>
        </w:tc>
      </w:tr>
      <w:tr w:rsidR="00114D98" w:rsidRPr="00043BCA">
        <w:tc>
          <w:tcPr>
            <w:tcW w:w="1256"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15.05.2018</w:t>
            </w:r>
          </w:p>
        </w:tc>
        <w:tc>
          <w:tcPr>
            <w:tcW w:w="1020"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89</w:t>
            </w:r>
          </w:p>
        </w:tc>
        <w:tc>
          <w:tcPr>
            <w:tcW w:w="1288"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7000,00</w:t>
            </w:r>
          </w:p>
        </w:tc>
        <w:tc>
          <w:tcPr>
            <w:tcW w:w="1849"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proofErr w:type="spellStart"/>
            <w:r w:rsidRPr="00043BCA">
              <w:t>Ратушняк</w:t>
            </w:r>
            <w:proofErr w:type="spellEnd"/>
            <w:r w:rsidRPr="00043BCA">
              <w:t xml:space="preserve"> С.Е.</w:t>
            </w:r>
          </w:p>
        </w:tc>
        <w:tc>
          <w:tcPr>
            <w:tcW w:w="1734"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нет</w:t>
            </w:r>
          </w:p>
        </w:tc>
        <w:tc>
          <w:tcPr>
            <w:tcW w:w="2315"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p>
        </w:tc>
      </w:tr>
      <w:tr w:rsidR="00114D98" w:rsidRPr="00043BCA">
        <w:tc>
          <w:tcPr>
            <w:tcW w:w="1256"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14.11.2018</w:t>
            </w:r>
          </w:p>
        </w:tc>
        <w:tc>
          <w:tcPr>
            <w:tcW w:w="1020"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116</w:t>
            </w:r>
          </w:p>
        </w:tc>
        <w:tc>
          <w:tcPr>
            <w:tcW w:w="1288"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3000,00</w:t>
            </w:r>
          </w:p>
        </w:tc>
        <w:tc>
          <w:tcPr>
            <w:tcW w:w="1849"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Шведова  О.В.</w:t>
            </w:r>
          </w:p>
        </w:tc>
        <w:tc>
          <w:tcPr>
            <w:tcW w:w="1734"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jc w:val="center"/>
              <w:rPr>
                <w:color w:val="000000"/>
                <w:sz w:val="24"/>
                <w:szCs w:val="24"/>
              </w:rPr>
            </w:pPr>
            <w:r w:rsidRPr="00043BCA">
              <w:rPr>
                <w:color w:val="000000"/>
                <w:sz w:val="24"/>
                <w:szCs w:val="24"/>
              </w:rPr>
              <w:t>да</w:t>
            </w:r>
          </w:p>
        </w:tc>
        <w:tc>
          <w:tcPr>
            <w:tcW w:w="2315"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after="0" w:line="240" w:lineRule="auto"/>
              <w:rPr>
                <w:color w:val="000000"/>
                <w:sz w:val="24"/>
                <w:szCs w:val="24"/>
              </w:rPr>
            </w:pPr>
            <w:r w:rsidRPr="00043BCA">
              <w:rPr>
                <w:color w:val="000000"/>
                <w:sz w:val="24"/>
                <w:szCs w:val="24"/>
              </w:rPr>
              <w:t>нарушение порядка выдачи денежных средств под отчет</w:t>
            </w:r>
          </w:p>
        </w:tc>
      </w:tr>
    </w:tbl>
    <w:p w:rsidR="00114D98" w:rsidRDefault="00114D98" w:rsidP="00114D98">
      <w:pPr>
        <w:pStyle w:val="a9"/>
        <w:widowControl w:val="0"/>
        <w:suppressAutoHyphens/>
        <w:spacing w:after="0"/>
        <w:ind w:firstLine="567"/>
        <w:rPr>
          <w:noProof/>
          <w:color w:val="000000"/>
        </w:rPr>
      </w:pPr>
    </w:p>
    <w:p w:rsidR="00114D98" w:rsidRPr="00043BCA" w:rsidRDefault="00114D98" w:rsidP="00114D98">
      <w:pPr>
        <w:pStyle w:val="a9"/>
        <w:widowControl w:val="0"/>
        <w:suppressAutoHyphens/>
        <w:spacing w:after="0"/>
        <w:ind w:firstLine="567"/>
        <w:rPr>
          <w:noProof/>
          <w:color w:val="000000"/>
        </w:rPr>
      </w:pPr>
      <w:r w:rsidRPr="00043BCA">
        <w:rPr>
          <w:noProof/>
          <w:color w:val="000000"/>
        </w:rPr>
        <w:t>Выводы: в ходе проверке выявлено нарушение порядка выдачи денежных средств под отчет. Так сотруднику Шепыревой О.Б. 10.11.2018 по РКО №105 была выдана сумма под отчет в размере 2500,00 руб., а 14.11.2018 по РКО №116 была выдана под отчет сумма в размере 3000,00 руб. Работником был предоставлен авансовый отчет от 17.11.2018 №15 на сумму 5500,00 руб.</w:t>
      </w:r>
    </w:p>
    <w:p w:rsidR="00114D98" w:rsidRPr="00043BCA" w:rsidRDefault="00114D98" w:rsidP="00114D98">
      <w:pPr>
        <w:pStyle w:val="a9"/>
        <w:widowControl w:val="0"/>
        <w:suppressAutoHyphens/>
        <w:spacing w:after="0"/>
        <w:ind w:firstLine="567"/>
        <w:rPr>
          <w:noProof/>
          <w:color w:val="000000"/>
        </w:rPr>
      </w:pPr>
      <w:r w:rsidRPr="00043BCA">
        <w:rPr>
          <w:noProof/>
          <w:color w:val="000000"/>
        </w:rPr>
        <w:t xml:space="preserve">Процедура 3. Проверка правильности и полноты документального подтвержения операций по счету 71 «Расчеты с подотчетными лицами» и соответствия записей в авансовых отчетах и машинограмме по счету 71 «Расчеты с подотчетными лицами».Составляется рабочий документ 3 (таблица </w:t>
      </w:r>
      <w:r>
        <w:rPr>
          <w:noProof/>
          <w:color w:val="000000"/>
        </w:rPr>
        <w:t>12</w:t>
      </w:r>
      <w:r w:rsidRPr="00043BCA">
        <w:rPr>
          <w:noProof/>
          <w:color w:val="000000"/>
        </w:rPr>
        <w:t>).</w:t>
      </w:r>
    </w:p>
    <w:p w:rsidR="00114D98" w:rsidRPr="00043BCA" w:rsidRDefault="00114D98" w:rsidP="00114D98">
      <w:pPr>
        <w:pStyle w:val="a9"/>
        <w:widowControl w:val="0"/>
        <w:suppressAutoHyphens/>
        <w:spacing w:after="0"/>
        <w:ind w:firstLine="709"/>
        <w:jc w:val="right"/>
        <w:rPr>
          <w:noProof/>
          <w:color w:val="000000"/>
        </w:rPr>
      </w:pPr>
      <w:r w:rsidRPr="00043BCA">
        <w:rPr>
          <w:noProof/>
          <w:color w:val="000000"/>
        </w:rPr>
        <w:t xml:space="preserve">Таблица </w:t>
      </w:r>
      <w:r>
        <w:rPr>
          <w:noProof/>
          <w:color w:val="000000"/>
        </w:rPr>
        <w:t>12</w:t>
      </w:r>
    </w:p>
    <w:p w:rsidR="00114D98" w:rsidRPr="00043BCA" w:rsidRDefault="00114D98" w:rsidP="00114D98">
      <w:pPr>
        <w:pStyle w:val="31"/>
        <w:rPr>
          <w:noProof/>
        </w:rPr>
      </w:pPr>
      <w:r w:rsidRPr="003E42C3">
        <w:rPr>
          <w:noProof/>
          <w:highlight w:val="yellow"/>
        </w:rPr>
        <w:t xml:space="preserve">Рабочий документ 3 </w:t>
      </w:r>
      <w:r w:rsidRPr="003E42C3">
        <w:rPr>
          <w:noProof/>
          <w:color w:val="000000"/>
          <w:highlight w:val="yellow"/>
        </w:rPr>
        <w:t>Проверка правильности и полноты документального подтвержения операций по счету 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11"/>
        <w:gridCol w:w="1296"/>
        <w:gridCol w:w="1817"/>
        <w:gridCol w:w="2525"/>
        <w:gridCol w:w="2622"/>
      </w:tblGrid>
      <w:tr w:rsidR="00114D98" w:rsidRPr="00043BCA">
        <w:tc>
          <w:tcPr>
            <w:tcW w:w="68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Дата</w:t>
            </w:r>
          </w:p>
        </w:tc>
        <w:tc>
          <w:tcPr>
            <w:tcW w:w="677"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Сумма по б/у</w:t>
            </w:r>
          </w:p>
        </w:tc>
        <w:tc>
          <w:tcPr>
            <w:tcW w:w="94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наличие авансового отчета</w:t>
            </w:r>
          </w:p>
        </w:tc>
        <w:tc>
          <w:tcPr>
            <w:tcW w:w="131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ФИО сотрудника</w:t>
            </w:r>
          </w:p>
        </w:tc>
        <w:tc>
          <w:tcPr>
            <w:tcW w:w="1370"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Замечание по оформлению авансового отчета</w:t>
            </w:r>
          </w:p>
        </w:tc>
      </w:tr>
      <w:tr w:rsidR="00114D98" w:rsidRPr="00043BCA">
        <w:tc>
          <w:tcPr>
            <w:tcW w:w="68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27.03.2018</w:t>
            </w:r>
          </w:p>
        </w:tc>
        <w:tc>
          <w:tcPr>
            <w:tcW w:w="677"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5000,00</w:t>
            </w:r>
          </w:p>
        </w:tc>
        <w:tc>
          <w:tcPr>
            <w:tcW w:w="94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а/о №5 от 27.03.2018</w:t>
            </w:r>
          </w:p>
        </w:tc>
        <w:tc>
          <w:tcPr>
            <w:tcW w:w="131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Шилова С.В.</w:t>
            </w:r>
          </w:p>
        </w:tc>
        <w:tc>
          <w:tcPr>
            <w:tcW w:w="1370"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нет</w:t>
            </w:r>
          </w:p>
        </w:tc>
      </w:tr>
      <w:tr w:rsidR="00114D98" w:rsidRPr="00043BCA">
        <w:tc>
          <w:tcPr>
            <w:tcW w:w="68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17.09.2018</w:t>
            </w:r>
          </w:p>
        </w:tc>
        <w:tc>
          <w:tcPr>
            <w:tcW w:w="677"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4000,00</w:t>
            </w:r>
          </w:p>
        </w:tc>
        <w:tc>
          <w:tcPr>
            <w:tcW w:w="94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а/о № 11 от 17.09.2018</w:t>
            </w:r>
          </w:p>
        </w:tc>
        <w:tc>
          <w:tcPr>
            <w:tcW w:w="131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proofErr w:type="spellStart"/>
            <w:r w:rsidRPr="00043BCA">
              <w:t>Ратушняк</w:t>
            </w:r>
            <w:proofErr w:type="spellEnd"/>
            <w:r w:rsidRPr="00043BCA">
              <w:t xml:space="preserve"> С.Е.</w:t>
            </w:r>
          </w:p>
        </w:tc>
        <w:tc>
          <w:tcPr>
            <w:tcW w:w="1370"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отсутствует подпись подотчетного лица</w:t>
            </w:r>
          </w:p>
        </w:tc>
      </w:tr>
      <w:tr w:rsidR="00114D98" w:rsidRPr="00043BCA">
        <w:tc>
          <w:tcPr>
            <w:tcW w:w="68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23.05.2018</w:t>
            </w:r>
          </w:p>
        </w:tc>
        <w:tc>
          <w:tcPr>
            <w:tcW w:w="677"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9000,00</w:t>
            </w:r>
          </w:p>
        </w:tc>
        <w:tc>
          <w:tcPr>
            <w:tcW w:w="94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а/о №9 от 23.05.2018</w:t>
            </w:r>
          </w:p>
        </w:tc>
        <w:tc>
          <w:tcPr>
            <w:tcW w:w="131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Шведова  О.В.</w:t>
            </w:r>
          </w:p>
        </w:tc>
        <w:tc>
          <w:tcPr>
            <w:tcW w:w="1370"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нет</w:t>
            </w:r>
          </w:p>
        </w:tc>
      </w:tr>
      <w:tr w:rsidR="00114D98" w:rsidRPr="00043BCA">
        <w:tc>
          <w:tcPr>
            <w:tcW w:w="68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25.09.2018</w:t>
            </w:r>
          </w:p>
        </w:tc>
        <w:tc>
          <w:tcPr>
            <w:tcW w:w="677"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9168,00</w:t>
            </w:r>
          </w:p>
        </w:tc>
        <w:tc>
          <w:tcPr>
            <w:tcW w:w="94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а/о № 12 от 25.09.2018</w:t>
            </w:r>
          </w:p>
        </w:tc>
        <w:tc>
          <w:tcPr>
            <w:tcW w:w="131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Карякина С.В.</w:t>
            </w:r>
          </w:p>
        </w:tc>
        <w:tc>
          <w:tcPr>
            <w:tcW w:w="1370"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rPr>
                <w:color w:val="000000"/>
                <w:sz w:val="24"/>
                <w:szCs w:val="24"/>
              </w:rPr>
            </w:pPr>
            <w:r w:rsidRPr="00043BCA">
              <w:rPr>
                <w:color w:val="000000"/>
                <w:sz w:val="24"/>
                <w:szCs w:val="24"/>
              </w:rPr>
              <w:t xml:space="preserve">отсутствует подпись </w:t>
            </w:r>
            <w:proofErr w:type="spellStart"/>
            <w:r w:rsidRPr="00043BCA">
              <w:rPr>
                <w:color w:val="000000"/>
                <w:sz w:val="24"/>
                <w:szCs w:val="24"/>
              </w:rPr>
              <w:t>гл.бухгалтера</w:t>
            </w:r>
            <w:proofErr w:type="spellEnd"/>
          </w:p>
        </w:tc>
      </w:tr>
      <w:tr w:rsidR="00114D98" w:rsidRPr="00043BCA">
        <w:tc>
          <w:tcPr>
            <w:tcW w:w="685"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17.11.2018</w:t>
            </w:r>
          </w:p>
        </w:tc>
        <w:tc>
          <w:tcPr>
            <w:tcW w:w="677"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left"/>
              <w:rPr>
                <w:color w:val="000000"/>
                <w:sz w:val="24"/>
                <w:szCs w:val="24"/>
              </w:rPr>
            </w:pPr>
            <w:r w:rsidRPr="00043BCA">
              <w:rPr>
                <w:color w:val="000000"/>
                <w:sz w:val="24"/>
                <w:szCs w:val="24"/>
              </w:rPr>
              <w:t>5500,00</w:t>
            </w:r>
          </w:p>
        </w:tc>
        <w:tc>
          <w:tcPr>
            <w:tcW w:w="94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а/о №15 от 17.11.2018</w:t>
            </w:r>
          </w:p>
        </w:tc>
        <w:tc>
          <w:tcPr>
            <w:tcW w:w="131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Шведова  О.В.</w:t>
            </w:r>
          </w:p>
        </w:tc>
        <w:tc>
          <w:tcPr>
            <w:tcW w:w="1370"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нет</w:t>
            </w:r>
          </w:p>
        </w:tc>
      </w:tr>
    </w:tbl>
    <w:p w:rsidR="00114D98" w:rsidRPr="00043BCA" w:rsidRDefault="00114D98" w:rsidP="00114D98">
      <w:pPr>
        <w:pStyle w:val="a9"/>
        <w:widowControl w:val="0"/>
        <w:suppressAutoHyphens/>
        <w:spacing w:after="0"/>
        <w:ind w:firstLine="567"/>
        <w:rPr>
          <w:noProof/>
          <w:color w:val="000000"/>
        </w:rPr>
      </w:pPr>
    </w:p>
    <w:p w:rsidR="00114D98" w:rsidRPr="00043BCA" w:rsidRDefault="00114D98" w:rsidP="00114D98">
      <w:pPr>
        <w:pStyle w:val="a9"/>
        <w:widowControl w:val="0"/>
        <w:suppressAutoHyphens/>
        <w:spacing w:after="0"/>
        <w:ind w:firstLine="567"/>
        <w:rPr>
          <w:noProof/>
          <w:color w:val="000000"/>
        </w:rPr>
      </w:pPr>
      <w:r w:rsidRPr="00043BCA">
        <w:rPr>
          <w:noProof/>
          <w:color w:val="000000"/>
        </w:rPr>
        <w:t>Выводы: в ходе проверки установлено, что все записи по счету 71 «Расчеты с подотчетными лицами» документально подтверждены.</w:t>
      </w:r>
    </w:p>
    <w:p w:rsidR="00114D98" w:rsidRPr="00043BCA" w:rsidRDefault="00114D98" w:rsidP="00114D98">
      <w:pPr>
        <w:pStyle w:val="a9"/>
        <w:widowControl w:val="0"/>
        <w:suppressAutoHyphens/>
        <w:spacing w:after="0"/>
        <w:ind w:firstLine="567"/>
        <w:rPr>
          <w:noProof/>
          <w:color w:val="000000"/>
        </w:rPr>
      </w:pPr>
      <w:r w:rsidRPr="00043BCA">
        <w:rPr>
          <w:noProof/>
          <w:color w:val="000000"/>
        </w:rPr>
        <w:lastRenderedPageBreak/>
        <w:t>Однако имеются некоторые замечания по оформлению первичных документов, в частности отсутствуют обязательные реквизиты, что может поставить под сомнение законнность и правоменрость совершенной операции. Рекомендуется дооформить первичные документы.</w:t>
      </w:r>
    </w:p>
    <w:p w:rsidR="00114D98" w:rsidRPr="00043BCA" w:rsidRDefault="00114D98" w:rsidP="00114D98">
      <w:pPr>
        <w:pStyle w:val="a9"/>
        <w:widowControl w:val="0"/>
        <w:suppressAutoHyphens/>
        <w:spacing w:after="0"/>
        <w:ind w:firstLine="567"/>
        <w:rPr>
          <w:noProof/>
          <w:color w:val="000000"/>
        </w:rPr>
      </w:pPr>
      <w:r w:rsidRPr="00043BCA">
        <w:rPr>
          <w:noProof/>
          <w:color w:val="000000"/>
        </w:rPr>
        <w:t xml:space="preserve">Процедура 4. Проверка наличия подотчетных лиц в штате предприятия. Составляется рабочий документ 4 (таблица </w:t>
      </w:r>
      <w:r>
        <w:rPr>
          <w:noProof/>
          <w:color w:val="000000"/>
        </w:rPr>
        <w:t>13</w:t>
      </w:r>
      <w:r w:rsidRPr="00043BCA">
        <w:rPr>
          <w:noProof/>
          <w:color w:val="000000"/>
        </w:rPr>
        <w:t>).</w:t>
      </w:r>
    </w:p>
    <w:p w:rsidR="00114D98" w:rsidRPr="00043BCA" w:rsidRDefault="00114D98" w:rsidP="00114D98">
      <w:pPr>
        <w:pStyle w:val="a9"/>
        <w:widowControl w:val="0"/>
        <w:suppressAutoHyphens/>
        <w:spacing w:after="0"/>
        <w:ind w:firstLine="709"/>
        <w:jc w:val="right"/>
        <w:rPr>
          <w:noProof/>
          <w:color w:val="000000"/>
        </w:rPr>
      </w:pPr>
      <w:r w:rsidRPr="00043BCA">
        <w:rPr>
          <w:noProof/>
          <w:color w:val="000000"/>
        </w:rPr>
        <w:t xml:space="preserve">Таблица </w:t>
      </w:r>
      <w:r>
        <w:rPr>
          <w:noProof/>
          <w:color w:val="000000"/>
        </w:rPr>
        <w:t>13</w:t>
      </w:r>
    </w:p>
    <w:p w:rsidR="00114D98" w:rsidRPr="00043BCA" w:rsidRDefault="00114D98" w:rsidP="00114D98">
      <w:pPr>
        <w:pStyle w:val="31"/>
        <w:rPr>
          <w:noProof/>
        </w:rPr>
      </w:pPr>
      <w:r w:rsidRPr="003E42C3">
        <w:rPr>
          <w:noProof/>
          <w:highlight w:val="yellow"/>
        </w:rPr>
        <w:t xml:space="preserve">Рабочий документ 4 </w:t>
      </w:r>
      <w:r w:rsidRPr="003E42C3">
        <w:rPr>
          <w:noProof/>
          <w:color w:val="000000"/>
          <w:highlight w:val="yellow"/>
        </w:rPr>
        <w:t>Проверка наличия подотчетных лиц в штате предприятия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2"/>
        <w:gridCol w:w="1302"/>
        <w:gridCol w:w="1495"/>
        <w:gridCol w:w="2883"/>
      </w:tblGrid>
      <w:tr w:rsidR="00114D98" w:rsidRPr="00043BCA">
        <w:tc>
          <w:tcPr>
            <w:tcW w:w="378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ФИО сотрудника</w:t>
            </w:r>
          </w:p>
        </w:tc>
        <w:tc>
          <w:tcPr>
            <w:tcW w:w="130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Наличие в приказе</w:t>
            </w:r>
          </w:p>
        </w:tc>
        <w:tc>
          <w:tcPr>
            <w:tcW w:w="1495"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Наличие в штате</w:t>
            </w:r>
          </w:p>
        </w:tc>
        <w:tc>
          <w:tcPr>
            <w:tcW w:w="2883"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примечание</w:t>
            </w:r>
          </w:p>
        </w:tc>
      </w:tr>
      <w:tr w:rsidR="00114D98" w:rsidRPr="00043BCA">
        <w:tc>
          <w:tcPr>
            <w:tcW w:w="378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1</w:t>
            </w:r>
          </w:p>
        </w:tc>
        <w:tc>
          <w:tcPr>
            <w:tcW w:w="130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2</w:t>
            </w:r>
          </w:p>
        </w:tc>
        <w:tc>
          <w:tcPr>
            <w:tcW w:w="1495"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3</w:t>
            </w:r>
          </w:p>
        </w:tc>
        <w:tc>
          <w:tcPr>
            <w:tcW w:w="2883"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4</w:t>
            </w:r>
          </w:p>
        </w:tc>
      </w:tr>
      <w:tr w:rsidR="00114D98" w:rsidRPr="00043BCA">
        <w:tc>
          <w:tcPr>
            <w:tcW w:w="378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Матвеева А.В.</w:t>
            </w:r>
          </w:p>
        </w:tc>
        <w:tc>
          <w:tcPr>
            <w:tcW w:w="130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w:t>
            </w:r>
          </w:p>
        </w:tc>
        <w:tc>
          <w:tcPr>
            <w:tcW w:w="1495"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w:t>
            </w:r>
          </w:p>
        </w:tc>
        <w:tc>
          <w:tcPr>
            <w:tcW w:w="2883"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p>
        </w:tc>
      </w:tr>
      <w:tr w:rsidR="00114D98" w:rsidRPr="00043BCA">
        <w:tc>
          <w:tcPr>
            <w:tcW w:w="378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Шилова С.В.</w:t>
            </w:r>
          </w:p>
        </w:tc>
        <w:tc>
          <w:tcPr>
            <w:tcW w:w="130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w:t>
            </w:r>
          </w:p>
        </w:tc>
        <w:tc>
          <w:tcPr>
            <w:tcW w:w="1495"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w:t>
            </w:r>
          </w:p>
        </w:tc>
        <w:tc>
          <w:tcPr>
            <w:tcW w:w="2883"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p>
        </w:tc>
      </w:tr>
      <w:tr w:rsidR="00114D98" w:rsidRPr="00043BCA">
        <w:tc>
          <w:tcPr>
            <w:tcW w:w="378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Богданова Н.Д.</w:t>
            </w:r>
          </w:p>
        </w:tc>
        <w:tc>
          <w:tcPr>
            <w:tcW w:w="130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w:t>
            </w:r>
          </w:p>
        </w:tc>
        <w:tc>
          <w:tcPr>
            <w:tcW w:w="1495"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w:t>
            </w:r>
          </w:p>
        </w:tc>
        <w:tc>
          <w:tcPr>
            <w:tcW w:w="2883"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p>
        </w:tc>
      </w:tr>
      <w:tr w:rsidR="00114D98" w:rsidRPr="00043BCA">
        <w:tc>
          <w:tcPr>
            <w:tcW w:w="378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proofErr w:type="spellStart"/>
            <w:r w:rsidRPr="00043BCA">
              <w:t>Ратушняк</w:t>
            </w:r>
            <w:proofErr w:type="spellEnd"/>
            <w:r w:rsidRPr="00043BCA">
              <w:t xml:space="preserve"> С.Е.</w:t>
            </w:r>
          </w:p>
        </w:tc>
        <w:tc>
          <w:tcPr>
            <w:tcW w:w="130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w:t>
            </w:r>
          </w:p>
        </w:tc>
        <w:tc>
          <w:tcPr>
            <w:tcW w:w="1495"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w:t>
            </w:r>
          </w:p>
        </w:tc>
        <w:tc>
          <w:tcPr>
            <w:tcW w:w="2883"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p>
        </w:tc>
      </w:tr>
      <w:tr w:rsidR="00114D98" w:rsidRPr="00043BCA">
        <w:tc>
          <w:tcPr>
            <w:tcW w:w="378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Карякина С.В.</w:t>
            </w:r>
          </w:p>
        </w:tc>
        <w:tc>
          <w:tcPr>
            <w:tcW w:w="130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left"/>
              <w:rPr>
                <w:color w:val="000000"/>
                <w:sz w:val="24"/>
                <w:szCs w:val="24"/>
              </w:rPr>
            </w:pPr>
            <w:r w:rsidRPr="00043BCA">
              <w:rPr>
                <w:color w:val="000000"/>
                <w:sz w:val="24"/>
                <w:szCs w:val="24"/>
              </w:rPr>
              <w:t>+</w:t>
            </w:r>
          </w:p>
        </w:tc>
        <w:tc>
          <w:tcPr>
            <w:tcW w:w="1495"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w:t>
            </w:r>
          </w:p>
        </w:tc>
        <w:tc>
          <w:tcPr>
            <w:tcW w:w="2883"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p>
        </w:tc>
      </w:tr>
      <w:tr w:rsidR="00114D98" w:rsidRPr="00043BCA">
        <w:tc>
          <w:tcPr>
            <w:tcW w:w="378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Шведова  О.В.</w:t>
            </w:r>
          </w:p>
        </w:tc>
        <w:tc>
          <w:tcPr>
            <w:tcW w:w="130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left"/>
              <w:rPr>
                <w:color w:val="000000"/>
                <w:sz w:val="24"/>
                <w:szCs w:val="24"/>
              </w:rPr>
            </w:pPr>
            <w:r w:rsidRPr="00043BCA">
              <w:rPr>
                <w:color w:val="000000"/>
                <w:sz w:val="24"/>
                <w:szCs w:val="24"/>
              </w:rPr>
              <w:t>+</w:t>
            </w:r>
          </w:p>
        </w:tc>
        <w:tc>
          <w:tcPr>
            <w:tcW w:w="1495"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w:t>
            </w:r>
          </w:p>
        </w:tc>
        <w:tc>
          <w:tcPr>
            <w:tcW w:w="2883"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p>
        </w:tc>
      </w:tr>
      <w:tr w:rsidR="00114D98" w:rsidRPr="00043BCA">
        <w:tc>
          <w:tcPr>
            <w:tcW w:w="378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left"/>
              <w:rPr>
                <w:color w:val="000000"/>
                <w:sz w:val="24"/>
                <w:szCs w:val="24"/>
              </w:rPr>
            </w:pPr>
            <w:proofErr w:type="spellStart"/>
            <w:r w:rsidRPr="00043BCA">
              <w:rPr>
                <w:color w:val="000000"/>
                <w:sz w:val="24"/>
                <w:szCs w:val="24"/>
              </w:rPr>
              <w:t>Гусеева</w:t>
            </w:r>
            <w:proofErr w:type="spellEnd"/>
            <w:r w:rsidRPr="00043BCA">
              <w:rPr>
                <w:color w:val="000000"/>
                <w:sz w:val="24"/>
                <w:szCs w:val="24"/>
              </w:rPr>
              <w:t xml:space="preserve"> Д. В.</w:t>
            </w:r>
          </w:p>
        </w:tc>
        <w:tc>
          <w:tcPr>
            <w:tcW w:w="130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left"/>
              <w:rPr>
                <w:color w:val="000000"/>
                <w:sz w:val="24"/>
                <w:szCs w:val="24"/>
              </w:rPr>
            </w:pPr>
            <w:r w:rsidRPr="00043BCA">
              <w:rPr>
                <w:color w:val="000000"/>
                <w:sz w:val="24"/>
                <w:szCs w:val="24"/>
              </w:rPr>
              <w:t>-</w:t>
            </w:r>
          </w:p>
        </w:tc>
        <w:tc>
          <w:tcPr>
            <w:tcW w:w="1495"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w:t>
            </w:r>
          </w:p>
        </w:tc>
        <w:tc>
          <w:tcPr>
            <w:tcW w:w="2883"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лицо, направленное в командировку</w:t>
            </w:r>
          </w:p>
        </w:tc>
      </w:tr>
    </w:tbl>
    <w:p w:rsidR="00114D98" w:rsidRPr="00043BCA" w:rsidRDefault="00114D98" w:rsidP="00114D98">
      <w:pPr>
        <w:pStyle w:val="a9"/>
        <w:widowControl w:val="0"/>
        <w:suppressAutoHyphens/>
        <w:spacing w:after="0"/>
        <w:ind w:firstLine="567"/>
        <w:rPr>
          <w:noProof/>
          <w:color w:val="000000"/>
        </w:rPr>
      </w:pPr>
      <w:r w:rsidRPr="00043BCA">
        <w:rPr>
          <w:noProof/>
          <w:color w:val="000000"/>
        </w:rPr>
        <w:t>Выводы: проверка показала, что все подотчетные лица состоят в штате организации. Замечаний нет.</w:t>
      </w:r>
    </w:p>
    <w:p w:rsidR="00114D98" w:rsidRPr="00043BCA" w:rsidRDefault="00114D98" w:rsidP="00114D98">
      <w:pPr>
        <w:pStyle w:val="a9"/>
        <w:widowControl w:val="0"/>
        <w:suppressAutoHyphens/>
        <w:spacing w:after="0"/>
        <w:ind w:firstLine="567"/>
        <w:rPr>
          <w:noProof/>
          <w:color w:val="000000"/>
        </w:rPr>
      </w:pPr>
      <w:r w:rsidRPr="00043BCA">
        <w:rPr>
          <w:noProof/>
          <w:color w:val="000000"/>
        </w:rPr>
        <w:t>Процедура 5. Проверка полноты оправдательных документов, приложенных к авансовым отчетам. Составляется рабочий документ 5 (таблица 1</w:t>
      </w:r>
      <w:r>
        <w:rPr>
          <w:noProof/>
          <w:color w:val="000000"/>
        </w:rPr>
        <w:t>4</w:t>
      </w:r>
      <w:r w:rsidRPr="00043BCA">
        <w:rPr>
          <w:noProof/>
          <w:color w:val="000000"/>
        </w:rPr>
        <w:t>).</w:t>
      </w:r>
    </w:p>
    <w:p w:rsidR="00114D98" w:rsidRPr="00043BCA" w:rsidRDefault="00114D98" w:rsidP="00114D98">
      <w:pPr>
        <w:pStyle w:val="a9"/>
        <w:widowControl w:val="0"/>
        <w:suppressAutoHyphens/>
        <w:spacing w:after="0"/>
        <w:ind w:firstLine="709"/>
        <w:jc w:val="right"/>
        <w:rPr>
          <w:noProof/>
          <w:color w:val="000000"/>
        </w:rPr>
      </w:pPr>
      <w:r w:rsidRPr="00043BCA">
        <w:rPr>
          <w:noProof/>
          <w:color w:val="000000"/>
        </w:rPr>
        <w:t>Таблица 1</w:t>
      </w:r>
      <w:r>
        <w:rPr>
          <w:noProof/>
          <w:color w:val="000000"/>
        </w:rPr>
        <w:t>4</w:t>
      </w:r>
    </w:p>
    <w:p w:rsidR="00114D98" w:rsidRPr="00043BCA" w:rsidRDefault="00114D98" w:rsidP="00114D98">
      <w:pPr>
        <w:pStyle w:val="31"/>
        <w:rPr>
          <w:noProof/>
        </w:rPr>
      </w:pPr>
      <w:r w:rsidRPr="003E42C3">
        <w:rPr>
          <w:noProof/>
          <w:highlight w:val="yellow"/>
        </w:rPr>
        <w:t xml:space="preserve">Рабочий документ 5 </w:t>
      </w:r>
      <w:r w:rsidRPr="003E42C3">
        <w:rPr>
          <w:noProof/>
          <w:color w:val="000000"/>
          <w:highlight w:val="yellow"/>
        </w:rPr>
        <w:t>Проверка полноты оправдательных документов, приложенных к авансовым отчетам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32"/>
        <w:gridCol w:w="1298"/>
        <w:gridCol w:w="574"/>
        <w:gridCol w:w="1124"/>
        <w:gridCol w:w="1830"/>
        <w:gridCol w:w="3413"/>
      </w:tblGrid>
      <w:tr w:rsidR="00114D98" w:rsidRPr="00043BCA">
        <w:trPr>
          <w:tblHeader/>
        </w:trPr>
        <w:tc>
          <w:tcPr>
            <w:tcW w:w="69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ФИО</w:t>
            </w:r>
          </w:p>
        </w:tc>
        <w:tc>
          <w:tcPr>
            <w:tcW w:w="678"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Дата</w:t>
            </w:r>
          </w:p>
        </w:tc>
        <w:tc>
          <w:tcPr>
            <w:tcW w:w="300"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 а/о</w:t>
            </w:r>
          </w:p>
        </w:tc>
        <w:tc>
          <w:tcPr>
            <w:tcW w:w="587"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Сумма по а/о</w:t>
            </w:r>
          </w:p>
        </w:tc>
        <w:tc>
          <w:tcPr>
            <w:tcW w:w="95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Сумма согласно документам</w:t>
            </w:r>
          </w:p>
        </w:tc>
        <w:tc>
          <w:tcPr>
            <w:tcW w:w="17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 xml:space="preserve">Замечания к оформлению оправдательных документов </w:t>
            </w:r>
          </w:p>
        </w:tc>
      </w:tr>
      <w:tr w:rsidR="00114D98" w:rsidRPr="00043BCA">
        <w:tc>
          <w:tcPr>
            <w:tcW w:w="69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Шилова С.В.</w:t>
            </w:r>
          </w:p>
        </w:tc>
        <w:tc>
          <w:tcPr>
            <w:tcW w:w="678"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27.03.2018</w:t>
            </w:r>
          </w:p>
        </w:tc>
        <w:tc>
          <w:tcPr>
            <w:tcW w:w="300"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5</w:t>
            </w:r>
          </w:p>
        </w:tc>
        <w:tc>
          <w:tcPr>
            <w:tcW w:w="587"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5000,00</w:t>
            </w:r>
          </w:p>
        </w:tc>
        <w:tc>
          <w:tcPr>
            <w:tcW w:w="95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5000,00</w:t>
            </w:r>
          </w:p>
        </w:tc>
        <w:tc>
          <w:tcPr>
            <w:tcW w:w="17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Нет</w:t>
            </w:r>
          </w:p>
        </w:tc>
      </w:tr>
      <w:tr w:rsidR="00114D98" w:rsidRPr="00043BCA">
        <w:tc>
          <w:tcPr>
            <w:tcW w:w="69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proofErr w:type="spellStart"/>
            <w:r w:rsidRPr="00043BCA">
              <w:t>Ратушняк</w:t>
            </w:r>
            <w:proofErr w:type="spellEnd"/>
            <w:r w:rsidRPr="00043BCA">
              <w:t xml:space="preserve"> С.Е.</w:t>
            </w:r>
          </w:p>
        </w:tc>
        <w:tc>
          <w:tcPr>
            <w:tcW w:w="678"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17.09.2018</w:t>
            </w:r>
          </w:p>
        </w:tc>
        <w:tc>
          <w:tcPr>
            <w:tcW w:w="300"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11</w:t>
            </w:r>
          </w:p>
        </w:tc>
        <w:tc>
          <w:tcPr>
            <w:tcW w:w="587"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4000,00</w:t>
            </w:r>
          </w:p>
        </w:tc>
        <w:tc>
          <w:tcPr>
            <w:tcW w:w="95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4000,00</w:t>
            </w:r>
          </w:p>
        </w:tc>
        <w:tc>
          <w:tcPr>
            <w:tcW w:w="17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один из приложенных чеков на сумму 450,00 руб. практически выцвел</w:t>
            </w:r>
          </w:p>
        </w:tc>
      </w:tr>
      <w:tr w:rsidR="00114D98" w:rsidRPr="00043BCA">
        <w:tc>
          <w:tcPr>
            <w:tcW w:w="69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lastRenderedPageBreak/>
              <w:t>Шведова  О.В.</w:t>
            </w:r>
          </w:p>
        </w:tc>
        <w:tc>
          <w:tcPr>
            <w:tcW w:w="678"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23.05.2018</w:t>
            </w:r>
          </w:p>
        </w:tc>
        <w:tc>
          <w:tcPr>
            <w:tcW w:w="300"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9</w:t>
            </w:r>
          </w:p>
        </w:tc>
        <w:tc>
          <w:tcPr>
            <w:tcW w:w="587"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9000,00</w:t>
            </w:r>
          </w:p>
        </w:tc>
        <w:tc>
          <w:tcPr>
            <w:tcW w:w="95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9000,00</w:t>
            </w:r>
          </w:p>
        </w:tc>
        <w:tc>
          <w:tcPr>
            <w:tcW w:w="17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на чеке ККМ №045 от 22.05.2018 на сумму 300,00 руб. отсутствует ИНН продавца</w:t>
            </w:r>
          </w:p>
        </w:tc>
      </w:tr>
      <w:tr w:rsidR="00114D98" w:rsidRPr="00043BCA">
        <w:tc>
          <w:tcPr>
            <w:tcW w:w="69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Карякина С.В.</w:t>
            </w:r>
          </w:p>
        </w:tc>
        <w:tc>
          <w:tcPr>
            <w:tcW w:w="678"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25.09.2018</w:t>
            </w:r>
          </w:p>
        </w:tc>
        <w:tc>
          <w:tcPr>
            <w:tcW w:w="300"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12</w:t>
            </w:r>
          </w:p>
        </w:tc>
        <w:tc>
          <w:tcPr>
            <w:tcW w:w="587"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9168,00</w:t>
            </w:r>
          </w:p>
        </w:tc>
        <w:tc>
          <w:tcPr>
            <w:tcW w:w="95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9168,00</w:t>
            </w:r>
          </w:p>
        </w:tc>
        <w:tc>
          <w:tcPr>
            <w:tcW w:w="17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Нет</w:t>
            </w:r>
          </w:p>
        </w:tc>
      </w:tr>
      <w:tr w:rsidR="00114D98" w:rsidRPr="00043BCA">
        <w:tc>
          <w:tcPr>
            <w:tcW w:w="69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Шведова  О.В.</w:t>
            </w:r>
          </w:p>
        </w:tc>
        <w:tc>
          <w:tcPr>
            <w:tcW w:w="678"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17.11.2018</w:t>
            </w:r>
          </w:p>
        </w:tc>
        <w:tc>
          <w:tcPr>
            <w:tcW w:w="300"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left"/>
              <w:rPr>
                <w:color w:val="000000"/>
                <w:sz w:val="24"/>
                <w:szCs w:val="24"/>
              </w:rPr>
            </w:pPr>
            <w:r w:rsidRPr="00043BCA">
              <w:rPr>
                <w:color w:val="000000"/>
                <w:sz w:val="24"/>
                <w:szCs w:val="24"/>
              </w:rPr>
              <w:t>15</w:t>
            </w:r>
          </w:p>
        </w:tc>
        <w:tc>
          <w:tcPr>
            <w:tcW w:w="587"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left"/>
              <w:rPr>
                <w:color w:val="000000"/>
                <w:sz w:val="24"/>
                <w:szCs w:val="24"/>
              </w:rPr>
            </w:pPr>
            <w:r w:rsidRPr="00043BCA">
              <w:rPr>
                <w:color w:val="000000"/>
                <w:sz w:val="24"/>
                <w:szCs w:val="24"/>
              </w:rPr>
              <w:t>5500,00</w:t>
            </w:r>
          </w:p>
        </w:tc>
        <w:tc>
          <w:tcPr>
            <w:tcW w:w="95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left"/>
              <w:rPr>
                <w:color w:val="000000"/>
                <w:sz w:val="24"/>
                <w:szCs w:val="24"/>
              </w:rPr>
            </w:pPr>
            <w:r w:rsidRPr="00043BCA">
              <w:rPr>
                <w:color w:val="000000"/>
                <w:sz w:val="24"/>
                <w:szCs w:val="24"/>
              </w:rPr>
              <w:t>5500,00</w:t>
            </w:r>
          </w:p>
        </w:tc>
        <w:tc>
          <w:tcPr>
            <w:tcW w:w="17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tabs>
                <w:tab w:val="left" w:pos="993"/>
              </w:tabs>
            </w:pPr>
            <w:r w:rsidRPr="00043BCA">
              <w:t>один из приложенных чеков на сумму 325,00 руб. практически выцвел</w:t>
            </w:r>
          </w:p>
        </w:tc>
      </w:tr>
    </w:tbl>
    <w:p w:rsidR="00114D98" w:rsidRPr="00043BCA" w:rsidRDefault="00114D98" w:rsidP="00114D98">
      <w:pPr>
        <w:pStyle w:val="a9"/>
        <w:widowControl w:val="0"/>
        <w:suppressAutoHyphens/>
        <w:spacing w:after="0"/>
        <w:ind w:firstLine="709"/>
        <w:rPr>
          <w:noProof/>
          <w:color w:val="000000"/>
        </w:rPr>
      </w:pPr>
    </w:p>
    <w:p w:rsidR="00114D98" w:rsidRPr="00043BCA" w:rsidRDefault="00114D98" w:rsidP="00114D98">
      <w:pPr>
        <w:pStyle w:val="a9"/>
        <w:widowControl w:val="0"/>
        <w:suppressAutoHyphens/>
        <w:spacing w:after="0"/>
        <w:ind w:firstLine="567"/>
        <w:rPr>
          <w:noProof/>
          <w:color w:val="000000"/>
        </w:rPr>
      </w:pPr>
      <w:r w:rsidRPr="00043BCA">
        <w:rPr>
          <w:noProof/>
          <w:color w:val="000000"/>
        </w:rPr>
        <w:t>Выводы: в ходе проверки установлено, что все суммы, заявленные в авансовых отчетах документально подтверждены чеками ККМ, товарными чеками, актами выполненных работ и т.д.). однако имуются замечания в части оформления оправдательных документов, в частности:</w:t>
      </w:r>
    </w:p>
    <w:p w:rsidR="00114D98" w:rsidRPr="00043BCA" w:rsidRDefault="00114D98" w:rsidP="00114D98">
      <w:pPr>
        <w:pStyle w:val="a9"/>
        <w:widowControl w:val="0"/>
        <w:numPr>
          <w:ilvl w:val="0"/>
          <w:numId w:val="10"/>
        </w:numPr>
        <w:suppressAutoHyphens/>
        <w:spacing w:after="0"/>
        <w:ind w:left="0" w:firstLine="567"/>
        <w:rPr>
          <w:noProof/>
          <w:color w:val="000000"/>
        </w:rPr>
      </w:pPr>
      <w:r w:rsidRPr="00043BCA">
        <w:rPr>
          <w:noProof/>
          <w:color w:val="000000"/>
        </w:rPr>
        <w:t>часть приложенных к авансовым отчетам чеков ККМ, отмечатанных на термопленке выцвела и практически не читаема;</w:t>
      </w:r>
    </w:p>
    <w:p w:rsidR="00114D98" w:rsidRPr="00043BCA" w:rsidRDefault="00114D98" w:rsidP="00114D98">
      <w:pPr>
        <w:pStyle w:val="a9"/>
        <w:widowControl w:val="0"/>
        <w:numPr>
          <w:ilvl w:val="0"/>
          <w:numId w:val="10"/>
        </w:numPr>
        <w:suppressAutoHyphens/>
        <w:spacing w:after="0"/>
        <w:ind w:left="0" w:firstLine="567"/>
        <w:rPr>
          <w:noProof/>
          <w:color w:val="000000"/>
        </w:rPr>
      </w:pPr>
      <w:r w:rsidRPr="00043BCA">
        <w:rPr>
          <w:noProof/>
          <w:color w:val="000000"/>
        </w:rPr>
        <w:t>на чеках ККМ отсутствует обязательные реквизиты, в частности – ИНН продавца.</w:t>
      </w:r>
    </w:p>
    <w:p w:rsidR="00114D98" w:rsidRDefault="00114D98" w:rsidP="00114D98">
      <w:pPr>
        <w:pStyle w:val="a9"/>
        <w:widowControl w:val="0"/>
        <w:suppressAutoHyphens/>
        <w:spacing w:after="0"/>
        <w:ind w:firstLine="567"/>
        <w:rPr>
          <w:noProof/>
          <w:color w:val="000000"/>
        </w:rPr>
      </w:pPr>
      <w:r w:rsidRPr="00043BCA">
        <w:rPr>
          <w:noProof/>
          <w:color w:val="000000"/>
        </w:rPr>
        <w:t>Поскольку чек ККМ, в котором отсутствуют все обязательные реквизиты не может быть принят к учету, предприятию необходимо внести соответствующие корректировки в данные бухгалтерского учета, а подотчетному лицу возместить данную сумму путем внесения денежных средств в кассу в размере 300,00 руб.Чеки, отпечатанные на термопленке, для обеспечения их сохранности необходимо ксерокопировать и заверять печатью организации.</w:t>
      </w:r>
    </w:p>
    <w:p w:rsidR="00114D98" w:rsidRDefault="00114D98" w:rsidP="00114D98">
      <w:pPr>
        <w:pStyle w:val="a9"/>
        <w:widowControl w:val="0"/>
        <w:suppressAutoHyphens/>
        <w:spacing w:after="0"/>
        <w:ind w:firstLine="567"/>
        <w:rPr>
          <w:noProof/>
          <w:color w:val="000000"/>
        </w:rPr>
      </w:pPr>
      <w:r w:rsidRPr="00043BCA">
        <w:rPr>
          <w:noProof/>
          <w:color w:val="000000"/>
        </w:rPr>
        <w:t>Процедура 6-7. Проверка наличия приказов о направлении работников в командировку и наличия в командировочных удостоверениях отметок в местах пребывания в командировке. Составляется рабочий документ 6 (таблица 1</w:t>
      </w:r>
      <w:r>
        <w:rPr>
          <w:noProof/>
          <w:color w:val="000000"/>
        </w:rPr>
        <w:t>5</w:t>
      </w:r>
      <w:r w:rsidRPr="00043BCA">
        <w:rPr>
          <w:noProof/>
          <w:color w:val="000000"/>
        </w:rPr>
        <w:t>).</w:t>
      </w:r>
    </w:p>
    <w:p w:rsidR="00114D98" w:rsidRDefault="00114D98" w:rsidP="00114D98">
      <w:pPr>
        <w:pStyle w:val="a9"/>
        <w:widowControl w:val="0"/>
        <w:suppressAutoHyphens/>
        <w:spacing w:after="0"/>
        <w:ind w:firstLine="567"/>
        <w:rPr>
          <w:noProof/>
          <w:color w:val="000000"/>
        </w:rPr>
      </w:pPr>
      <w:r w:rsidRPr="00043BCA">
        <w:rPr>
          <w:color w:val="000000"/>
        </w:rPr>
        <w:t xml:space="preserve">Выводы: за 2018 год всего один сотрудник АО «Новый Регистратор» приказом был направлен в командировку в г. Санкт-Петербург сроком на 5 </w:t>
      </w:r>
      <w:r w:rsidRPr="00043BCA">
        <w:rPr>
          <w:color w:val="000000"/>
        </w:rPr>
        <w:lastRenderedPageBreak/>
        <w:t>дня (не считая времени нахождения в пути), о чем имеются соответствующие отметки в командировочном удостоверении.</w:t>
      </w:r>
    </w:p>
    <w:p w:rsidR="00114D98" w:rsidRPr="00043BCA" w:rsidRDefault="00114D98" w:rsidP="00114D98">
      <w:pPr>
        <w:pStyle w:val="a9"/>
        <w:widowControl w:val="0"/>
        <w:suppressAutoHyphens/>
        <w:spacing w:after="0"/>
        <w:ind w:firstLine="567"/>
        <w:jc w:val="right"/>
        <w:rPr>
          <w:noProof/>
          <w:color w:val="000000"/>
        </w:rPr>
      </w:pPr>
      <w:r>
        <w:rPr>
          <w:noProof/>
          <w:color w:val="000000"/>
        </w:rPr>
        <w:br w:type="page"/>
      </w:r>
      <w:r w:rsidRPr="00043BCA">
        <w:rPr>
          <w:noProof/>
          <w:color w:val="000000"/>
        </w:rPr>
        <w:lastRenderedPageBreak/>
        <w:t>Таблица 1</w:t>
      </w:r>
      <w:r>
        <w:rPr>
          <w:noProof/>
          <w:color w:val="000000"/>
        </w:rPr>
        <w:t>5</w:t>
      </w:r>
    </w:p>
    <w:p w:rsidR="00114D98" w:rsidRPr="00043BCA" w:rsidRDefault="00114D98" w:rsidP="00114D98">
      <w:pPr>
        <w:pStyle w:val="31"/>
        <w:rPr>
          <w:noProof/>
        </w:rPr>
      </w:pPr>
      <w:r w:rsidRPr="003E42C3">
        <w:rPr>
          <w:noProof/>
          <w:highlight w:val="yellow"/>
        </w:rPr>
        <w:t xml:space="preserve">Рабочий документ 6 </w:t>
      </w:r>
      <w:r w:rsidRPr="003E42C3">
        <w:rPr>
          <w:noProof/>
          <w:color w:val="000000"/>
          <w:highlight w:val="yellow"/>
        </w:rPr>
        <w:t>Проверка наличия приказов о направлении работников в командировку и наличия в командировочных удостоверениях отметок в местах пребывания в командировке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8"/>
        <w:gridCol w:w="1459"/>
        <w:gridCol w:w="2212"/>
        <w:gridCol w:w="1296"/>
        <w:gridCol w:w="1191"/>
        <w:gridCol w:w="1727"/>
      </w:tblGrid>
      <w:tr w:rsidR="00114D98" w:rsidRPr="00043BCA">
        <w:tc>
          <w:tcPr>
            <w:tcW w:w="1710"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ФИО</w:t>
            </w:r>
          </w:p>
        </w:tc>
        <w:tc>
          <w:tcPr>
            <w:tcW w:w="1487"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приказ</w:t>
            </w:r>
          </w:p>
        </w:tc>
        <w:tc>
          <w:tcPr>
            <w:tcW w:w="221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Ком.удостоверение</w:t>
            </w:r>
          </w:p>
        </w:tc>
        <w:tc>
          <w:tcPr>
            <w:tcW w:w="1011"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а/о</w:t>
            </w:r>
          </w:p>
        </w:tc>
        <w:tc>
          <w:tcPr>
            <w:tcW w:w="1239"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Сумма по а/о</w:t>
            </w:r>
          </w:p>
        </w:tc>
        <w:tc>
          <w:tcPr>
            <w:tcW w:w="1803"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Сумма по подсчетам аудитора</w:t>
            </w:r>
          </w:p>
        </w:tc>
      </w:tr>
      <w:tr w:rsidR="00114D98" w:rsidRPr="00043BCA">
        <w:tc>
          <w:tcPr>
            <w:tcW w:w="1710"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1</w:t>
            </w:r>
          </w:p>
        </w:tc>
        <w:tc>
          <w:tcPr>
            <w:tcW w:w="1487"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2</w:t>
            </w:r>
          </w:p>
        </w:tc>
        <w:tc>
          <w:tcPr>
            <w:tcW w:w="221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3</w:t>
            </w:r>
          </w:p>
        </w:tc>
        <w:tc>
          <w:tcPr>
            <w:tcW w:w="1011"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4</w:t>
            </w:r>
          </w:p>
        </w:tc>
        <w:tc>
          <w:tcPr>
            <w:tcW w:w="1239"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5</w:t>
            </w:r>
          </w:p>
        </w:tc>
        <w:tc>
          <w:tcPr>
            <w:tcW w:w="1803"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6</w:t>
            </w:r>
          </w:p>
        </w:tc>
      </w:tr>
      <w:tr w:rsidR="00114D98" w:rsidRPr="00043BCA">
        <w:tc>
          <w:tcPr>
            <w:tcW w:w="1710"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Гусев Д. В..</w:t>
            </w:r>
          </w:p>
        </w:tc>
        <w:tc>
          <w:tcPr>
            <w:tcW w:w="1487"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 15 от 11.11.2018</w:t>
            </w:r>
          </w:p>
        </w:tc>
        <w:tc>
          <w:tcPr>
            <w:tcW w:w="2212"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№6 от 21.08.2018</w:t>
            </w:r>
          </w:p>
        </w:tc>
        <w:tc>
          <w:tcPr>
            <w:tcW w:w="1011"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№18 от 23.11.2018</w:t>
            </w:r>
          </w:p>
        </w:tc>
        <w:tc>
          <w:tcPr>
            <w:tcW w:w="1239"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35000</w:t>
            </w:r>
          </w:p>
        </w:tc>
        <w:tc>
          <w:tcPr>
            <w:tcW w:w="1803" w:type="dxa"/>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noProof/>
                <w:color w:val="000000"/>
                <w:sz w:val="24"/>
                <w:szCs w:val="24"/>
              </w:rPr>
            </w:pPr>
            <w:r w:rsidRPr="00043BCA">
              <w:rPr>
                <w:noProof/>
                <w:color w:val="000000"/>
                <w:sz w:val="24"/>
                <w:szCs w:val="24"/>
              </w:rPr>
              <w:t>3500</w:t>
            </w:r>
          </w:p>
        </w:tc>
      </w:tr>
    </w:tbl>
    <w:p w:rsidR="00114D98" w:rsidRPr="00043BCA" w:rsidRDefault="00114D98" w:rsidP="00114D98">
      <w:pPr>
        <w:pStyle w:val="a9"/>
        <w:widowControl w:val="0"/>
        <w:suppressAutoHyphens/>
        <w:spacing w:after="0"/>
        <w:ind w:firstLine="567"/>
        <w:rPr>
          <w:color w:val="000000"/>
        </w:rPr>
      </w:pPr>
    </w:p>
    <w:p w:rsidR="00114D98" w:rsidRPr="00043BCA" w:rsidRDefault="00114D98" w:rsidP="00114D98">
      <w:pPr>
        <w:pStyle w:val="a9"/>
        <w:widowControl w:val="0"/>
        <w:suppressAutoHyphens/>
        <w:spacing w:after="0"/>
        <w:ind w:firstLine="567"/>
        <w:rPr>
          <w:color w:val="000000"/>
        </w:rPr>
      </w:pPr>
      <w:r w:rsidRPr="00043BCA">
        <w:rPr>
          <w:color w:val="000000"/>
        </w:rPr>
        <w:t xml:space="preserve">Цель командировки отражена в приказе и служебном задании – согласование условий и заключение контракта на выполнение работ. Проверка показала, что все документы, необходимые для оформления направления работника в командировку имеются в наличии и оформлены надлежащим образом. </w:t>
      </w:r>
    </w:p>
    <w:p w:rsidR="00114D98" w:rsidRPr="00043BCA" w:rsidRDefault="00114D98" w:rsidP="00114D98">
      <w:pPr>
        <w:pStyle w:val="a9"/>
        <w:widowControl w:val="0"/>
        <w:suppressAutoHyphens/>
        <w:spacing w:after="0"/>
        <w:ind w:firstLine="567"/>
        <w:rPr>
          <w:color w:val="000000"/>
        </w:rPr>
      </w:pPr>
      <w:r w:rsidRPr="00043BCA">
        <w:rPr>
          <w:color w:val="000000"/>
        </w:rPr>
        <w:t xml:space="preserve">Процедура 9. </w:t>
      </w:r>
      <w:r w:rsidRPr="00043BCA">
        <w:rPr>
          <w:noProof/>
          <w:color w:val="000000"/>
        </w:rPr>
        <w:t>Проверка правильности отражения на счетах бухгалтерского учета расчетов с подотчетными лицами. Составляется рабочий документ 7 (таблица 1</w:t>
      </w:r>
      <w:r>
        <w:rPr>
          <w:noProof/>
          <w:color w:val="000000"/>
        </w:rPr>
        <w:t>6</w:t>
      </w:r>
      <w:r w:rsidRPr="00043BCA">
        <w:rPr>
          <w:noProof/>
          <w:color w:val="000000"/>
        </w:rPr>
        <w:t>).</w:t>
      </w:r>
    </w:p>
    <w:p w:rsidR="00114D98" w:rsidRPr="00043BCA" w:rsidRDefault="00114D98" w:rsidP="00114D98">
      <w:pPr>
        <w:pStyle w:val="a9"/>
        <w:widowControl w:val="0"/>
        <w:tabs>
          <w:tab w:val="left" w:pos="3960"/>
        </w:tabs>
        <w:suppressAutoHyphens/>
        <w:spacing w:after="0"/>
        <w:ind w:firstLine="709"/>
        <w:jc w:val="right"/>
        <w:rPr>
          <w:noProof/>
          <w:color w:val="000000"/>
        </w:rPr>
      </w:pPr>
      <w:r>
        <w:rPr>
          <w:noProof/>
          <w:color w:val="000000"/>
        </w:rPr>
        <w:tab/>
      </w:r>
      <w:r w:rsidRPr="00043BCA">
        <w:rPr>
          <w:noProof/>
          <w:color w:val="000000"/>
        </w:rPr>
        <w:t>Таблица 1</w:t>
      </w:r>
      <w:r>
        <w:rPr>
          <w:noProof/>
          <w:color w:val="000000"/>
        </w:rPr>
        <w:t>6</w:t>
      </w:r>
    </w:p>
    <w:p w:rsidR="00114D98" w:rsidRPr="00043BCA" w:rsidRDefault="00114D98" w:rsidP="00114D98">
      <w:pPr>
        <w:pStyle w:val="31"/>
        <w:rPr>
          <w:noProof/>
        </w:rPr>
      </w:pPr>
      <w:r w:rsidRPr="003E42C3">
        <w:rPr>
          <w:noProof/>
          <w:highlight w:val="yellow"/>
        </w:rPr>
        <w:t xml:space="preserve">Рабочий документ 7 </w:t>
      </w:r>
      <w:r w:rsidRPr="003E42C3">
        <w:rPr>
          <w:noProof/>
          <w:color w:val="000000"/>
          <w:highlight w:val="yellow"/>
        </w:rPr>
        <w:t>Проверка правильности отражения на счетах бухгалтерского учета расчетов с подотчетными лицами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9"/>
        <w:gridCol w:w="1116"/>
        <w:gridCol w:w="821"/>
        <w:gridCol w:w="1116"/>
        <w:gridCol w:w="949"/>
      </w:tblGrid>
      <w:tr w:rsidR="00114D98" w:rsidRPr="00043BCA">
        <w:trPr>
          <w:trHeight w:val="896"/>
        </w:trPr>
        <w:tc>
          <w:tcPr>
            <w:tcW w:w="2909" w:type="pct"/>
            <w:vMerge w:val="restar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rPr>
                <w:color w:val="000000"/>
                <w:sz w:val="24"/>
                <w:szCs w:val="24"/>
              </w:rPr>
            </w:pPr>
            <w:r w:rsidRPr="00043BCA">
              <w:rPr>
                <w:color w:val="000000"/>
                <w:sz w:val="24"/>
                <w:szCs w:val="24"/>
              </w:rPr>
              <w:t>Содержание хоз. Операции</w:t>
            </w:r>
          </w:p>
        </w:tc>
        <w:tc>
          <w:tcPr>
            <w:tcW w:w="1012" w:type="pct"/>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по данным б/у организации</w:t>
            </w:r>
          </w:p>
        </w:tc>
        <w:tc>
          <w:tcPr>
            <w:tcW w:w="1079" w:type="pct"/>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согласно действующему законодательству</w:t>
            </w:r>
          </w:p>
        </w:tc>
      </w:tr>
      <w:tr w:rsidR="00114D98" w:rsidRPr="00043BCA">
        <w:trPr>
          <w:trHeight w:val="360"/>
        </w:trPr>
        <w:tc>
          <w:tcPr>
            <w:tcW w:w="2909" w:type="pct"/>
            <w:vMerge/>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rPr>
                <w:color w:val="000000"/>
                <w:sz w:val="24"/>
                <w:szCs w:val="24"/>
              </w:rPr>
            </w:pPr>
          </w:p>
        </w:tc>
        <w:tc>
          <w:tcPr>
            <w:tcW w:w="5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Д</w:t>
            </w:r>
          </w:p>
        </w:tc>
        <w:tc>
          <w:tcPr>
            <w:tcW w:w="42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К</w:t>
            </w:r>
          </w:p>
        </w:tc>
        <w:tc>
          <w:tcPr>
            <w:tcW w:w="5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Д</w:t>
            </w:r>
          </w:p>
        </w:tc>
        <w:tc>
          <w:tcPr>
            <w:tcW w:w="49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К</w:t>
            </w:r>
          </w:p>
        </w:tc>
      </w:tr>
      <w:tr w:rsidR="00114D98" w:rsidRPr="00043BCA">
        <w:tc>
          <w:tcPr>
            <w:tcW w:w="290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left"/>
              <w:rPr>
                <w:sz w:val="24"/>
                <w:szCs w:val="24"/>
              </w:rPr>
            </w:pPr>
            <w:r w:rsidRPr="00043BCA">
              <w:rPr>
                <w:sz w:val="24"/>
                <w:szCs w:val="24"/>
              </w:rPr>
              <w:t>Организацией отражены суммы, выданные под отчет</w:t>
            </w:r>
          </w:p>
        </w:tc>
        <w:tc>
          <w:tcPr>
            <w:tcW w:w="5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71</w:t>
            </w:r>
          </w:p>
        </w:tc>
        <w:tc>
          <w:tcPr>
            <w:tcW w:w="42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50,51</w:t>
            </w:r>
          </w:p>
        </w:tc>
        <w:tc>
          <w:tcPr>
            <w:tcW w:w="5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71</w:t>
            </w:r>
          </w:p>
        </w:tc>
        <w:tc>
          <w:tcPr>
            <w:tcW w:w="49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50,51</w:t>
            </w:r>
          </w:p>
        </w:tc>
      </w:tr>
      <w:tr w:rsidR="00114D98" w:rsidRPr="00043BCA">
        <w:tc>
          <w:tcPr>
            <w:tcW w:w="290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left"/>
              <w:rPr>
                <w:color w:val="000000"/>
                <w:sz w:val="24"/>
                <w:szCs w:val="24"/>
              </w:rPr>
            </w:pPr>
            <w:r w:rsidRPr="00043BCA">
              <w:rPr>
                <w:sz w:val="24"/>
                <w:szCs w:val="24"/>
              </w:rPr>
              <w:t>Организацией отражено приобретение подотчетными лицами оборудования, требующего монтажа</w:t>
            </w:r>
          </w:p>
        </w:tc>
        <w:tc>
          <w:tcPr>
            <w:tcW w:w="5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07</w:t>
            </w:r>
          </w:p>
        </w:tc>
        <w:tc>
          <w:tcPr>
            <w:tcW w:w="42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71</w:t>
            </w:r>
          </w:p>
        </w:tc>
        <w:tc>
          <w:tcPr>
            <w:tcW w:w="5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07</w:t>
            </w:r>
          </w:p>
        </w:tc>
        <w:tc>
          <w:tcPr>
            <w:tcW w:w="49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71</w:t>
            </w:r>
          </w:p>
        </w:tc>
      </w:tr>
      <w:tr w:rsidR="00114D98" w:rsidRPr="00043BCA">
        <w:tc>
          <w:tcPr>
            <w:tcW w:w="290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left"/>
              <w:rPr>
                <w:color w:val="000000"/>
                <w:sz w:val="24"/>
                <w:szCs w:val="24"/>
              </w:rPr>
            </w:pPr>
            <w:r w:rsidRPr="00043BCA">
              <w:rPr>
                <w:sz w:val="24"/>
                <w:szCs w:val="24"/>
              </w:rPr>
              <w:t xml:space="preserve">Организацией отражены расходы подотчетных лиц, связанные с приобретением </w:t>
            </w:r>
            <w:proofErr w:type="spellStart"/>
            <w:r w:rsidRPr="00043BCA">
              <w:rPr>
                <w:sz w:val="24"/>
                <w:szCs w:val="24"/>
              </w:rPr>
              <w:t>внеоборотных</w:t>
            </w:r>
            <w:proofErr w:type="spellEnd"/>
            <w:r w:rsidRPr="00043BCA">
              <w:rPr>
                <w:sz w:val="24"/>
                <w:szCs w:val="24"/>
              </w:rPr>
              <w:t xml:space="preserve"> активов  </w:t>
            </w:r>
          </w:p>
        </w:tc>
        <w:tc>
          <w:tcPr>
            <w:tcW w:w="5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08</w:t>
            </w:r>
          </w:p>
        </w:tc>
        <w:tc>
          <w:tcPr>
            <w:tcW w:w="42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71</w:t>
            </w:r>
          </w:p>
        </w:tc>
        <w:tc>
          <w:tcPr>
            <w:tcW w:w="5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08</w:t>
            </w:r>
          </w:p>
        </w:tc>
        <w:tc>
          <w:tcPr>
            <w:tcW w:w="49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71</w:t>
            </w:r>
          </w:p>
        </w:tc>
      </w:tr>
      <w:tr w:rsidR="00114D98" w:rsidRPr="00043BCA">
        <w:tc>
          <w:tcPr>
            <w:tcW w:w="290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left"/>
              <w:rPr>
                <w:color w:val="000000"/>
                <w:sz w:val="24"/>
                <w:szCs w:val="24"/>
              </w:rPr>
            </w:pPr>
            <w:r w:rsidRPr="00043BCA">
              <w:rPr>
                <w:sz w:val="24"/>
                <w:szCs w:val="24"/>
              </w:rPr>
              <w:t xml:space="preserve">Организацией отражена оплата подотчетными лицами приобретенных материальных ценностей  </w:t>
            </w:r>
          </w:p>
        </w:tc>
        <w:tc>
          <w:tcPr>
            <w:tcW w:w="5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10</w:t>
            </w:r>
          </w:p>
        </w:tc>
        <w:tc>
          <w:tcPr>
            <w:tcW w:w="42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71</w:t>
            </w:r>
          </w:p>
        </w:tc>
        <w:tc>
          <w:tcPr>
            <w:tcW w:w="5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10</w:t>
            </w:r>
          </w:p>
        </w:tc>
        <w:tc>
          <w:tcPr>
            <w:tcW w:w="49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71</w:t>
            </w:r>
          </w:p>
        </w:tc>
      </w:tr>
    </w:tbl>
    <w:p w:rsidR="00114D98" w:rsidRDefault="00114D98" w:rsidP="00114D98">
      <w:pPr>
        <w:rPr>
          <w:sz w:val="28"/>
          <w:szCs w:val="28"/>
        </w:rPr>
      </w:pPr>
    </w:p>
    <w:p w:rsidR="00114D98" w:rsidRPr="00C92CF2" w:rsidRDefault="00114D98" w:rsidP="00114D98">
      <w:pPr>
        <w:jc w:val="right"/>
        <w:rPr>
          <w:sz w:val="28"/>
          <w:szCs w:val="28"/>
        </w:rPr>
      </w:pPr>
      <w:r w:rsidRPr="00C92CF2">
        <w:rPr>
          <w:sz w:val="28"/>
          <w:szCs w:val="28"/>
        </w:rPr>
        <w:t>Продолжение таблицы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9"/>
        <w:gridCol w:w="1116"/>
        <w:gridCol w:w="821"/>
        <w:gridCol w:w="1116"/>
        <w:gridCol w:w="949"/>
      </w:tblGrid>
      <w:tr w:rsidR="00114D98" w:rsidRPr="00043BCA">
        <w:tc>
          <w:tcPr>
            <w:tcW w:w="290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left"/>
              <w:rPr>
                <w:color w:val="000000"/>
                <w:sz w:val="24"/>
                <w:szCs w:val="24"/>
              </w:rPr>
            </w:pPr>
            <w:r w:rsidRPr="00043BCA">
              <w:rPr>
                <w:sz w:val="24"/>
                <w:szCs w:val="24"/>
              </w:rPr>
              <w:t>Организацией отражена оплата подотчетными лицами расходов по производству продукции (работ, услуг), продаже продукции, товаров, управлению</w:t>
            </w:r>
          </w:p>
        </w:tc>
        <w:tc>
          <w:tcPr>
            <w:tcW w:w="5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20,23,25,</w:t>
            </w:r>
          </w:p>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26,44,91</w:t>
            </w:r>
          </w:p>
        </w:tc>
        <w:tc>
          <w:tcPr>
            <w:tcW w:w="42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71</w:t>
            </w:r>
          </w:p>
        </w:tc>
        <w:tc>
          <w:tcPr>
            <w:tcW w:w="5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20,23,25,</w:t>
            </w:r>
          </w:p>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26,44,91</w:t>
            </w:r>
          </w:p>
        </w:tc>
        <w:tc>
          <w:tcPr>
            <w:tcW w:w="49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71</w:t>
            </w:r>
          </w:p>
        </w:tc>
      </w:tr>
      <w:tr w:rsidR="00114D98" w:rsidRPr="00043BCA">
        <w:tc>
          <w:tcPr>
            <w:tcW w:w="290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left"/>
              <w:rPr>
                <w:color w:val="000000"/>
                <w:sz w:val="24"/>
                <w:szCs w:val="24"/>
              </w:rPr>
            </w:pPr>
            <w:r w:rsidRPr="00043BCA">
              <w:rPr>
                <w:sz w:val="24"/>
                <w:szCs w:val="24"/>
              </w:rPr>
              <w:t>Организацией отражены суммы, не возвращенные в установленные сроки подотчетными лицами</w:t>
            </w:r>
          </w:p>
        </w:tc>
        <w:tc>
          <w:tcPr>
            <w:tcW w:w="5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94</w:t>
            </w:r>
          </w:p>
        </w:tc>
        <w:tc>
          <w:tcPr>
            <w:tcW w:w="429"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71</w:t>
            </w:r>
          </w:p>
        </w:tc>
        <w:tc>
          <w:tcPr>
            <w:tcW w:w="583"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94</w:t>
            </w:r>
          </w:p>
        </w:tc>
        <w:tc>
          <w:tcPr>
            <w:tcW w:w="496" w:type="pct"/>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9"/>
              <w:widowControl w:val="0"/>
              <w:suppressAutoHyphens/>
              <w:spacing w:line="240" w:lineRule="auto"/>
              <w:jc w:val="center"/>
              <w:rPr>
                <w:color w:val="000000"/>
                <w:sz w:val="24"/>
                <w:szCs w:val="24"/>
              </w:rPr>
            </w:pPr>
            <w:r w:rsidRPr="00043BCA">
              <w:rPr>
                <w:color w:val="000000"/>
                <w:sz w:val="24"/>
                <w:szCs w:val="24"/>
              </w:rPr>
              <w:t>71</w:t>
            </w:r>
          </w:p>
        </w:tc>
      </w:tr>
    </w:tbl>
    <w:p w:rsidR="00114D98" w:rsidRPr="00043BCA" w:rsidRDefault="00114D98" w:rsidP="00114D98">
      <w:pPr>
        <w:pStyle w:val="a9"/>
        <w:widowControl w:val="0"/>
        <w:suppressAutoHyphens/>
        <w:spacing w:after="0"/>
        <w:ind w:firstLine="567"/>
        <w:rPr>
          <w:color w:val="000000"/>
        </w:rPr>
      </w:pPr>
    </w:p>
    <w:p w:rsidR="00114D98" w:rsidRPr="00043BCA" w:rsidRDefault="00114D98" w:rsidP="00114D98">
      <w:pPr>
        <w:pStyle w:val="a9"/>
        <w:widowControl w:val="0"/>
        <w:suppressAutoHyphens/>
        <w:spacing w:after="0"/>
        <w:ind w:firstLine="709"/>
        <w:rPr>
          <w:color w:val="000000"/>
        </w:rPr>
      </w:pPr>
      <w:r w:rsidRPr="00043BCA">
        <w:rPr>
          <w:color w:val="000000"/>
        </w:rPr>
        <w:t>Выводы: проверка показала, что операции по расчетам с подотчетными лицами отражены на счетах бухгалтерского учета верно. Замечаний нет.</w:t>
      </w:r>
    </w:p>
    <w:p w:rsidR="00114D98" w:rsidRPr="00043BCA" w:rsidRDefault="00114D98" w:rsidP="00114D98">
      <w:pPr>
        <w:widowControl w:val="0"/>
        <w:spacing w:line="360" w:lineRule="auto"/>
        <w:ind w:firstLine="709"/>
        <w:jc w:val="both"/>
        <w:rPr>
          <w:color w:val="000000"/>
          <w:sz w:val="28"/>
          <w:szCs w:val="28"/>
        </w:rPr>
      </w:pPr>
      <w:r w:rsidRPr="00043BCA">
        <w:rPr>
          <w:color w:val="000000"/>
          <w:sz w:val="28"/>
          <w:szCs w:val="28"/>
        </w:rPr>
        <w:t>Результаты проверки документального оформления авансовых отчетов работников АО «Новый Регистратор» , получавших деньги под отчет, оформлены краткой справкой.</w:t>
      </w:r>
    </w:p>
    <w:p w:rsidR="00114D98" w:rsidRPr="00043BCA" w:rsidRDefault="00114D98" w:rsidP="00114D98">
      <w:pPr>
        <w:widowControl w:val="0"/>
        <w:spacing w:line="360" w:lineRule="auto"/>
        <w:ind w:firstLine="709"/>
        <w:jc w:val="both"/>
        <w:rPr>
          <w:color w:val="000000"/>
          <w:sz w:val="28"/>
          <w:szCs w:val="28"/>
        </w:rPr>
      </w:pPr>
      <w:r w:rsidRPr="00043BCA">
        <w:rPr>
          <w:color w:val="000000"/>
          <w:sz w:val="28"/>
          <w:szCs w:val="28"/>
        </w:rPr>
        <w:t>В ходе осуществления аудита расчетов с подотчетными лицам особое внимание было обращено на суммы НДС, уплаченные в составе сверхнормативных командировочных расходов. Они не должны быть приняты к вычету из налоговых обязательств перед бюджетом. Сводные данные по их проверке оформлены соответствующим рабочим документов аудитора.</w:t>
      </w:r>
    </w:p>
    <w:p w:rsidR="00114D98" w:rsidRPr="00043BCA" w:rsidRDefault="00114D98" w:rsidP="00114D98">
      <w:pPr>
        <w:widowControl w:val="0"/>
        <w:spacing w:line="360" w:lineRule="auto"/>
        <w:ind w:firstLine="709"/>
        <w:jc w:val="both"/>
        <w:rPr>
          <w:color w:val="000000"/>
          <w:sz w:val="28"/>
          <w:szCs w:val="28"/>
        </w:rPr>
      </w:pPr>
      <w:r w:rsidRPr="00043BCA">
        <w:rPr>
          <w:color w:val="000000"/>
          <w:sz w:val="28"/>
          <w:szCs w:val="28"/>
        </w:rPr>
        <w:t>Таким образом, аудит расчетов с подотчетными лицами и контроля за их совершением в АО «Новый Регистратор» позволило выявить следующее.</w:t>
      </w:r>
    </w:p>
    <w:p w:rsidR="00114D98" w:rsidRPr="00043BCA" w:rsidRDefault="00114D98" w:rsidP="00114D98">
      <w:pPr>
        <w:widowControl w:val="0"/>
        <w:spacing w:line="360" w:lineRule="auto"/>
        <w:ind w:firstLine="709"/>
        <w:jc w:val="both"/>
        <w:rPr>
          <w:color w:val="000000"/>
          <w:sz w:val="28"/>
          <w:szCs w:val="28"/>
        </w:rPr>
      </w:pPr>
      <w:r w:rsidRPr="00043BCA">
        <w:rPr>
          <w:color w:val="000000"/>
          <w:sz w:val="28"/>
          <w:szCs w:val="28"/>
        </w:rPr>
        <w:t xml:space="preserve"> В целом данная группа расчетов осуществляется в соответствии с действующими нормативными документами. Суммы, выданные под отчет, своевременно отражаются в учете, за ними установлен текущий контроль. Расходы, произведенные подотчетными лицами, вносятся в регистры как бухгалтерского, так и налогового учета. В целях осуществления внутреннего контроля по результатам внутренних проверок формируются рабочие документы, аналогично рабочим документам аудитора.</w:t>
      </w:r>
    </w:p>
    <w:p w:rsidR="00114D98" w:rsidRPr="00043BCA" w:rsidRDefault="00114D98" w:rsidP="00114D98">
      <w:pPr>
        <w:widowControl w:val="0"/>
        <w:spacing w:line="360" w:lineRule="auto"/>
        <w:ind w:firstLine="709"/>
        <w:jc w:val="both"/>
        <w:rPr>
          <w:color w:val="000000"/>
          <w:sz w:val="28"/>
          <w:szCs w:val="28"/>
        </w:rPr>
      </w:pPr>
      <w:r w:rsidRPr="00043BCA">
        <w:rPr>
          <w:color w:val="000000"/>
          <w:sz w:val="28"/>
          <w:szCs w:val="28"/>
        </w:rPr>
        <w:t xml:space="preserve">Тем не менее, в процессе исследования были выявлены как условия, способствующие возникновению нарушений, так и непосредственно сами нарушения, влияние которых на достоверность бухгалтерской отчетности АО </w:t>
      </w:r>
      <w:r w:rsidRPr="00043BCA">
        <w:rPr>
          <w:color w:val="000000"/>
          <w:sz w:val="28"/>
          <w:szCs w:val="28"/>
        </w:rPr>
        <w:lastRenderedPageBreak/>
        <w:t>«Новый Регистратор» носит несущественный характер.</w:t>
      </w:r>
    </w:p>
    <w:p w:rsidR="00114D98" w:rsidRPr="00043BCA" w:rsidRDefault="00114D98" w:rsidP="00114D98">
      <w:pPr>
        <w:widowControl w:val="0"/>
        <w:autoSpaceDE w:val="0"/>
        <w:autoSpaceDN w:val="0"/>
        <w:adjustRightInd w:val="0"/>
        <w:spacing w:line="360" w:lineRule="auto"/>
        <w:ind w:firstLine="709"/>
        <w:jc w:val="both"/>
        <w:rPr>
          <w:sz w:val="28"/>
          <w:szCs w:val="28"/>
        </w:rPr>
      </w:pPr>
      <w:r w:rsidRPr="00043BCA">
        <w:rPr>
          <w:sz w:val="28"/>
          <w:szCs w:val="28"/>
        </w:rPr>
        <w:t xml:space="preserve">На заключительном этапе внутреннего аудита расчетов с подотчетными лицами </w:t>
      </w:r>
      <w:r w:rsidRPr="00043BCA">
        <w:rPr>
          <w:color w:val="000000"/>
          <w:sz w:val="28"/>
          <w:szCs w:val="28"/>
        </w:rPr>
        <w:t xml:space="preserve">АО «Новый Регистратор» </w:t>
      </w:r>
      <w:r w:rsidRPr="00043BCA">
        <w:rPr>
          <w:sz w:val="28"/>
          <w:szCs w:val="28"/>
        </w:rPr>
        <w:t xml:space="preserve">формируется пакет рабочих документов аудитора и составляется аудиторский отчет, отражающий выводы и заключения аудитора. </w:t>
      </w:r>
    </w:p>
    <w:p w:rsidR="00114D98" w:rsidRPr="00043BCA" w:rsidRDefault="00114D98" w:rsidP="00114D98">
      <w:pPr>
        <w:widowControl w:val="0"/>
        <w:autoSpaceDE w:val="0"/>
        <w:autoSpaceDN w:val="0"/>
        <w:adjustRightInd w:val="0"/>
        <w:spacing w:line="360" w:lineRule="auto"/>
        <w:ind w:firstLine="709"/>
        <w:jc w:val="both"/>
        <w:rPr>
          <w:sz w:val="28"/>
          <w:szCs w:val="28"/>
        </w:rPr>
      </w:pPr>
      <w:r w:rsidRPr="00043BCA">
        <w:rPr>
          <w:sz w:val="28"/>
          <w:szCs w:val="28"/>
        </w:rPr>
        <w:t xml:space="preserve">Вся перечисленная документация представляется руководителю проверки, а также непосредственно руководству </w:t>
      </w:r>
      <w:r>
        <w:rPr>
          <w:color w:val="000000"/>
          <w:sz w:val="28"/>
          <w:szCs w:val="28"/>
        </w:rPr>
        <w:t>АО «Новый Регистратор» приложение  11</w:t>
      </w:r>
      <w:r w:rsidRPr="00043BCA">
        <w:rPr>
          <w:color w:val="000000"/>
          <w:sz w:val="28"/>
          <w:szCs w:val="28"/>
        </w:rPr>
        <w:t>.</w:t>
      </w:r>
    </w:p>
    <w:p w:rsidR="00114D98" w:rsidRPr="00043BCA" w:rsidRDefault="00114D98" w:rsidP="00114D98">
      <w:pPr>
        <w:widowControl w:val="0"/>
        <w:autoSpaceDE w:val="0"/>
        <w:autoSpaceDN w:val="0"/>
        <w:adjustRightInd w:val="0"/>
        <w:spacing w:line="360" w:lineRule="auto"/>
        <w:ind w:firstLine="709"/>
        <w:jc w:val="both"/>
        <w:rPr>
          <w:sz w:val="28"/>
          <w:szCs w:val="28"/>
        </w:rPr>
      </w:pPr>
      <w:r w:rsidRPr="00043BCA">
        <w:rPr>
          <w:sz w:val="28"/>
          <w:szCs w:val="28"/>
        </w:rPr>
        <w:t>Результаты проведенной внутренней аудиторской проверки позволяют сделать следующие выводы:</w:t>
      </w:r>
    </w:p>
    <w:p w:rsidR="00114D98" w:rsidRPr="00043BCA" w:rsidRDefault="00114D98" w:rsidP="00114D98">
      <w:pPr>
        <w:pStyle w:val="14"/>
        <w:rPr>
          <w:noProof/>
          <w:color w:val="000000"/>
          <w:lang w:eastAsia="ru-RU"/>
        </w:rPr>
      </w:pPr>
      <w:r w:rsidRPr="00043BCA">
        <w:rPr>
          <w:noProof/>
          <w:color w:val="000000"/>
          <w:lang w:eastAsia="ru-RU"/>
        </w:rPr>
        <w:t>В бухгалтерском учете подотчетные суммы учитывается на активно-пассивном синтетическом счете 71 «Расчеты с подотчетными лицами».</w:t>
      </w:r>
    </w:p>
    <w:p w:rsidR="00114D98" w:rsidRPr="00043BCA" w:rsidRDefault="00114D98" w:rsidP="00114D98">
      <w:pPr>
        <w:pStyle w:val="14"/>
        <w:rPr>
          <w:noProof/>
          <w:color w:val="000000"/>
          <w:lang w:eastAsia="ru-RU"/>
        </w:rPr>
      </w:pPr>
      <w:r w:rsidRPr="00043BCA">
        <w:rPr>
          <w:noProof/>
          <w:color w:val="000000"/>
          <w:lang w:eastAsia="ru-RU"/>
        </w:rPr>
        <w:t xml:space="preserve">Аналитический учет расчетов с подотчетными лицами ведется отдельно по каждой хозяйственной выдаче. </w:t>
      </w:r>
    </w:p>
    <w:p w:rsidR="00114D98" w:rsidRPr="00043BCA" w:rsidRDefault="00114D98" w:rsidP="00114D98">
      <w:pPr>
        <w:widowControl w:val="0"/>
        <w:autoSpaceDE w:val="0"/>
        <w:autoSpaceDN w:val="0"/>
        <w:adjustRightInd w:val="0"/>
        <w:spacing w:line="360" w:lineRule="auto"/>
        <w:ind w:firstLine="709"/>
        <w:jc w:val="both"/>
        <w:rPr>
          <w:sz w:val="28"/>
          <w:szCs w:val="28"/>
        </w:rPr>
      </w:pPr>
      <w:r w:rsidRPr="00043BCA">
        <w:rPr>
          <w:sz w:val="28"/>
          <w:szCs w:val="28"/>
        </w:rPr>
        <w:t>В целом порядок ведения расчетов с подотчетными лицами соответствует действующему законодательству. Однако выявлены следующие нарушения, которые рекомендуется устранить и не допускать их появления в будущем:</w:t>
      </w:r>
    </w:p>
    <w:p w:rsidR="00114D98" w:rsidRPr="00043BCA" w:rsidRDefault="00114D98" w:rsidP="00114D98">
      <w:pPr>
        <w:pStyle w:val="13"/>
        <w:widowControl w:val="0"/>
        <w:numPr>
          <w:ilvl w:val="0"/>
          <w:numId w:val="11"/>
        </w:numPr>
        <w:autoSpaceDE w:val="0"/>
        <w:autoSpaceDN w:val="0"/>
        <w:adjustRightInd w:val="0"/>
        <w:ind w:left="0" w:firstLine="709"/>
        <w:rPr>
          <w:noProof/>
          <w:color w:val="000000"/>
        </w:rPr>
      </w:pPr>
      <w:r w:rsidRPr="00043BCA">
        <w:rPr>
          <w:noProof/>
          <w:color w:val="000000"/>
        </w:rPr>
        <w:t>на предприятии отсутствует система подачи письменных заявлений на выдачу наличных денег из кассы с обоснованием необходимости приобретения определенных материальных ценностей или оплаты работ, услуг;</w:t>
      </w:r>
    </w:p>
    <w:p w:rsidR="00114D98" w:rsidRPr="00043BCA" w:rsidRDefault="00114D98" w:rsidP="00114D98">
      <w:pPr>
        <w:pStyle w:val="13"/>
        <w:widowControl w:val="0"/>
        <w:numPr>
          <w:ilvl w:val="0"/>
          <w:numId w:val="11"/>
        </w:numPr>
        <w:autoSpaceDE w:val="0"/>
        <w:autoSpaceDN w:val="0"/>
        <w:adjustRightInd w:val="0"/>
        <w:ind w:left="0" w:firstLine="709"/>
      </w:pPr>
      <w:r w:rsidRPr="00043BCA">
        <w:t>производится выдача наличных денег под отчет лицам, не отчитавшимся полностью по ранее полученным суммам;</w:t>
      </w:r>
    </w:p>
    <w:p w:rsidR="00114D98" w:rsidRPr="00043BCA" w:rsidRDefault="00114D98" w:rsidP="00114D98">
      <w:pPr>
        <w:pStyle w:val="13"/>
        <w:widowControl w:val="0"/>
        <w:numPr>
          <w:ilvl w:val="0"/>
          <w:numId w:val="11"/>
        </w:numPr>
        <w:autoSpaceDE w:val="0"/>
        <w:autoSpaceDN w:val="0"/>
        <w:adjustRightInd w:val="0"/>
        <w:ind w:left="0" w:firstLine="709"/>
      </w:pPr>
      <w:r w:rsidRPr="00043BCA">
        <w:t>не составляется смета хозяйственных расходов;</w:t>
      </w:r>
    </w:p>
    <w:p w:rsidR="00114D98" w:rsidRPr="00043BCA" w:rsidRDefault="00114D98" w:rsidP="00114D98">
      <w:pPr>
        <w:pStyle w:val="13"/>
        <w:numPr>
          <w:ilvl w:val="0"/>
          <w:numId w:val="12"/>
        </w:numPr>
        <w:ind w:left="0" w:firstLine="709"/>
      </w:pPr>
      <w:r w:rsidRPr="00043BCA">
        <w:t>в организации не проводится инвентаризация расчетов с подотчетными лицами.</w:t>
      </w:r>
      <w:r w:rsidRPr="00043BCA">
        <w:rPr>
          <w:i/>
          <w:iCs/>
        </w:rPr>
        <w:t xml:space="preserve"> </w:t>
      </w:r>
    </w:p>
    <w:p w:rsidR="00114D98" w:rsidRPr="00043BCA" w:rsidRDefault="00114D98" w:rsidP="00114D98">
      <w:pPr>
        <w:widowControl w:val="0"/>
        <w:autoSpaceDE w:val="0"/>
        <w:autoSpaceDN w:val="0"/>
        <w:adjustRightInd w:val="0"/>
        <w:spacing w:line="360" w:lineRule="auto"/>
        <w:ind w:firstLine="709"/>
        <w:jc w:val="both"/>
        <w:rPr>
          <w:sz w:val="28"/>
          <w:szCs w:val="28"/>
        </w:rPr>
      </w:pPr>
      <w:r w:rsidRPr="00043BCA">
        <w:rPr>
          <w:sz w:val="28"/>
          <w:szCs w:val="28"/>
        </w:rPr>
        <w:t xml:space="preserve">Таким образом, по итогам проведенного расследования для повышения эффективности расчетов с подотчетными лицами АО «Новый Регистратор» </w:t>
      </w:r>
      <w:r w:rsidRPr="00043BCA">
        <w:rPr>
          <w:sz w:val="28"/>
          <w:szCs w:val="28"/>
        </w:rPr>
        <w:lastRenderedPageBreak/>
        <w:t>рекомендовано:</w:t>
      </w:r>
    </w:p>
    <w:p w:rsidR="00114D98" w:rsidRPr="00043BCA" w:rsidRDefault="00114D98" w:rsidP="00114D98">
      <w:pPr>
        <w:pStyle w:val="13"/>
        <w:widowControl w:val="0"/>
        <w:numPr>
          <w:ilvl w:val="0"/>
          <w:numId w:val="14"/>
        </w:numPr>
        <w:autoSpaceDE w:val="0"/>
        <w:autoSpaceDN w:val="0"/>
        <w:adjustRightInd w:val="0"/>
        <w:ind w:left="0" w:firstLine="709"/>
      </w:pPr>
      <w:r w:rsidRPr="00043BCA">
        <w:rPr>
          <w:color w:val="000000"/>
        </w:rPr>
        <w:t>усилить контроль со стороны администрации за системой выдачи денежных средств в подотчет и их возвратом, либо своевременностью предоставления авансовых отчетов.</w:t>
      </w:r>
    </w:p>
    <w:p w:rsidR="00114D98" w:rsidRPr="00043BCA" w:rsidRDefault="00114D98" w:rsidP="00114D98">
      <w:pPr>
        <w:pStyle w:val="13"/>
        <w:widowControl w:val="0"/>
        <w:numPr>
          <w:ilvl w:val="0"/>
          <w:numId w:val="13"/>
        </w:numPr>
        <w:autoSpaceDE w:val="0"/>
        <w:autoSpaceDN w:val="0"/>
        <w:adjustRightInd w:val="0"/>
        <w:ind w:left="0" w:firstLine="709"/>
      </w:pPr>
      <w:r w:rsidRPr="00043BCA">
        <w:t>составлять сметы не только командировочных и представительских, но и хозяйственных расходов;</w:t>
      </w:r>
    </w:p>
    <w:p w:rsidR="00114D98" w:rsidRPr="00043BCA" w:rsidRDefault="00114D98" w:rsidP="00114D98">
      <w:pPr>
        <w:pStyle w:val="13"/>
        <w:widowControl w:val="0"/>
        <w:numPr>
          <w:ilvl w:val="0"/>
          <w:numId w:val="13"/>
        </w:numPr>
        <w:autoSpaceDE w:val="0"/>
        <w:autoSpaceDN w:val="0"/>
        <w:adjustRightInd w:val="0"/>
        <w:ind w:left="0" w:firstLine="709"/>
      </w:pPr>
      <w:r w:rsidRPr="00043BCA">
        <w:rPr>
          <w:color w:val="000000"/>
        </w:rPr>
        <w:t>пересмотреть круг лиц, которым разрешено получать денежные средства из кассы организации для произведения оплаты наличными работ, услуг, покупки сырья и материалов для производственных целей, а также хозяйственных расходов;</w:t>
      </w:r>
    </w:p>
    <w:p w:rsidR="00114D98" w:rsidRPr="00043BCA" w:rsidRDefault="00114D98" w:rsidP="00114D98">
      <w:pPr>
        <w:pStyle w:val="13"/>
        <w:widowControl w:val="0"/>
        <w:numPr>
          <w:ilvl w:val="0"/>
          <w:numId w:val="13"/>
        </w:numPr>
        <w:autoSpaceDE w:val="0"/>
        <w:autoSpaceDN w:val="0"/>
        <w:adjustRightInd w:val="0"/>
        <w:ind w:left="0" w:firstLine="709"/>
      </w:pPr>
      <w:r w:rsidRPr="00043BCA">
        <w:t>не выдавать суммы под отчет лицам, не отчитавшимся за прошлый аванс;</w:t>
      </w:r>
    </w:p>
    <w:p w:rsidR="00114D98" w:rsidRPr="00043BCA" w:rsidRDefault="00114D98" w:rsidP="00114D98">
      <w:pPr>
        <w:pStyle w:val="13"/>
        <w:widowControl w:val="0"/>
        <w:numPr>
          <w:ilvl w:val="0"/>
          <w:numId w:val="13"/>
        </w:numPr>
        <w:autoSpaceDE w:val="0"/>
        <w:autoSpaceDN w:val="0"/>
        <w:adjustRightInd w:val="0"/>
        <w:ind w:left="0" w:firstLine="709"/>
      </w:pPr>
      <w:r w:rsidRPr="00043BCA">
        <w:t>не выдавать денежные средства под отчет лицам, регулярно нарушающим порядок расчетов, не возвращающим своевременно остатки неизрасходованных подотчетных сумм в кассу;</w:t>
      </w:r>
    </w:p>
    <w:p w:rsidR="00114D98" w:rsidRPr="00043BCA" w:rsidRDefault="00114D98" w:rsidP="00114D98">
      <w:pPr>
        <w:pStyle w:val="13"/>
        <w:widowControl w:val="0"/>
        <w:numPr>
          <w:ilvl w:val="0"/>
          <w:numId w:val="13"/>
        </w:numPr>
        <w:autoSpaceDE w:val="0"/>
        <w:autoSpaceDN w:val="0"/>
        <w:adjustRightInd w:val="0"/>
        <w:ind w:left="0" w:firstLine="709"/>
      </w:pPr>
      <w:r w:rsidRPr="00043BCA">
        <w:t>своевременно (в течение 1 месяца) производить удержания неизрасходованных подотчетных сумм из заработной платы работника;</w:t>
      </w:r>
    </w:p>
    <w:p w:rsidR="00114D98" w:rsidRPr="00043BCA" w:rsidRDefault="00114D98" w:rsidP="00114D98">
      <w:pPr>
        <w:pStyle w:val="13"/>
        <w:numPr>
          <w:ilvl w:val="0"/>
          <w:numId w:val="12"/>
        </w:numPr>
        <w:ind w:left="0" w:firstLine="709"/>
      </w:pPr>
      <w:r w:rsidRPr="00043BCA">
        <w:t>для контроля за прибывшими из командировки подотчетными лицами необходимо вести журнал регистрации работников, прибывших из командировки. Также необходимо вести журнал регистрации работников, направленных в командировку;</w:t>
      </w:r>
    </w:p>
    <w:p w:rsidR="00114D98" w:rsidRPr="00043BCA" w:rsidRDefault="00114D98" w:rsidP="00114D98">
      <w:pPr>
        <w:pStyle w:val="13"/>
        <w:numPr>
          <w:ilvl w:val="0"/>
          <w:numId w:val="12"/>
        </w:numPr>
        <w:ind w:left="0" w:firstLine="709"/>
      </w:pPr>
      <w:r w:rsidRPr="00043BCA">
        <w:t>разработать график документооборота. Он может иметь следующую форму;</w:t>
      </w:r>
    </w:p>
    <w:p w:rsidR="00114D98" w:rsidRPr="00043BCA" w:rsidRDefault="00114D98" w:rsidP="00114D98">
      <w:pPr>
        <w:pStyle w:val="13"/>
        <w:numPr>
          <w:ilvl w:val="0"/>
          <w:numId w:val="12"/>
        </w:numPr>
        <w:ind w:left="0" w:firstLine="709"/>
      </w:pPr>
      <w:r w:rsidRPr="00043BCA">
        <w:rPr>
          <w:noProof/>
          <w:color w:val="000000"/>
        </w:rPr>
        <w:t xml:space="preserve">тщательно следить за сроками выдачи подотчет денежных средств, а также более детально проверять авансовые отчеты подотчетных лиц. Проверять детально все прикладываемые документы, обращать внимание на даты этих документов. Предприятие ведет учет с использование программных продуктов благодаря этому есть возможность, более детального отслеживания выдачи и расхода подотчетных сумм. </w:t>
      </w:r>
    </w:p>
    <w:p w:rsidR="00114D98" w:rsidRPr="00043BCA" w:rsidRDefault="00114D98" w:rsidP="00114D98">
      <w:pPr>
        <w:pStyle w:val="13"/>
        <w:numPr>
          <w:ilvl w:val="0"/>
          <w:numId w:val="12"/>
        </w:numPr>
        <w:ind w:left="0" w:firstLine="709"/>
      </w:pPr>
      <w:r w:rsidRPr="00043BCA">
        <w:rPr>
          <w:color w:val="000000"/>
        </w:rPr>
        <w:lastRenderedPageBreak/>
        <w:t>необходимо доработать учетную политику организации, указав в ней срок проведения инвентаризации расчетов с подотчетными лицами.</w:t>
      </w:r>
    </w:p>
    <w:p w:rsidR="00114D98" w:rsidRPr="00043BCA" w:rsidRDefault="00114D98" w:rsidP="00114D98">
      <w:pPr>
        <w:pStyle w:val="13"/>
        <w:numPr>
          <w:ilvl w:val="0"/>
          <w:numId w:val="12"/>
        </w:numPr>
        <w:ind w:left="0" w:firstLine="709"/>
      </w:pPr>
      <w:r w:rsidRPr="00043BCA">
        <w:rPr>
          <w:color w:val="000000"/>
        </w:rPr>
        <w:t>в целях предотвращения хищений и различного рода злоупотреблений, недопущения махинаций с наличными денежными средствами и валютой, а также в целях их экономии заключить договора с поставщиками сырья и материалов, поставщиками работ и услуг и взаиморасчеты с ними вести только по безналичному расчету;</w:t>
      </w:r>
    </w:p>
    <w:p w:rsidR="00114D98" w:rsidRPr="00043BCA" w:rsidRDefault="00114D98" w:rsidP="00114D98">
      <w:pPr>
        <w:pStyle w:val="13"/>
        <w:numPr>
          <w:ilvl w:val="0"/>
          <w:numId w:val="12"/>
        </w:numPr>
        <w:ind w:left="0" w:firstLine="709"/>
      </w:pPr>
      <w:r w:rsidRPr="00043BCA">
        <w:rPr>
          <w:color w:val="000000"/>
        </w:rPr>
        <w:t>перераспределить зоны ответственности за ведение данного участка учета. Разработать должностную инструкцию для бухгалтера по учету расчетов с подотчетными лицами;</w:t>
      </w:r>
    </w:p>
    <w:p w:rsidR="00114D98" w:rsidRPr="00043BCA" w:rsidRDefault="00114D98" w:rsidP="00114D98">
      <w:pPr>
        <w:pStyle w:val="13"/>
        <w:numPr>
          <w:ilvl w:val="0"/>
          <w:numId w:val="12"/>
        </w:numPr>
        <w:ind w:left="0" w:firstLine="709"/>
      </w:pPr>
      <w:r w:rsidRPr="00043BCA">
        <w:rPr>
          <w:color w:val="000000"/>
        </w:rPr>
        <w:t>строго пресекать случаи передачи денежных средств, полученных в кассе одним подотчетным лицом другому подотчетному лицу минуя кассу организации;</w:t>
      </w:r>
    </w:p>
    <w:p w:rsidR="00114D98" w:rsidRPr="00043BCA" w:rsidRDefault="00114D98" w:rsidP="00114D98">
      <w:pPr>
        <w:pStyle w:val="13"/>
        <w:numPr>
          <w:ilvl w:val="0"/>
          <w:numId w:val="12"/>
        </w:numPr>
        <w:ind w:left="0" w:firstLine="709"/>
      </w:pPr>
      <w:r w:rsidRPr="00043BCA">
        <w:rPr>
          <w:color w:val="000000"/>
        </w:rPr>
        <w:t>строго следить за тем, чтобы при получении денежных средств из кассы организации в подотчет оформлять служебную записку для обоснования получения подотчетных сумм. Не выдавать денежные средства в подотчет без визы руководителя организации на служебной записке.</w:t>
      </w:r>
    </w:p>
    <w:p w:rsidR="00114D98" w:rsidRPr="00043BCA" w:rsidRDefault="00114D98" w:rsidP="00114D98">
      <w:pPr>
        <w:spacing w:line="360" w:lineRule="auto"/>
        <w:ind w:firstLine="709"/>
        <w:jc w:val="both"/>
        <w:rPr>
          <w:sz w:val="28"/>
          <w:szCs w:val="28"/>
        </w:rPr>
      </w:pPr>
      <w:r w:rsidRPr="00043BCA">
        <w:rPr>
          <w:sz w:val="28"/>
          <w:szCs w:val="28"/>
        </w:rPr>
        <w:t>Данные рекомендации будут способствовать не только повышению эффективности бухгалтерского учета и внутреннего контроля расчетов с подотчетными лицами, но и иметь реальный экономический эффект.</w:t>
      </w:r>
    </w:p>
    <w:p w:rsidR="00114D98" w:rsidRPr="00043BCA" w:rsidRDefault="00114D98" w:rsidP="00114D98">
      <w:pPr>
        <w:spacing w:line="360" w:lineRule="auto"/>
        <w:ind w:firstLine="709"/>
        <w:jc w:val="both"/>
        <w:rPr>
          <w:sz w:val="28"/>
          <w:szCs w:val="28"/>
        </w:rPr>
      </w:pPr>
      <w:r w:rsidRPr="00043BCA">
        <w:rPr>
          <w:sz w:val="28"/>
          <w:szCs w:val="28"/>
        </w:rPr>
        <w:t xml:space="preserve">Таким образом, правильно организованный бухгалтерский учет и контроль расчетов с подотчетными лицами в </w:t>
      </w:r>
      <w:r w:rsidRPr="00043BCA">
        <w:rPr>
          <w:color w:val="000000"/>
          <w:sz w:val="28"/>
          <w:szCs w:val="28"/>
        </w:rPr>
        <w:t>АО «Новый Регистратор»,</w:t>
      </w:r>
      <w:r w:rsidRPr="00043BCA">
        <w:rPr>
          <w:sz w:val="28"/>
          <w:szCs w:val="28"/>
        </w:rPr>
        <w:t xml:space="preserve"> а также соблюдение всех нюансов учета позволит обеспечить должный контроль за использованием денежных сумм и избежать  проблем при налогообложении и аудиторских проверках.</w:t>
      </w:r>
    </w:p>
    <w:p w:rsidR="00114D98" w:rsidRDefault="00114D98" w:rsidP="00114D98">
      <w:pPr>
        <w:pStyle w:val="1"/>
        <w:jc w:val="center"/>
        <w:rPr>
          <w:rFonts w:ascii="Times New Roman" w:hAnsi="Times New Roman"/>
          <w:color w:val="000000"/>
          <w:sz w:val="28"/>
        </w:rPr>
      </w:pPr>
      <w:r>
        <w:rPr>
          <w:shd w:val="clear" w:color="auto" w:fill="FFFFFF"/>
        </w:rPr>
        <w:br w:type="page"/>
      </w:r>
      <w:bookmarkStart w:id="53" w:name="_Toc7080766"/>
      <w:bookmarkStart w:id="54" w:name="_Toc7152247"/>
      <w:r w:rsidRPr="00EE0B26">
        <w:rPr>
          <w:rFonts w:ascii="Times New Roman" w:hAnsi="Times New Roman"/>
          <w:color w:val="000000"/>
          <w:sz w:val="28"/>
        </w:rPr>
        <w:lastRenderedPageBreak/>
        <w:t>Заключение</w:t>
      </w:r>
      <w:bookmarkEnd w:id="53"/>
      <w:bookmarkEnd w:id="54"/>
    </w:p>
    <w:p w:rsidR="00114D98" w:rsidRPr="00C130EB" w:rsidRDefault="00114D98" w:rsidP="00114D98"/>
    <w:p w:rsidR="00114D98" w:rsidRPr="00043BCA" w:rsidRDefault="00114D98" w:rsidP="00114D98">
      <w:pPr>
        <w:pStyle w:val="Default"/>
        <w:spacing w:line="360" w:lineRule="auto"/>
        <w:ind w:firstLine="709"/>
        <w:jc w:val="both"/>
        <w:rPr>
          <w:sz w:val="28"/>
          <w:szCs w:val="28"/>
        </w:rPr>
      </w:pPr>
      <w:r w:rsidRPr="00043BCA">
        <w:rPr>
          <w:sz w:val="28"/>
          <w:szCs w:val="28"/>
        </w:rPr>
        <w:t xml:space="preserve">Организация грамотного учета расчетов с подотчетными лицами в современных условиях является весьма актуальной проблемой для многих предприятий. В процессе финансово-хозяйственной деятельности у организаций возникает необходимость приобретения материальных ценностей, а также различных работ и услуг не только по безналичному расчету, но и за наличные деньги. В таких случаях для оплаты указанных расходов работнику выдаются в виде подотчетного аванса наличные денежные средства из кассы, либо в безналичной форме путем их перечисления на банковскую карту работника. </w:t>
      </w:r>
    </w:p>
    <w:p w:rsidR="00114D98" w:rsidRPr="00043BCA" w:rsidRDefault="00114D98" w:rsidP="00114D98">
      <w:pPr>
        <w:spacing w:line="360" w:lineRule="auto"/>
        <w:ind w:firstLine="709"/>
        <w:jc w:val="both"/>
        <w:rPr>
          <w:sz w:val="28"/>
          <w:szCs w:val="28"/>
        </w:rPr>
      </w:pPr>
      <w:r w:rsidRPr="00043BCA">
        <w:rPr>
          <w:sz w:val="28"/>
          <w:szCs w:val="28"/>
        </w:rPr>
        <w:t xml:space="preserve">Проведенный анализ показал, что экономические показатели предприятия говорят о достаточно стабильном, динамичном состоянии предприятия.  Для оформления расчетов с подотчетными лицами АО «Новый Регистратор» зачастую использует устаревшие унифицированные формы первичных учетных документов. </w:t>
      </w:r>
    </w:p>
    <w:p w:rsidR="00114D98" w:rsidRPr="00043BCA" w:rsidRDefault="00114D98" w:rsidP="00114D98">
      <w:pPr>
        <w:spacing w:line="360" w:lineRule="auto"/>
        <w:ind w:firstLine="709"/>
        <w:jc w:val="both"/>
        <w:rPr>
          <w:sz w:val="28"/>
          <w:szCs w:val="28"/>
        </w:rPr>
      </w:pPr>
      <w:r w:rsidRPr="00043BCA">
        <w:rPr>
          <w:sz w:val="28"/>
          <w:szCs w:val="28"/>
        </w:rPr>
        <w:t>Оценка ведения учета и проведенная внутренняя аудиторская проверка расчетов с подотчетными лицами в АО «Новый Регистратор»  за 2018 год, показала следующее:</w:t>
      </w:r>
    </w:p>
    <w:p w:rsidR="00114D98" w:rsidRPr="00043BCA" w:rsidRDefault="00114D98" w:rsidP="00114D98">
      <w:pPr>
        <w:pStyle w:val="21"/>
        <w:spacing w:after="0" w:line="360" w:lineRule="auto"/>
        <w:ind w:firstLine="709"/>
      </w:pPr>
      <w:r w:rsidRPr="00043BCA">
        <w:t>Расчеты с подотчетными лицами на предприятии весьма разнообразны и включают в себя приобретение ТМЦ для производственных нужд и нужд управления; расходы на командировки по территории Российской Федерации и за границу; представительские  расходы; оплату прочих мелких работ, услуг.</w:t>
      </w:r>
    </w:p>
    <w:p w:rsidR="00114D98" w:rsidRPr="00043BCA" w:rsidRDefault="00114D98" w:rsidP="00114D98">
      <w:pPr>
        <w:widowControl w:val="0"/>
        <w:autoSpaceDE w:val="0"/>
        <w:spacing w:line="360" w:lineRule="auto"/>
        <w:ind w:firstLine="709"/>
        <w:jc w:val="both"/>
        <w:rPr>
          <w:sz w:val="28"/>
          <w:szCs w:val="28"/>
        </w:rPr>
      </w:pPr>
      <w:r w:rsidRPr="00043BCA">
        <w:rPr>
          <w:sz w:val="28"/>
          <w:szCs w:val="28"/>
        </w:rPr>
        <w:t xml:space="preserve">Право получать денежные средства под отчет имеют только те сотрудники, чьи фамилии есть в перечне подотчетных лиц. Этот перечень утверждается приказом руководителя предприятия. </w:t>
      </w:r>
    </w:p>
    <w:p w:rsidR="00114D98" w:rsidRPr="00043BCA" w:rsidRDefault="00114D98" w:rsidP="00114D98">
      <w:pPr>
        <w:widowControl w:val="0"/>
        <w:autoSpaceDE w:val="0"/>
        <w:spacing w:line="360" w:lineRule="auto"/>
        <w:ind w:firstLine="709"/>
        <w:jc w:val="both"/>
        <w:rPr>
          <w:sz w:val="28"/>
          <w:szCs w:val="28"/>
        </w:rPr>
      </w:pPr>
      <w:r w:rsidRPr="00043BCA">
        <w:rPr>
          <w:sz w:val="28"/>
          <w:szCs w:val="28"/>
        </w:rPr>
        <w:t xml:space="preserve"> Все работники предприятия, получающие деньги под отчет, должны соблюдать правила работы с наличностью.</w:t>
      </w:r>
    </w:p>
    <w:p w:rsidR="00114D98" w:rsidRPr="00043BCA" w:rsidRDefault="00114D98" w:rsidP="00114D98">
      <w:pPr>
        <w:spacing w:line="360" w:lineRule="auto"/>
        <w:ind w:firstLine="709"/>
        <w:jc w:val="both"/>
        <w:rPr>
          <w:sz w:val="28"/>
          <w:szCs w:val="28"/>
        </w:rPr>
      </w:pPr>
      <w:r w:rsidRPr="00043BCA">
        <w:rPr>
          <w:sz w:val="28"/>
          <w:szCs w:val="28"/>
        </w:rPr>
        <w:lastRenderedPageBreak/>
        <w:t>С каждым из работника предприятия, получающих денежные средства под отчет, заключается договор о полной материальной ответственности.</w:t>
      </w:r>
    </w:p>
    <w:p w:rsidR="00114D98" w:rsidRPr="00043BCA" w:rsidRDefault="00114D98" w:rsidP="00114D98">
      <w:pPr>
        <w:pStyle w:val="14"/>
        <w:rPr>
          <w:color w:val="000000"/>
          <w:lang w:eastAsia="ru-RU"/>
        </w:rPr>
      </w:pPr>
      <w:r w:rsidRPr="00043BCA">
        <w:t>Все бухгалтерские записи в АО «Новый Регистратор», в том числе связанные с обеспечением расчетов с подотчетными лицами, оформляются первичными документами, которые можно условно подразделить на три вида.</w:t>
      </w:r>
    </w:p>
    <w:p w:rsidR="00114D98" w:rsidRPr="00043BCA" w:rsidRDefault="00114D98" w:rsidP="00114D98">
      <w:pPr>
        <w:pStyle w:val="14"/>
        <w:rPr>
          <w:color w:val="000000"/>
          <w:lang w:eastAsia="ru-RU"/>
        </w:rPr>
      </w:pPr>
      <w:r w:rsidRPr="00043BCA">
        <w:rPr>
          <w:color w:val="000000"/>
          <w:lang w:eastAsia="ru-RU"/>
        </w:rPr>
        <w:t>В бухгалтерском учете подотчетные суммы учитывается на активно-пассивном синтетическом счете 71 «Расчеты с подотчетными лицами».</w:t>
      </w:r>
    </w:p>
    <w:p w:rsidR="00114D98" w:rsidRPr="00043BCA" w:rsidRDefault="00114D98" w:rsidP="00114D98">
      <w:pPr>
        <w:pStyle w:val="14"/>
      </w:pPr>
      <w:r w:rsidRPr="00043BCA">
        <w:rPr>
          <w:color w:val="000000"/>
          <w:lang w:eastAsia="ru-RU"/>
        </w:rPr>
        <w:t>Аналитический учет расчетов с подотчетными лицами ведется отдельно по каждой хозяйственной выдаче;</w:t>
      </w:r>
    </w:p>
    <w:p w:rsidR="00114D98" w:rsidRPr="00043BCA" w:rsidRDefault="00114D98" w:rsidP="00114D98">
      <w:pPr>
        <w:widowControl w:val="0"/>
        <w:autoSpaceDE w:val="0"/>
        <w:spacing w:line="360" w:lineRule="auto"/>
        <w:ind w:firstLine="709"/>
        <w:jc w:val="both"/>
        <w:rPr>
          <w:sz w:val="28"/>
          <w:szCs w:val="28"/>
        </w:rPr>
      </w:pPr>
      <w:r w:rsidRPr="00043BCA">
        <w:rPr>
          <w:sz w:val="28"/>
          <w:szCs w:val="28"/>
        </w:rPr>
        <w:t xml:space="preserve">В целом порядок ведения расчетов с подотчетными лицами соответствует действующему законодательству. </w:t>
      </w:r>
    </w:p>
    <w:p w:rsidR="00114D98" w:rsidRPr="00043BCA" w:rsidRDefault="00114D98" w:rsidP="00114D98">
      <w:pPr>
        <w:widowControl w:val="0"/>
        <w:autoSpaceDE w:val="0"/>
        <w:spacing w:line="360" w:lineRule="auto"/>
        <w:ind w:firstLine="709"/>
        <w:jc w:val="both"/>
        <w:rPr>
          <w:color w:val="000000"/>
          <w:sz w:val="28"/>
          <w:szCs w:val="28"/>
        </w:rPr>
      </w:pPr>
      <w:r w:rsidRPr="00043BCA">
        <w:rPr>
          <w:sz w:val="28"/>
          <w:szCs w:val="28"/>
        </w:rPr>
        <w:t>Однако выявлены следующие нарушения, которые рекомендуется устранить и не допускать их появления в будущем:</w:t>
      </w:r>
    </w:p>
    <w:p w:rsidR="00114D98" w:rsidRPr="00043BCA" w:rsidRDefault="00114D98" w:rsidP="00114D98">
      <w:pPr>
        <w:pStyle w:val="13"/>
        <w:widowControl w:val="0"/>
        <w:numPr>
          <w:ilvl w:val="0"/>
          <w:numId w:val="15"/>
        </w:numPr>
        <w:suppressAutoHyphens/>
        <w:autoSpaceDE w:val="0"/>
        <w:ind w:left="0" w:firstLine="709"/>
      </w:pPr>
      <w:r w:rsidRPr="00043BCA">
        <w:rPr>
          <w:color w:val="000000"/>
        </w:rPr>
        <w:t>на предприятии отсутствует система подачи письменных заявлений на выдачу наличных денег из кассы с обоснованием необходимости приобретения определенных материальных ценностей или оплаты работ, услуг;</w:t>
      </w:r>
    </w:p>
    <w:p w:rsidR="00114D98" w:rsidRPr="00043BCA" w:rsidRDefault="00114D98" w:rsidP="00114D98">
      <w:pPr>
        <w:pStyle w:val="13"/>
        <w:widowControl w:val="0"/>
        <w:numPr>
          <w:ilvl w:val="0"/>
          <w:numId w:val="15"/>
        </w:numPr>
        <w:suppressAutoHyphens/>
        <w:autoSpaceDE w:val="0"/>
        <w:ind w:left="0" w:firstLine="709"/>
      </w:pPr>
      <w:r w:rsidRPr="00043BCA">
        <w:t>производится выдача наличных денег под отчет лицам, не отчитавшимся полностью по ранее полученным суммам;</w:t>
      </w:r>
    </w:p>
    <w:p w:rsidR="00114D98" w:rsidRPr="00043BCA" w:rsidRDefault="00114D98" w:rsidP="00114D98">
      <w:pPr>
        <w:pStyle w:val="13"/>
        <w:widowControl w:val="0"/>
        <w:numPr>
          <w:ilvl w:val="0"/>
          <w:numId w:val="15"/>
        </w:numPr>
        <w:suppressAutoHyphens/>
        <w:autoSpaceDE w:val="0"/>
        <w:ind w:left="0" w:firstLine="709"/>
      </w:pPr>
      <w:r w:rsidRPr="00043BCA">
        <w:t>не составляется смета командировочных расходов;</w:t>
      </w:r>
    </w:p>
    <w:p w:rsidR="00114D98" w:rsidRPr="00043BCA" w:rsidRDefault="00114D98" w:rsidP="00114D98">
      <w:pPr>
        <w:pStyle w:val="13"/>
        <w:widowControl w:val="0"/>
        <w:numPr>
          <w:ilvl w:val="0"/>
          <w:numId w:val="15"/>
        </w:numPr>
        <w:suppressAutoHyphens/>
        <w:autoSpaceDE w:val="0"/>
        <w:ind w:left="0" w:firstLine="709"/>
      </w:pPr>
      <w:r w:rsidRPr="00043BCA">
        <w:t>в организации не проводится инвентаризация расчетов с подотчетными лицами;</w:t>
      </w:r>
    </w:p>
    <w:p w:rsidR="00114D98" w:rsidRPr="00043BCA" w:rsidRDefault="00114D98" w:rsidP="00114D98">
      <w:pPr>
        <w:pStyle w:val="13"/>
        <w:widowControl w:val="0"/>
        <w:numPr>
          <w:ilvl w:val="0"/>
          <w:numId w:val="15"/>
        </w:numPr>
        <w:suppressAutoHyphens/>
        <w:autoSpaceDE w:val="0"/>
        <w:ind w:left="0" w:firstLine="709"/>
      </w:pPr>
      <w:r w:rsidRPr="00043BCA">
        <w:t>к</w:t>
      </w:r>
      <w:r w:rsidRPr="00043BCA">
        <w:rPr>
          <w:i/>
          <w:iCs/>
        </w:rPr>
        <w:t xml:space="preserve"> </w:t>
      </w:r>
      <w:r w:rsidRPr="00043BCA">
        <w:t>авансовым отчетам не прилагаются либо прилагаются не имеющие всех обязательных реквизитов оправдательные документы, подтверждающие произведенные за счет подотчетных сумм расходы и др.</w:t>
      </w:r>
    </w:p>
    <w:p w:rsidR="00114D98" w:rsidRPr="00043BCA" w:rsidRDefault="00114D98" w:rsidP="00114D98">
      <w:pPr>
        <w:spacing w:line="360" w:lineRule="auto"/>
        <w:ind w:firstLine="709"/>
        <w:jc w:val="both"/>
        <w:rPr>
          <w:sz w:val="28"/>
          <w:szCs w:val="28"/>
        </w:rPr>
      </w:pPr>
      <w:r w:rsidRPr="00043BCA">
        <w:rPr>
          <w:sz w:val="28"/>
          <w:szCs w:val="28"/>
        </w:rPr>
        <w:t xml:space="preserve">Таким образом, правильно организованный бухгалтерский учет и контроль расчетов с подотчетными лицами в АО «Новый Регистратор», а также соблюдение всех нюансов учета позволит обеспечить должный </w:t>
      </w:r>
      <w:r w:rsidRPr="00043BCA">
        <w:rPr>
          <w:sz w:val="28"/>
          <w:szCs w:val="28"/>
        </w:rPr>
        <w:lastRenderedPageBreak/>
        <w:t>контроль за использованием денежных сумм и избежать  проблем при налогообложении и аудиторских проверках.</w:t>
      </w:r>
    </w:p>
    <w:p w:rsidR="005A07C1" w:rsidRPr="00EE0B26" w:rsidRDefault="008A15B3" w:rsidP="00EE0B26">
      <w:pPr>
        <w:pStyle w:val="1"/>
        <w:jc w:val="center"/>
        <w:rPr>
          <w:rFonts w:ascii="Times New Roman" w:hAnsi="Times New Roman" w:cs="Times New Roman"/>
          <w:sz w:val="28"/>
          <w:szCs w:val="28"/>
        </w:rPr>
      </w:pPr>
      <w:r w:rsidRPr="00043BCA">
        <w:br w:type="page"/>
      </w:r>
      <w:bookmarkStart w:id="55" w:name="_Toc7152248"/>
      <w:r w:rsidR="008E4362" w:rsidRPr="00EE0B26">
        <w:rPr>
          <w:rFonts w:ascii="Times New Roman" w:hAnsi="Times New Roman" w:cs="Times New Roman"/>
          <w:sz w:val="28"/>
          <w:szCs w:val="28"/>
          <w:shd w:val="clear" w:color="auto" w:fill="FFFFFF"/>
        </w:rPr>
        <w:lastRenderedPageBreak/>
        <w:t>Список использованных источников</w:t>
      </w:r>
      <w:bookmarkEnd w:id="55"/>
    </w:p>
    <w:p w:rsidR="005A07C1" w:rsidRDefault="005A07C1" w:rsidP="005A07C1"/>
    <w:p w:rsidR="00E47A3B" w:rsidRPr="00E47A3B" w:rsidRDefault="00E47A3B" w:rsidP="00E47A3B">
      <w:pPr>
        <w:widowControl w:val="0"/>
        <w:numPr>
          <w:ilvl w:val="0"/>
          <w:numId w:val="8"/>
        </w:numPr>
        <w:autoSpaceDE w:val="0"/>
        <w:autoSpaceDN w:val="0"/>
        <w:adjustRightInd w:val="0"/>
        <w:spacing w:line="360" w:lineRule="auto"/>
        <w:ind w:left="0" w:firstLine="709"/>
        <w:jc w:val="both"/>
        <w:rPr>
          <w:bCs/>
          <w:iCs/>
          <w:sz w:val="28"/>
          <w:szCs w:val="28"/>
        </w:rPr>
      </w:pPr>
      <w:r w:rsidRPr="00E47A3B">
        <w:rPr>
          <w:bCs/>
          <w:iCs/>
          <w:sz w:val="28"/>
          <w:szCs w:val="28"/>
        </w:rPr>
        <w:t>Конституция Российской Федерации</w:t>
      </w:r>
      <w:r w:rsidR="001C2430">
        <w:rPr>
          <w:bCs/>
          <w:iCs/>
          <w:sz w:val="28"/>
          <w:szCs w:val="28"/>
        </w:rPr>
        <w:t>»</w:t>
      </w:r>
      <w:r w:rsidRPr="00E47A3B">
        <w:rPr>
          <w:bCs/>
          <w:iCs/>
          <w:sz w:val="28"/>
          <w:szCs w:val="28"/>
        </w:rPr>
        <w:t xml:space="preserve"> (принята всенародным голосованием 12.12.1993) (с учетом поправок, внесенных Законами РФ о поправках к Конституции РФ от 30.12.2008 N 6-ФКЗ, от 30.12.2008 N 7-ФКЗ)</w:t>
      </w:r>
    </w:p>
    <w:p w:rsidR="00E47A3B" w:rsidRPr="00E47A3B" w:rsidRDefault="001C2430" w:rsidP="00E47A3B">
      <w:pPr>
        <w:numPr>
          <w:ilvl w:val="0"/>
          <w:numId w:val="8"/>
        </w:numPr>
        <w:spacing w:line="360" w:lineRule="auto"/>
        <w:ind w:left="0" w:firstLine="709"/>
        <w:jc w:val="both"/>
        <w:rPr>
          <w:sz w:val="28"/>
          <w:szCs w:val="28"/>
        </w:rPr>
      </w:pPr>
      <w:r>
        <w:rPr>
          <w:sz w:val="28"/>
          <w:szCs w:val="28"/>
        </w:rPr>
        <w:t>«</w:t>
      </w:r>
      <w:r w:rsidR="00E47A3B" w:rsidRPr="00E47A3B">
        <w:rPr>
          <w:sz w:val="28"/>
          <w:szCs w:val="28"/>
        </w:rPr>
        <w:t>Гражданский кодекс Российской Федерации (часть первая)</w:t>
      </w:r>
      <w:r>
        <w:rPr>
          <w:sz w:val="28"/>
          <w:szCs w:val="28"/>
        </w:rPr>
        <w:t>»</w:t>
      </w:r>
      <w:r w:rsidR="00E47A3B" w:rsidRPr="00E47A3B">
        <w:rPr>
          <w:sz w:val="28"/>
          <w:szCs w:val="28"/>
        </w:rPr>
        <w:t xml:space="preserve"> от 30.11.1994 N 51-ФЗ (ред. от 03.08.2018)// </w:t>
      </w:r>
      <w:r>
        <w:rPr>
          <w:sz w:val="28"/>
          <w:szCs w:val="28"/>
        </w:rPr>
        <w:t>«</w:t>
      </w:r>
      <w:r w:rsidR="00E47A3B" w:rsidRPr="00E47A3B">
        <w:rPr>
          <w:sz w:val="28"/>
          <w:szCs w:val="28"/>
        </w:rPr>
        <w:t>Собрание законодательства РФ</w:t>
      </w:r>
      <w:r>
        <w:rPr>
          <w:sz w:val="28"/>
          <w:szCs w:val="28"/>
        </w:rPr>
        <w:t>»</w:t>
      </w:r>
      <w:r w:rsidR="00E47A3B" w:rsidRPr="00E47A3B">
        <w:rPr>
          <w:sz w:val="28"/>
          <w:szCs w:val="28"/>
        </w:rPr>
        <w:t>, 05.12.1994, N 32, ст. 3301</w:t>
      </w:r>
    </w:p>
    <w:p w:rsidR="00E47A3B" w:rsidRPr="00E47A3B" w:rsidRDefault="001C2430" w:rsidP="00E47A3B">
      <w:pPr>
        <w:numPr>
          <w:ilvl w:val="0"/>
          <w:numId w:val="8"/>
        </w:numPr>
        <w:spacing w:line="360" w:lineRule="auto"/>
        <w:ind w:left="0" w:firstLine="709"/>
        <w:jc w:val="both"/>
        <w:rPr>
          <w:sz w:val="28"/>
          <w:szCs w:val="28"/>
        </w:rPr>
      </w:pPr>
      <w:r>
        <w:rPr>
          <w:sz w:val="28"/>
          <w:szCs w:val="28"/>
        </w:rPr>
        <w:t>«</w:t>
      </w:r>
      <w:r w:rsidR="00E47A3B" w:rsidRPr="00E47A3B">
        <w:rPr>
          <w:sz w:val="28"/>
          <w:szCs w:val="28"/>
        </w:rPr>
        <w:t>Трудовой кодекс Российской Федерации</w:t>
      </w:r>
      <w:r>
        <w:rPr>
          <w:sz w:val="28"/>
          <w:szCs w:val="28"/>
        </w:rPr>
        <w:t>»</w:t>
      </w:r>
      <w:r w:rsidR="00E47A3B" w:rsidRPr="00E47A3B">
        <w:rPr>
          <w:sz w:val="28"/>
          <w:szCs w:val="28"/>
        </w:rPr>
        <w:t xml:space="preserve"> от 30.12.2001 N 197-ФЗ(ред. от 27.12.2018) // </w:t>
      </w:r>
      <w:r>
        <w:rPr>
          <w:sz w:val="28"/>
          <w:szCs w:val="28"/>
        </w:rPr>
        <w:t>«</w:t>
      </w:r>
      <w:r w:rsidR="00E47A3B" w:rsidRPr="00E47A3B">
        <w:rPr>
          <w:sz w:val="28"/>
          <w:szCs w:val="28"/>
        </w:rPr>
        <w:t>Российская газета</w:t>
      </w:r>
      <w:r>
        <w:rPr>
          <w:sz w:val="28"/>
          <w:szCs w:val="28"/>
        </w:rPr>
        <w:t>»</w:t>
      </w:r>
      <w:r w:rsidR="00E47A3B" w:rsidRPr="00E47A3B">
        <w:rPr>
          <w:sz w:val="28"/>
          <w:szCs w:val="28"/>
        </w:rPr>
        <w:t>, N 256, 31.12.2001,</w:t>
      </w:r>
    </w:p>
    <w:p w:rsidR="00E47A3B" w:rsidRPr="00E47A3B" w:rsidRDefault="001C2430" w:rsidP="00E47A3B">
      <w:pPr>
        <w:numPr>
          <w:ilvl w:val="0"/>
          <w:numId w:val="8"/>
        </w:numPr>
        <w:spacing w:line="360" w:lineRule="auto"/>
        <w:ind w:left="0" w:firstLine="709"/>
        <w:jc w:val="both"/>
        <w:rPr>
          <w:sz w:val="28"/>
          <w:szCs w:val="28"/>
        </w:rPr>
      </w:pPr>
      <w:r>
        <w:rPr>
          <w:sz w:val="28"/>
          <w:szCs w:val="28"/>
        </w:rPr>
        <w:t>«</w:t>
      </w:r>
      <w:r w:rsidR="00E47A3B" w:rsidRPr="00E47A3B">
        <w:rPr>
          <w:sz w:val="28"/>
          <w:szCs w:val="28"/>
        </w:rPr>
        <w:t>Налоговый кодекс Российской Федерации (часть первая)</w:t>
      </w:r>
      <w:r>
        <w:rPr>
          <w:sz w:val="28"/>
          <w:szCs w:val="28"/>
        </w:rPr>
        <w:t>»</w:t>
      </w:r>
      <w:r w:rsidR="00E47A3B" w:rsidRPr="00E47A3B">
        <w:rPr>
          <w:sz w:val="28"/>
          <w:szCs w:val="28"/>
        </w:rPr>
        <w:t xml:space="preserve"> от 31.07.1998 N 146-ФЗ (ред. от 27.12.2018)// </w:t>
      </w:r>
      <w:r>
        <w:rPr>
          <w:sz w:val="28"/>
          <w:szCs w:val="28"/>
        </w:rPr>
        <w:t>«</w:t>
      </w:r>
      <w:r w:rsidR="00E47A3B" w:rsidRPr="00E47A3B">
        <w:rPr>
          <w:sz w:val="28"/>
          <w:szCs w:val="28"/>
        </w:rPr>
        <w:t>Российская газета</w:t>
      </w:r>
      <w:r>
        <w:rPr>
          <w:sz w:val="28"/>
          <w:szCs w:val="28"/>
        </w:rPr>
        <w:t>»</w:t>
      </w:r>
      <w:r w:rsidR="00E47A3B" w:rsidRPr="00E47A3B">
        <w:rPr>
          <w:sz w:val="28"/>
          <w:szCs w:val="28"/>
        </w:rPr>
        <w:t>, N 148-149, 06.08.1998,</w:t>
      </w:r>
    </w:p>
    <w:p w:rsidR="00E47A3B" w:rsidRPr="00E47A3B" w:rsidRDefault="00E47A3B" w:rsidP="00E47A3B">
      <w:pPr>
        <w:numPr>
          <w:ilvl w:val="0"/>
          <w:numId w:val="8"/>
        </w:numPr>
        <w:spacing w:line="360" w:lineRule="auto"/>
        <w:ind w:left="0" w:firstLine="709"/>
        <w:jc w:val="both"/>
        <w:rPr>
          <w:sz w:val="28"/>
          <w:szCs w:val="28"/>
        </w:rPr>
      </w:pPr>
      <w:r w:rsidRPr="00E47A3B">
        <w:rPr>
          <w:sz w:val="28"/>
          <w:szCs w:val="28"/>
        </w:rPr>
        <w:t>Федеральный закон от 06.12.2011 N 402-ФЗ(ред. от 28.11.2018)</w:t>
      </w:r>
      <w:r w:rsidR="001C2430">
        <w:rPr>
          <w:sz w:val="28"/>
          <w:szCs w:val="28"/>
        </w:rPr>
        <w:t>»</w:t>
      </w:r>
      <w:r w:rsidRPr="00E47A3B">
        <w:rPr>
          <w:sz w:val="28"/>
          <w:szCs w:val="28"/>
        </w:rPr>
        <w:t>О бухгалтерском учете</w:t>
      </w:r>
      <w:r w:rsidR="001C2430">
        <w:rPr>
          <w:sz w:val="28"/>
          <w:szCs w:val="28"/>
        </w:rPr>
        <w:t>»</w:t>
      </w:r>
      <w:r w:rsidRPr="00E47A3B">
        <w:rPr>
          <w:sz w:val="28"/>
          <w:szCs w:val="28"/>
        </w:rPr>
        <w:t xml:space="preserve">// </w:t>
      </w:r>
      <w:r w:rsidR="001C2430">
        <w:rPr>
          <w:sz w:val="28"/>
          <w:szCs w:val="28"/>
        </w:rPr>
        <w:t>«</w:t>
      </w:r>
      <w:r w:rsidRPr="00E47A3B">
        <w:rPr>
          <w:sz w:val="28"/>
          <w:szCs w:val="28"/>
        </w:rPr>
        <w:t>Российская газета</w:t>
      </w:r>
      <w:r w:rsidR="001C2430">
        <w:rPr>
          <w:sz w:val="28"/>
          <w:szCs w:val="28"/>
        </w:rPr>
        <w:t>»</w:t>
      </w:r>
      <w:r w:rsidRPr="00E47A3B">
        <w:rPr>
          <w:sz w:val="28"/>
          <w:szCs w:val="28"/>
        </w:rPr>
        <w:t>, N 278, 09.12.2011,</w:t>
      </w:r>
    </w:p>
    <w:p w:rsidR="00E47A3B" w:rsidRPr="00E47A3B" w:rsidRDefault="00E47A3B" w:rsidP="00E47A3B">
      <w:pPr>
        <w:numPr>
          <w:ilvl w:val="0"/>
          <w:numId w:val="8"/>
        </w:numPr>
        <w:spacing w:line="360" w:lineRule="auto"/>
        <w:ind w:left="0" w:firstLine="709"/>
        <w:jc w:val="both"/>
        <w:rPr>
          <w:sz w:val="28"/>
          <w:szCs w:val="28"/>
        </w:rPr>
      </w:pPr>
      <w:r w:rsidRPr="00E47A3B">
        <w:rPr>
          <w:sz w:val="28"/>
          <w:szCs w:val="28"/>
        </w:rPr>
        <w:t xml:space="preserve">Федеральный закон от 30.12.2008 N 307-ФЗ(ред. от 23.04.2018) </w:t>
      </w:r>
      <w:r w:rsidR="001C2430">
        <w:rPr>
          <w:sz w:val="28"/>
          <w:szCs w:val="28"/>
        </w:rPr>
        <w:t>«</w:t>
      </w:r>
      <w:r w:rsidRPr="00E47A3B">
        <w:rPr>
          <w:sz w:val="28"/>
          <w:szCs w:val="28"/>
        </w:rPr>
        <w:t>Об аудиторской деятельности</w:t>
      </w:r>
      <w:r w:rsidR="001C2430">
        <w:rPr>
          <w:sz w:val="28"/>
          <w:szCs w:val="28"/>
        </w:rPr>
        <w:t>»</w:t>
      </w:r>
      <w:r w:rsidRPr="00E47A3B">
        <w:rPr>
          <w:sz w:val="28"/>
          <w:szCs w:val="28"/>
        </w:rPr>
        <w:t xml:space="preserve">// </w:t>
      </w:r>
      <w:r w:rsidR="001C2430">
        <w:rPr>
          <w:sz w:val="28"/>
          <w:szCs w:val="28"/>
        </w:rPr>
        <w:t>«</w:t>
      </w:r>
      <w:r w:rsidRPr="00E47A3B">
        <w:rPr>
          <w:sz w:val="28"/>
          <w:szCs w:val="28"/>
        </w:rPr>
        <w:t>Собрание законодательства РФ</w:t>
      </w:r>
      <w:r w:rsidR="001C2430">
        <w:rPr>
          <w:sz w:val="28"/>
          <w:szCs w:val="28"/>
        </w:rPr>
        <w:t>»</w:t>
      </w:r>
      <w:r w:rsidRPr="00E47A3B">
        <w:rPr>
          <w:sz w:val="28"/>
          <w:szCs w:val="28"/>
        </w:rPr>
        <w:t>, 05.01.2009, N 1, ст. 15,</w:t>
      </w:r>
    </w:p>
    <w:p w:rsidR="00E47A3B" w:rsidRPr="00E47A3B" w:rsidRDefault="00E47A3B" w:rsidP="00E47A3B">
      <w:pPr>
        <w:numPr>
          <w:ilvl w:val="0"/>
          <w:numId w:val="8"/>
        </w:numPr>
        <w:spacing w:line="360" w:lineRule="auto"/>
        <w:ind w:left="0" w:firstLine="709"/>
        <w:jc w:val="both"/>
        <w:rPr>
          <w:sz w:val="28"/>
          <w:szCs w:val="28"/>
        </w:rPr>
      </w:pPr>
      <w:r w:rsidRPr="00E47A3B">
        <w:rPr>
          <w:sz w:val="28"/>
          <w:szCs w:val="28"/>
        </w:rPr>
        <w:t>Федеральный закон от 10.07.2002 N 86-ФЗ (ред. от 29.12.2018)</w:t>
      </w:r>
      <w:r w:rsidR="001C2430">
        <w:rPr>
          <w:sz w:val="28"/>
          <w:szCs w:val="28"/>
        </w:rPr>
        <w:t>»</w:t>
      </w:r>
      <w:r w:rsidRPr="00E47A3B">
        <w:rPr>
          <w:sz w:val="28"/>
          <w:szCs w:val="28"/>
        </w:rPr>
        <w:t>О Центральном банке Российской Федерации (Банке России)</w:t>
      </w:r>
      <w:r w:rsidR="001C2430">
        <w:rPr>
          <w:sz w:val="28"/>
          <w:szCs w:val="28"/>
        </w:rPr>
        <w:t>»</w:t>
      </w:r>
      <w:r w:rsidRPr="00E47A3B">
        <w:rPr>
          <w:sz w:val="28"/>
          <w:szCs w:val="28"/>
        </w:rPr>
        <w:t xml:space="preserve">// </w:t>
      </w:r>
      <w:r w:rsidR="001C2430">
        <w:rPr>
          <w:sz w:val="28"/>
          <w:szCs w:val="28"/>
        </w:rPr>
        <w:t>«</w:t>
      </w:r>
      <w:r w:rsidRPr="00E47A3B">
        <w:rPr>
          <w:sz w:val="28"/>
          <w:szCs w:val="28"/>
        </w:rPr>
        <w:t>Российская газета</w:t>
      </w:r>
      <w:r w:rsidR="001C2430">
        <w:rPr>
          <w:sz w:val="28"/>
          <w:szCs w:val="28"/>
        </w:rPr>
        <w:t>»</w:t>
      </w:r>
      <w:r w:rsidRPr="00E47A3B">
        <w:rPr>
          <w:sz w:val="28"/>
          <w:szCs w:val="28"/>
        </w:rPr>
        <w:t>, N 127, 13.07.2002,</w:t>
      </w:r>
    </w:p>
    <w:p w:rsidR="00E47A3B" w:rsidRPr="00E47A3B" w:rsidRDefault="00E47A3B" w:rsidP="00E47A3B">
      <w:pPr>
        <w:numPr>
          <w:ilvl w:val="0"/>
          <w:numId w:val="8"/>
        </w:numPr>
        <w:spacing w:line="360" w:lineRule="auto"/>
        <w:ind w:left="0" w:firstLine="709"/>
        <w:jc w:val="both"/>
        <w:rPr>
          <w:sz w:val="28"/>
          <w:szCs w:val="28"/>
        </w:rPr>
      </w:pPr>
      <w:r w:rsidRPr="00E47A3B">
        <w:rPr>
          <w:sz w:val="28"/>
          <w:szCs w:val="28"/>
        </w:rPr>
        <w:t xml:space="preserve">Указания Банка России от 07.10.2013 N 3073-У </w:t>
      </w:r>
      <w:r w:rsidR="001C2430">
        <w:rPr>
          <w:sz w:val="28"/>
          <w:szCs w:val="28"/>
        </w:rPr>
        <w:t>«</w:t>
      </w:r>
      <w:r w:rsidRPr="00E47A3B">
        <w:rPr>
          <w:sz w:val="28"/>
          <w:szCs w:val="28"/>
        </w:rPr>
        <w:t>Об осуществлении наличных расчетов</w:t>
      </w:r>
      <w:r w:rsidR="001C2430">
        <w:rPr>
          <w:sz w:val="28"/>
          <w:szCs w:val="28"/>
        </w:rPr>
        <w:t>»</w:t>
      </w:r>
      <w:r w:rsidRPr="00E47A3B">
        <w:rPr>
          <w:sz w:val="28"/>
          <w:szCs w:val="28"/>
        </w:rPr>
        <w:t xml:space="preserve">// </w:t>
      </w:r>
      <w:r w:rsidR="001C2430">
        <w:rPr>
          <w:sz w:val="28"/>
          <w:szCs w:val="28"/>
        </w:rPr>
        <w:t>«</w:t>
      </w:r>
      <w:r w:rsidRPr="00E47A3B">
        <w:rPr>
          <w:sz w:val="28"/>
          <w:szCs w:val="28"/>
        </w:rPr>
        <w:t>Вестник Банка России</w:t>
      </w:r>
      <w:r w:rsidR="001C2430">
        <w:rPr>
          <w:sz w:val="28"/>
          <w:szCs w:val="28"/>
        </w:rPr>
        <w:t>»</w:t>
      </w:r>
      <w:r w:rsidRPr="00E47A3B">
        <w:rPr>
          <w:sz w:val="28"/>
          <w:szCs w:val="28"/>
        </w:rPr>
        <w:t>, N 45, 21.05.2014</w:t>
      </w:r>
    </w:p>
    <w:p w:rsidR="00E47A3B" w:rsidRPr="00E47A3B" w:rsidRDefault="00E47A3B" w:rsidP="00E47A3B">
      <w:pPr>
        <w:numPr>
          <w:ilvl w:val="0"/>
          <w:numId w:val="8"/>
        </w:numPr>
        <w:spacing w:line="360" w:lineRule="auto"/>
        <w:ind w:left="0" w:firstLine="709"/>
        <w:jc w:val="both"/>
        <w:rPr>
          <w:sz w:val="28"/>
          <w:szCs w:val="28"/>
        </w:rPr>
      </w:pPr>
      <w:r w:rsidRPr="00E47A3B">
        <w:rPr>
          <w:sz w:val="28"/>
          <w:szCs w:val="28"/>
        </w:rPr>
        <w:t xml:space="preserve">Указания Банка России от 07.10.2013 N 3073-У </w:t>
      </w:r>
      <w:r w:rsidR="001C2430">
        <w:rPr>
          <w:sz w:val="28"/>
          <w:szCs w:val="28"/>
        </w:rPr>
        <w:t>«</w:t>
      </w:r>
      <w:r w:rsidRPr="00E47A3B">
        <w:rPr>
          <w:sz w:val="28"/>
          <w:szCs w:val="28"/>
        </w:rPr>
        <w:t>Об осуществлении наличных расчетов</w:t>
      </w:r>
      <w:r w:rsidR="001C2430">
        <w:rPr>
          <w:sz w:val="28"/>
          <w:szCs w:val="28"/>
        </w:rPr>
        <w:t>»</w:t>
      </w:r>
    </w:p>
    <w:p w:rsidR="00E47A3B" w:rsidRPr="00E47A3B" w:rsidRDefault="00E47A3B" w:rsidP="00E47A3B">
      <w:pPr>
        <w:numPr>
          <w:ilvl w:val="0"/>
          <w:numId w:val="8"/>
        </w:numPr>
        <w:spacing w:line="360" w:lineRule="auto"/>
        <w:ind w:left="0" w:firstLine="709"/>
        <w:jc w:val="both"/>
        <w:rPr>
          <w:sz w:val="28"/>
          <w:szCs w:val="28"/>
        </w:rPr>
      </w:pPr>
      <w:r w:rsidRPr="00E47A3B">
        <w:rPr>
          <w:sz w:val="28"/>
          <w:szCs w:val="28"/>
        </w:rPr>
        <w:t xml:space="preserve">Указание Банка России от 11.03.2014 N 3210-У (ред. от 19.06.2017) </w:t>
      </w:r>
      <w:r w:rsidR="001C2430">
        <w:rPr>
          <w:sz w:val="28"/>
          <w:szCs w:val="28"/>
        </w:rPr>
        <w:t>«</w:t>
      </w:r>
      <w:r w:rsidRPr="00E47A3B">
        <w:rPr>
          <w:sz w:val="28"/>
          <w:szCs w:val="28"/>
        </w:rPr>
        <w:t xml:space="preserve">О порядке ведения кассовых операций юридическими лицами и упрощенном порядке ведения кассовых операций индивидуальными </w:t>
      </w:r>
      <w:r w:rsidRPr="00E47A3B">
        <w:rPr>
          <w:sz w:val="28"/>
          <w:szCs w:val="28"/>
        </w:rPr>
        <w:lastRenderedPageBreak/>
        <w:t>предпринимателями и субъектами малого предпринимательства</w:t>
      </w:r>
      <w:r w:rsidR="001C2430">
        <w:rPr>
          <w:sz w:val="28"/>
          <w:szCs w:val="28"/>
        </w:rPr>
        <w:t>»</w:t>
      </w:r>
      <w:r w:rsidRPr="00E47A3B">
        <w:rPr>
          <w:sz w:val="28"/>
          <w:szCs w:val="28"/>
        </w:rPr>
        <w:t xml:space="preserve"> (Зарегистрировано в Минюсте России 23.05.2014 N 32404)</w:t>
      </w:r>
    </w:p>
    <w:p w:rsidR="00E47A3B" w:rsidRPr="00E47A3B" w:rsidRDefault="00E47A3B" w:rsidP="00E47A3B">
      <w:pPr>
        <w:numPr>
          <w:ilvl w:val="0"/>
          <w:numId w:val="8"/>
        </w:numPr>
        <w:spacing w:line="360" w:lineRule="auto"/>
        <w:ind w:left="0" w:firstLine="709"/>
        <w:jc w:val="both"/>
        <w:rPr>
          <w:sz w:val="28"/>
          <w:szCs w:val="28"/>
        </w:rPr>
      </w:pPr>
      <w:r w:rsidRPr="00E47A3B">
        <w:rPr>
          <w:sz w:val="28"/>
          <w:szCs w:val="28"/>
        </w:rPr>
        <w:t>Приказ Минфина РФ от 31.10.2000 N 94н (ред. от 08.11.2010)</w:t>
      </w:r>
      <w:r w:rsidR="001C2430">
        <w:rPr>
          <w:sz w:val="28"/>
          <w:szCs w:val="28"/>
        </w:rPr>
        <w:t>»</w:t>
      </w:r>
      <w:r w:rsidRPr="00E47A3B">
        <w:rPr>
          <w:sz w:val="28"/>
          <w:szCs w:val="28"/>
        </w:rPr>
        <w:t>Об утверждении Плана счетов бухгалтерского учета финансово-хозяйственной деятельности организаций и Инструкции по его применению</w:t>
      </w:r>
      <w:r w:rsidR="001C2430">
        <w:rPr>
          <w:sz w:val="28"/>
          <w:szCs w:val="28"/>
        </w:rPr>
        <w:t>»</w:t>
      </w:r>
      <w:r w:rsidRPr="00E47A3B">
        <w:rPr>
          <w:sz w:val="28"/>
          <w:szCs w:val="28"/>
        </w:rPr>
        <w:t xml:space="preserve">// </w:t>
      </w:r>
      <w:r w:rsidR="001C2430">
        <w:rPr>
          <w:sz w:val="28"/>
          <w:szCs w:val="28"/>
        </w:rPr>
        <w:t>«</w:t>
      </w:r>
      <w:r w:rsidRPr="00E47A3B">
        <w:rPr>
          <w:sz w:val="28"/>
          <w:szCs w:val="28"/>
        </w:rPr>
        <w:t>Финансовая газета</w:t>
      </w:r>
      <w:r w:rsidR="001C2430">
        <w:rPr>
          <w:sz w:val="28"/>
          <w:szCs w:val="28"/>
        </w:rPr>
        <w:t>»</w:t>
      </w:r>
      <w:r w:rsidRPr="00E47A3B">
        <w:rPr>
          <w:sz w:val="28"/>
          <w:szCs w:val="28"/>
        </w:rPr>
        <w:t>, N 46, 2000 (Приказ),</w:t>
      </w:r>
    </w:p>
    <w:p w:rsidR="00E47A3B" w:rsidRPr="00E47A3B" w:rsidRDefault="00E47A3B" w:rsidP="00E47A3B">
      <w:pPr>
        <w:pStyle w:val="a3"/>
        <w:numPr>
          <w:ilvl w:val="0"/>
          <w:numId w:val="8"/>
        </w:numPr>
        <w:spacing w:after="0" w:line="360" w:lineRule="auto"/>
        <w:ind w:left="0" w:firstLine="709"/>
        <w:jc w:val="both"/>
        <w:rPr>
          <w:rFonts w:ascii="Times New Roman" w:hAnsi="Times New Roman"/>
          <w:b w:val="0"/>
          <w:sz w:val="28"/>
          <w:szCs w:val="28"/>
        </w:rPr>
      </w:pPr>
      <w:r w:rsidRPr="00E47A3B">
        <w:rPr>
          <w:rFonts w:ascii="Times New Roman" w:hAnsi="Times New Roman"/>
          <w:b w:val="0"/>
          <w:sz w:val="28"/>
          <w:szCs w:val="28"/>
        </w:rPr>
        <w:t xml:space="preserve">Постановление Госкомстата РФ от 01.08.01 №55 </w:t>
      </w:r>
      <w:r w:rsidR="001C2430">
        <w:rPr>
          <w:rFonts w:ascii="Times New Roman" w:hAnsi="Times New Roman"/>
          <w:b w:val="0"/>
          <w:sz w:val="28"/>
          <w:szCs w:val="28"/>
        </w:rPr>
        <w:t>«</w:t>
      </w:r>
      <w:r w:rsidRPr="00E47A3B">
        <w:rPr>
          <w:rFonts w:ascii="Times New Roman" w:hAnsi="Times New Roman"/>
          <w:b w:val="0"/>
          <w:sz w:val="28"/>
          <w:szCs w:val="28"/>
        </w:rPr>
        <w:t xml:space="preserve">Об утверждении унифицированной формы первичной учетной документации № АО-1 </w:t>
      </w:r>
      <w:r w:rsidR="001C2430">
        <w:rPr>
          <w:rFonts w:ascii="Times New Roman" w:hAnsi="Times New Roman"/>
          <w:b w:val="0"/>
          <w:sz w:val="28"/>
          <w:szCs w:val="28"/>
        </w:rPr>
        <w:t>«</w:t>
      </w:r>
      <w:r w:rsidRPr="00E47A3B">
        <w:rPr>
          <w:rFonts w:ascii="Times New Roman" w:hAnsi="Times New Roman"/>
          <w:b w:val="0"/>
          <w:sz w:val="28"/>
          <w:szCs w:val="28"/>
        </w:rPr>
        <w:t>Авансовый отчет</w:t>
      </w:r>
    </w:p>
    <w:p w:rsidR="00E47A3B" w:rsidRPr="00E47A3B" w:rsidRDefault="00E47A3B" w:rsidP="00E47A3B">
      <w:pPr>
        <w:numPr>
          <w:ilvl w:val="0"/>
          <w:numId w:val="8"/>
        </w:numPr>
        <w:spacing w:line="360" w:lineRule="auto"/>
        <w:ind w:left="0" w:firstLine="709"/>
        <w:jc w:val="both"/>
        <w:rPr>
          <w:sz w:val="28"/>
          <w:szCs w:val="28"/>
        </w:rPr>
      </w:pPr>
      <w:r w:rsidRPr="00E47A3B">
        <w:rPr>
          <w:sz w:val="28"/>
          <w:szCs w:val="28"/>
        </w:rPr>
        <w:t xml:space="preserve">Положение об эмиссии платежных карт и об операциях, совершаемых с их использованием. Утверждено Банком России от 24.12.2004 № 266 - П. Доступ из справ. - прав. системы </w:t>
      </w:r>
      <w:r w:rsidR="001C2430">
        <w:rPr>
          <w:sz w:val="28"/>
          <w:szCs w:val="28"/>
        </w:rPr>
        <w:t>«</w:t>
      </w:r>
      <w:r w:rsidRPr="00E47A3B">
        <w:rPr>
          <w:sz w:val="28"/>
          <w:szCs w:val="28"/>
        </w:rPr>
        <w:t>Консультант Плюс</w:t>
      </w:r>
      <w:r w:rsidR="001C2430">
        <w:rPr>
          <w:sz w:val="28"/>
          <w:szCs w:val="28"/>
        </w:rPr>
        <w:t>»</w:t>
      </w:r>
      <w:r w:rsidRPr="00E47A3B">
        <w:rPr>
          <w:sz w:val="28"/>
          <w:szCs w:val="28"/>
        </w:rPr>
        <w:t>.</w:t>
      </w:r>
    </w:p>
    <w:p w:rsidR="00E47A3B" w:rsidRPr="00E47A3B" w:rsidRDefault="00E47A3B" w:rsidP="00E47A3B">
      <w:pPr>
        <w:numPr>
          <w:ilvl w:val="0"/>
          <w:numId w:val="8"/>
        </w:numPr>
        <w:spacing w:line="360" w:lineRule="auto"/>
        <w:ind w:left="0" w:firstLine="709"/>
        <w:jc w:val="both"/>
        <w:rPr>
          <w:sz w:val="28"/>
          <w:szCs w:val="28"/>
        </w:rPr>
      </w:pPr>
      <w:proofErr w:type="spellStart"/>
      <w:r w:rsidRPr="00E47A3B">
        <w:rPr>
          <w:sz w:val="28"/>
          <w:szCs w:val="28"/>
        </w:rPr>
        <w:t>Арапханова</w:t>
      </w:r>
      <w:proofErr w:type="spellEnd"/>
      <w:r w:rsidRPr="00E47A3B">
        <w:rPr>
          <w:sz w:val="28"/>
          <w:szCs w:val="28"/>
        </w:rPr>
        <w:t xml:space="preserve"> Х.Б., </w:t>
      </w:r>
      <w:proofErr w:type="spellStart"/>
      <w:r w:rsidRPr="00E47A3B">
        <w:rPr>
          <w:sz w:val="28"/>
          <w:szCs w:val="28"/>
        </w:rPr>
        <w:t>Никорюкин</w:t>
      </w:r>
      <w:proofErr w:type="spellEnd"/>
      <w:r w:rsidRPr="00E47A3B">
        <w:rPr>
          <w:sz w:val="28"/>
          <w:szCs w:val="28"/>
        </w:rPr>
        <w:t xml:space="preserve"> А.В. Совершенствование системы управления дебиторской и кредиторской задолженностью экономического субъекта// материалы международной научно-практической конференции </w:t>
      </w:r>
      <w:r w:rsidR="001C2430">
        <w:rPr>
          <w:sz w:val="28"/>
          <w:szCs w:val="28"/>
        </w:rPr>
        <w:t>«</w:t>
      </w:r>
      <w:r w:rsidRPr="00E47A3B">
        <w:rPr>
          <w:sz w:val="28"/>
          <w:szCs w:val="28"/>
        </w:rPr>
        <w:t>Бухгалтерский учет, управление и финансы: перспективы развития в условиях экономической нестабильности</w:t>
      </w:r>
      <w:r w:rsidR="001C2430">
        <w:rPr>
          <w:sz w:val="28"/>
          <w:szCs w:val="28"/>
        </w:rPr>
        <w:t>»</w:t>
      </w:r>
      <w:r w:rsidRPr="00E47A3B">
        <w:rPr>
          <w:sz w:val="28"/>
          <w:szCs w:val="28"/>
        </w:rPr>
        <w:t>. – Саратов. – 2016. – С.35-38</w:t>
      </w:r>
    </w:p>
    <w:p w:rsidR="00E47A3B" w:rsidRPr="00E47A3B" w:rsidRDefault="00E47A3B" w:rsidP="00E47A3B">
      <w:pPr>
        <w:numPr>
          <w:ilvl w:val="0"/>
          <w:numId w:val="8"/>
        </w:numPr>
        <w:spacing w:line="360" w:lineRule="auto"/>
        <w:ind w:left="0" w:firstLine="709"/>
        <w:jc w:val="both"/>
        <w:rPr>
          <w:sz w:val="28"/>
          <w:szCs w:val="28"/>
        </w:rPr>
      </w:pPr>
      <w:r w:rsidRPr="00E47A3B">
        <w:rPr>
          <w:sz w:val="28"/>
          <w:szCs w:val="28"/>
        </w:rPr>
        <w:t xml:space="preserve">Аудит. Теория и практика. Учебник/Под ред. Казаковой Н.А. - </w:t>
      </w:r>
      <w:proofErr w:type="spellStart"/>
      <w:r w:rsidRPr="00E47A3B">
        <w:rPr>
          <w:sz w:val="28"/>
          <w:szCs w:val="28"/>
        </w:rPr>
        <w:t>Юрайт</w:t>
      </w:r>
      <w:proofErr w:type="spellEnd"/>
      <w:r w:rsidRPr="00E47A3B">
        <w:rPr>
          <w:sz w:val="28"/>
          <w:szCs w:val="28"/>
        </w:rPr>
        <w:t xml:space="preserve">, 2014 - 59 с. </w:t>
      </w:r>
    </w:p>
    <w:p w:rsidR="00E47A3B" w:rsidRPr="00E47A3B" w:rsidRDefault="00E47A3B" w:rsidP="00E47A3B">
      <w:pPr>
        <w:pStyle w:val="Default"/>
        <w:numPr>
          <w:ilvl w:val="0"/>
          <w:numId w:val="8"/>
        </w:numPr>
        <w:spacing w:line="360" w:lineRule="auto"/>
        <w:ind w:left="0" w:firstLine="709"/>
        <w:jc w:val="both"/>
        <w:rPr>
          <w:sz w:val="28"/>
          <w:szCs w:val="28"/>
        </w:rPr>
      </w:pPr>
      <w:r w:rsidRPr="00E47A3B">
        <w:rPr>
          <w:sz w:val="28"/>
          <w:szCs w:val="28"/>
        </w:rPr>
        <w:t xml:space="preserve">Бабаев Ю.А. Бухгалтерский финансовый учет: учебник / Ю.А. Бабаев, А.М. Петров, Л.Г. Макарова; под ред. Ю.А. Бабаева. – 4-e изд., </w:t>
      </w:r>
      <w:proofErr w:type="spellStart"/>
      <w:r w:rsidRPr="00E47A3B">
        <w:rPr>
          <w:sz w:val="28"/>
          <w:szCs w:val="28"/>
        </w:rPr>
        <w:t>перераб</w:t>
      </w:r>
      <w:proofErr w:type="spellEnd"/>
      <w:r w:rsidRPr="00E47A3B">
        <w:rPr>
          <w:sz w:val="28"/>
          <w:szCs w:val="28"/>
        </w:rPr>
        <w:t xml:space="preserve">. и доп. – М.: Вузовский учебник, ИНФРА-М, 2014. – 276 с. </w:t>
      </w:r>
    </w:p>
    <w:p w:rsidR="00E47A3B" w:rsidRPr="00E47A3B" w:rsidRDefault="00E47A3B" w:rsidP="00E47A3B">
      <w:pPr>
        <w:numPr>
          <w:ilvl w:val="0"/>
          <w:numId w:val="8"/>
        </w:numPr>
        <w:spacing w:line="360" w:lineRule="auto"/>
        <w:ind w:left="0" w:firstLine="709"/>
        <w:jc w:val="both"/>
        <w:rPr>
          <w:sz w:val="28"/>
          <w:szCs w:val="28"/>
        </w:rPr>
      </w:pPr>
      <w:r w:rsidRPr="00E47A3B">
        <w:rPr>
          <w:sz w:val="28"/>
          <w:szCs w:val="28"/>
        </w:rPr>
        <w:t>Бухгалтерский (финансовый, управленческий) учет: учебник / Н.П. Кондраков. — 4-е издание. — Москва: Проспект, 2016. — 212 с.</w:t>
      </w:r>
    </w:p>
    <w:p w:rsidR="00E47A3B" w:rsidRPr="00E47A3B" w:rsidRDefault="00E47A3B" w:rsidP="00E47A3B">
      <w:pPr>
        <w:numPr>
          <w:ilvl w:val="0"/>
          <w:numId w:val="8"/>
        </w:numPr>
        <w:spacing w:line="360" w:lineRule="auto"/>
        <w:ind w:left="0" w:firstLine="709"/>
        <w:jc w:val="both"/>
        <w:rPr>
          <w:sz w:val="28"/>
          <w:szCs w:val="28"/>
        </w:rPr>
      </w:pPr>
      <w:r w:rsidRPr="00E47A3B">
        <w:rPr>
          <w:sz w:val="28"/>
          <w:szCs w:val="28"/>
        </w:rPr>
        <w:t>Бухгалтерский учет расчетов с подотчетными лицами. URL: https://nalog nalog.ru/buhgalterskij_uchet/dokumenty_buhgalterskogo_ucheta/buhgalterskij_uchet_raschetov _</w:t>
      </w:r>
      <w:proofErr w:type="spellStart"/>
      <w:r w:rsidRPr="00E47A3B">
        <w:rPr>
          <w:sz w:val="28"/>
          <w:szCs w:val="28"/>
        </w:rPr>
        <w:t>s_podotchetnymi_licami</w:t>
      </w:r>
      <w:proofErr w:type="spellEnd"/>
      <w:r w:rsidRPr="00E47A3B">
        <w:rPr>
          <w:sz w:val="28"/>
          <w:szCs w:val="28"/>
        </w:rPr>
        <w:t>/ (дата обращения 30.03.2019)</w:t>
      </w:r>
    </w:p>
    <w:p w:rsidR="00E47A3B" w:rsidRPr="00E47A3B" w:rsidRDefault="00E47A3B" w:rsidP="00E47A3B">
      <w:pPr>
        <w:pStyle w:val="13"/>
        <w:numPr>
          <w:ilvl w:val="0"/>
          <w:numId w:val="8"/>
        </w:numPr>
        <w:tabs>
          <w:tab w:val="left" w:pos="851"/>
        </w:tabs>
        <w:suppressAutoHyphens/>
        <w:ind w:left="0" w:firstLine="709"/>
      </w:pPr>
      <w:r w:rsidRPr="00E47A3B">
        <w:lastRenderedPageBreak/>
        <w:t xml:space="preserve">Воронкова, О.А. О подотчетных суммах и пластиковых картах [Текст] // Актуальные вопросы бухгалтерского учета и налогообложения – 2015г. – N 22 - С. 14 - 16 </w:t>
      </w:r>
    </w:p>
    <w:p w:rsidR="00E47A3B" w:rsidRPr="00E47A3B" w:rsidRDefault="00E47A3B" w:rsidP="00E47A3B">
      <w:pPr>
        <w:pStyle w:val="13"/>
        <w:numPr>
          <w:ilvl w:val="0"/>
          <w:numId w:val="8"/>
        </w:numPr>
        <w:tabs>
          <w:tab w:val="left" w:pos="851"/>
        </w:tabs>
        <w:suppressAutoHyphens/>
        <w:ind w:left="0" w:firstLine="709"/>
      </w:pPr>
      <w:r w:rsidRPr="00E47A3B">
        <w:t xml:space="preserve">Гришина, О.П. Об учете представительских расходов для целей налогового и бухгалтерского учета [Текст] // Налог на прибыль: учет доходов и расходов – 2015 – N6 - С. 12 - 13 </w:t>
      </w:r>
    </w:p>
    <w:p w:rsidR="00E47A3B" w:rsidRPr="00E47A3B" w:rsidRDefault="00E47A3B" w:rsidP="00E47A3B">
      <w:pPr>
        <w:pStyle w:val="a3"/>
        <w:numPr>
          <w:ilvl w:val="0"/>
          <w:numId w:val="8"/>
        </w:numPr>
        <w:spacing w:after="0" w:line="360" w:lineRule="auto"/>
        <w:ind w:left="0" w:firstLine="709"/>
        <w:jc w:val="both"/>
        <w:rPr>
          <w:rFonts w:ascii="Times New Roman" w:hAnsi="Times New Roman"/>
          <w:b w:val="0"/>
          <w:sz w:val="28"/>
          <w:szCs w:val="28"/>
        </w:rPr>
      </w:pPr>
      <w:r w:rsidRPr="00E47A3B">
        <w:rPr>
          <w:rFonts w:ascii="Times New Roman" w:hAnsi="Times New Roman"/>
          <w:b w:val="0"/>
          <w:sz w:val="28"/>
          <w:szCs w:val="28"/>
        </w:rPr>
        <w:t xml:space="preserve">Горбачев В.А. Актуальные вопросы учёта и анализа дебиторской задолженности организации / В.А. Горбачев, Е.Л. </w:t>
      </w:r>
      <w:proofErr w:type="spellStart"/>
      <w:r w:rsidRPr="00E47A3B">
        <w:rPr>
          <w:rFonts w:ascii="Times New Roman" w:hAnsi="Times New Roman"/>
          <w:b w:val="0"/>
          <w:sz w:val="28"/>
          <w:szCs w:val="28"/>
        </w:rPr>
        <w:t>Кулякина</w:t>
      </w:r>
      <w:proofErr w:type="spellEnd"/>
      <w:r w:rsidRPr="00E47A3B">
        <w:rPr>
          <w:rFonts w:ascii="Times New Roman" w:hAnsi="Times New Roman"/>
          <w:b w:val="0"/>
          <w:sz w:val="28"/>
          <w:szCs w:val="28"/>
        </w:rPr>
        <w:t xml:space="preserve">, И.В. </w:t>
      </w:r>
      <w:proofErr w:type="spellStart"/>
      <w:r w:rsidRPr="00E47A3B">
        <w:rPr>
          <w:rFonts w:ascii="Times New Roman" w:hAnsi="Times New Roman"/>
          <w:b w:val="0"/>
          <w:sz w:val="28"/>
          <w:szCs w:val="28"/>
        </w:rPr>
        <w:t>Прошкина</w:t>
      </w:r>
      <w:proofErr w:type="spellEnd"/>
      <w:r w:rsidRPr="00E47A3B">
        <w:rPr>
          <w:rFonts w:ascii="Times New Roman" w:hAnsi="Times New Roman"/>
          <w:b w:val="0"/>
          <w:sz w:val="28"/>
          <w:szCs w:val="28"/>
        </w:rPr>
        <w:t xml:space="preserve"> // Сборник статей победителей VIII Международной научно-практической конференции </w:t>
      </w:r>
      <w:r w:rsidR="001C2430">
        <w:rPr>
          <w:rFonts w:ascii="Times New Roman" w:hAnsi="Times New Roman"/>
          <w:b w:val="0"/>
          <w:sz w:val="28"/>
          <w:szCs w:val="28"/>
        </w:rPr>
        <w:t>«</w:t>
      </w:r>
      <w:r w:rsidRPr="00E47A3B">
        <w:rPr>
          <w:rFonts w:ascii="Times New Roman" w:hAnsi="Times New Roman"/>
          <w:b w:val="0"/>
          <w:sz w:val="28"/>
          <w:szCs w:val="28"/>
        </w:rPr>
        <w:t>Экономика, управление и право: инновационное решение проблем</w:t>
      </w:r>
      <w:r w:rsidR="001C2430">
        <w:rPr>
          <w:rFonts w:ascii="Times New Roman" w:hAnsi="Times New Roman"/>
          <w:b w:val="0"/>
          <w:sz w:val="28"/>
          <w:szCs w:val="28"/>
        </w:rPr>
        <w:t>»</w:t>
      </w:r>
      <w:r w:rsidRPr="00E47A3B">
        <w:rPr>
          <w:rFonts w:ascii="Times New Roman" w:hAnsi="Times New Roman"/>
          <w:b w:val="0"/>
          <w:sz w:val="28"/>
          <w:szCs w:val="28"/>
        </w:rPr>
        <w:t>. – в 3 частях. – 2017. – С. 188</w:t>
      </w:r>
    </w:p>
    <w:p w:rsidR="00E47A3B" w:rsidRPr="00E47A3B" w:rsidRDefault="00E47A3B" w:rsidP="00E47A3B">
      <w:pPr>
        <w:pStyle w:val="13"/>
        <w:numPr>
          <w:ilvl w:val="0"/>
          <w:numId w:val="8"/>
        </w:numPr>
        <w:tabs>
          <w:tab w:val="left" w:pos="851"/>
        </w:tabs>
        <w:suppressAutoHyphens/>
        <w:ind w:left="0" w:firstLine="709"/>
      </w:pPr>
      <w:r w:rsidRPr="00E47A3B">
        <w:t>Ефимова О.В. Бухгалтерский учет. - М.: Бух. Учет, 2016.-518 с.</w:t>
      </w:r>
    </w:p>
    <w:p w:rsidR="00E47A3B" w:rsidRPr="00E47A3B" w:rsidRDefault="00E47A3B" w:rsidP="00E47A3B">
      <w:pPr>
        <w:pStyle w:val="13"/>
        <w:numPr>
          <w:ilvl w:val="0"/>
          <w:numId w:val="8"/>
        </w:numPr>
        <w:tabs>
          <w:tab w:val="left" w:pos="-5954"/>
          <w:tab w:val="left" w:pos="851"/>
        </w:tabs>
        <w:suppressAutoHyphens/>
        <w:ind w:left="0" w:firstLine="709"/>
      </w:pPr>
      <w:r w:rsidRPr="00E47A3B">
        <w:t xml:space="preserve">Жидков П.К. Бухгалтерский учет. Книга 4.- М.: </w:t>
      </w:r>
      <w:r w:rsidR="001C2430">
        <w:t>«</w:t>
      </w:r>
      <w:proofErr w:type="spellStart"/>
      <w:r w:rsidRPr="00E47A3B">
        <w:t>Ариус</w:t>
      </w:r>
      <w:proofErr w:type="spellEnd"/>
      <w:r w:rsidR="001C2430">
        <w:t>»</w:t>
      </w:r>
      <w:r w:rsidRPr="00E47A3B">
        <w:t>, 2016.-395 с.</w:t>
      </w:r>
    </w:p>
    <w:p w:rsidR="00E47A3B" w:rsidRPr="00E47A3B" w:rsidRDefault="00E47A3B" w:rsidP="00E47A3B">
      <w:pPr>
        <w:pStyle w:val="13"/>
        <w:numPr>
          <w:ilvl w:val="0"/>
          <w:numId w:val="8"/>
        </w:numPr>
        <w:tabs>
          <w:tab w:val="left" w:pos="-5954"/>
          <w:tab w:val="left" w:pos="851"/>
        </w:tabs>
        <w:suppressAutoHyphens/>
        <w:ind w:left="0" w:firstLine="709"/>
      </w:pPr>
      <w:proofErr w:type="spellStart"/>
      <w:r w:rsidRPr="00E47A3B">
        <w:t>Зверякина</w:t>
      </w:r>
      <w:proofErr w:type="spellEnd"/>
      <w:r w:rsidRPr="00E47A3B">
        <w:t xml:space="preserve"> С.А., Ваганова О.Е. Необходимость формирования эффективной системы аналитического обеспечения управления капиталом коммерческой организации// Материалы II Международной научно-практической конференции </w:t>
      </w:r>
      <w:r w:rsidR="001C2430">
        <w:t>«</w:t>
      </w:r>
      <w:r w:rsidRPr="00E47A3B">
        <w:t>Современная экономика и управление: подходы, концепции, модели</w:t>
      </w:r>
      <w:r w:rsidR="001C2430">
        <w:t>»</w:t>
      </w:r>
      <w:r w:rsidRPr="00E47A3B">
        <w:t>. – 2016. – С. 123-125.</w:t>
      </w:r>
    </w:p>
    <w:p w:rsidR="00E47A3B" w:rsidRPr="00E47A3B" w:rsidRDefault="00E47A3B" w:rsidP="00E47A3B">
      <w:pPr>
        <w:pStyle w:val="13"/>
        <w:numPr>
          <w:ilvl w:val="0"/>
          <w:numId w:val="8"/>
        </w:numPr>
        <w:tabs>
          <w:tab w:val="left" w:pos="-5954"/>
          <w:tab w:val="left" w:pos="851"/>
        </w:tabs>
        <w:suppressAutoHyphens/>
        <w:ind w:left="0" w:firstLine="709"/>
      </w:pPr>
      <w:proofErr w:type="spellStart"/>
      <w:r w:rsidRPr="00E47A3B">
        <w:t>Карагод</w:t>
      </w:r>
      <w:proofErr w:type="spellEnd"/>
      <w:r w:rsidRPr="00E47A3B">
        <w:t xml:space="preserve"> В.С. Аудит. Теория и практика. Учебник - </w:t>
      </w:r>
      <w:proofErr w:type="spellStart"/>
      <w:r w:rsidRPr="00E47A3B">
        <w:t>Юрайт</w:t>
      </w:r>
      <w:proofErr w:type="spellEnd"/>
      <w:r w:rsidRPr="00E47A3B">
        <w:t>, 2014 - 16 с.</w:t>
      </w:r>
    </w:p>
    <w:p w:rsidR="00E47A3B" w:rsidRPr="00E47A3B" w:rsidRDefault="00E47A3B" w:rsidP="00E47A3B">
      <w:pPr>
        <w:pStyle w:val="a3"/>
        <w:numPr>
          <w:ilvl w:val="0"/>
          <w:numId w:val="8"/>
        </w:numPr>
        <w:spacing w:after="0" w:line="360" w:lineRule="auto"/>
        <w:ind w:left="0" w:firstLine="709"/>
        <w:jc w:val="both"/>
        <w:rPr>
          <w:rFonts w:ascii="Times New Roman" w:hAnsi="Times New Roman"/>
          <w:b w:val="0"/>
          <w:sz w:val="28"/>
          <w:szCs w:val="28"/>
        </w:rPr>
      </w:pPr>
      <w:r w:rsidRPr="00E47A3B">
        <w:rPr>
          <w:rFonts w:ascii="Times New Roman" w:hAnsi="Times New Roman"/>
          <w:b w:val="0"/>
          <w:sz w:val="28"/>
          <w:szCs w:val="28"/>
        </w:rPr>
        <w:t xml:space="preserve">Кондраков Н.П. Бухгалтерский учёт на малых предприятиях: </w:t>
      </w:r>
      <w:proofErr w:type="spellStart"/>
      <w:r w:rsidRPr="00E47A3B">
        <w:rPr>
          <w:rFonts w:ascii="Times New Roman" w:hAnsi="Times New Roman"/>
          <w:b w:val="0"/>
          <w:sz w:val="28"/>
          <w:szCs w:val="28"/>
        </w:rPr>
        <w:t>учеб.пособие</w:t>
      </w:r>
      <w:proofErr w:type="spellEnd"/>
      <w:r w:rsidRPr="00E47A3B">
        <w:rPr>
          <w:rFonts w:ascii="Times New Roman" w:hAnsi="Times New Roman"/>
          <w:b w:val="0"/>
          <w:sz w:val="28"/>
          <w:szCs w:val="28"/>
        </w:rPr>
        <w:t xml:space="preserve"> / </w:t>
      </w:r>
      <w:proofErr w:type="spellStart"/>
      <w:r w:rsidRPr="00E47A3B">
        <w:rPr>
          <w:rFonts w:ascii="Times New Roman" w:hAnsi="Times New Roman"/>
          <w:b w:val="0"/>
          <w:sz w:val="28"/>
          <w:szCs w:val="28"/>
        </w:rPr>
        <w:t>Н.П.Кондраков</w:t>
      </w:r>
      <w:proofErr w:type="spellEnd"/>
      <w:r w:rsidRPr="00E47A3B">
        <w:rPr>
          <w:rFonts w:ascii="Times New Roman" w:hAnsi="Times New Roman"/>
          <w:b w:val="0"/>
          <w:sz w:val="28"/>
          <w:szCs w:val="28"/>
        </w:rPr>
        <w:t xml:space="preserve"> .- Москва : Проспект ,2015. – 495 с.</w:t>
      </w:r>
    </w:p>
    <w:p w:rsidR="00E47A3B" w:rsidRPr="00E47A3B" w:rsidRDefault="00E47A3B" w:rsidP="00E47A3B">
      <w:pPr>
        <w:pStyle w:val="a3"/>
        <w:numPr>
          <w:ilvl w:val="0"/>
          <w:numId w:val="8"/>
        </w:numPr>
        <w:spacing w:after="0" w:line="360" w:lineRule="auto"/>
        <w:ind w:left="0" w:firstLine="709"/>
        <w:jc w:val="both"/>
        <w:rPr>
          <w:rFonts w:ascii="Times New Roman" w:hAnsi="Times New Roman"/>
          <w:b w:val="0"/>
          <w:sz w:val="28"/>
          <w:szCs w:val="28"/>
        </w:rPr>
      </w:pPr>
      <w:proofErr w:type="spellStart"/>
      <w:r w:rsidRPr="00E47A3B">
        <w:rPr>
          <w:rFonts w:ascii="Times New Roman" w:hAnsi="Times New Roman"/>
          <w:b w:val="0"/>
          <w:sz w:val="28"/>
          <w:szCs w:val="28"/>
        </w:rPr>
        <w:t>Корзоватых</w:t>
      </w:r>
      <w:proofErr w:type="spellEnd"/>
      <w:r w:rsidRPr="00E47A3B">
        <w:rPr>
          <w:rFonts w:ascii="Times New Roman" w:hAnsi="Times New Roman"/>
          <w:b w:val="0"/>
          <w:sz w:val="28"/>
          <w:szCs w:val="28"/>
        </w:rPr>
        <w:t xml:space="preserve"> Ж.М. Особенности расчетов с подотчетными лицами // Вестник университета. 2015. С. 186-187</w:t>
      </w:r>
    </w:p>
    <w:p w:rsidR="00E47A3B" w:rsidRPr="00E47A3B" w:rsidRDefault="00E47A3B" w:rsidP="00E47A3B">
      <w:pPr>
        <w:pStyle w:val="a3"/>
        <w:numPr>
          <w:ilvl w:val="0"/>
          <w:numId w:val="8"/>
        </w:numPr>
        <w:spacing w:after="0" w:line="360" w:lineRule="auto"/>
        <w:ind w:left="0" w:firstLine="709"/>
        <w:jc w:val="both"/>
        <w:rPr>
          <w:rFonts w:ascii="Times New Roman" w:hAnsi="Times New Roman"/>
          <w:b w:val="0"/>
          <w:sz w:val="28"/>
          <w:szCs w:val="28"/>
        </w:rPr>
      </w:pPr>
      <w:r w:rsidRPr="00E47A3B">
        <w:rPr>
          <w:rFonts w:ascii="Times New Roman" w:hAnsi="Times New Roman"/>
          <w:b w:val="0"/>
          <w:sz w:val="28"/>
          <w:szCs w:val="28"/>
        </w:rPr>
        <w:t xml:space="preserve">Лосева, А.С., </w:t>
      </w:r>
      <w:proofErr w:type="spellStart"/>
      <w:r w:rsidRPr="00E47A3B">
        <w:rPr>
          <w:rFonts w:ascii="Times New Roman" w:hAnsi="Times New Roman"/>
          <w:b w:val="0"/>
          <w:sz w:val="28"/>
          <w:szCs w:val="28"/>
        </w:rPr>
        <w:t>Фецкович</w:t>
      </w:r>
      <w:proofErr w:type="spellEnd"/>
      <w:r w:rsidRPr="00E47A3B">
        <w:rPr>
          <w:rFonts w:ascii="Times New Roman" w:hAnsi="Times New Roman"/>
          <w:b w:val="0"/>
          <w:sz w:val="28"/>
          <w:szCs w:val="28"/>
        </w:rPr>
        <w:t xml:space="preserve"> И.В. Аудит расчетов с подотчетными лицами в сельскохозяйственных организациях. Современные социально-экономические процессы: проблемы, закономерности, перспективы: </w:t>
      </w:r>
      <w:r w:rsidRPr="00E47A3B">
        <w:rPr>
          <w:rFonts w:ascii="Times New Roman" w:hAnsi="Times New Roman"/>
          <w:b w:val="0"/>
          <w:sz w:val="28"/>
          <w:szCs w:val="28"/>
        </w:rPr>
        <w:lastRenderedPageBreak/>
        <w:t xml:space="preserve">монография / Под общ. Ред. Г.Ю. Гуляева. – Пенза: МЦНС </w:t>
      </w:r>
      <w:r w:rsidR="001C2430">
        <w:rPr>
          <w:rFonts w:ascii="Times New Roman" w:hAnsi="Times New Roman"/>
          <w:b w:val="0"/>
          <w:sz w:val="28"/>
          <w:szCs w:val="28"/>
        </w:rPr>
        <w:t>«</w:t>
      </w:r>
      <w:r w:rsidRPr="00E47A3B">
        <w:rPr>
          <w:rFonts w:ascii="Times New Roman" w:hAnsi="Times New Roman"/>
          <w:b w:val="0"/>
          <w:sz w:val="28"/>
          <w:szCs w:val="28"/>
        </w:rPr>
        <w:t>Наука и Просвещение</w:t>
      </w:r>
      <w:r w:rsidR="001C2430">
        <w:rPr>
          <w:rFonts w:ascii="Times New Roman" w:hAnsi="Times New Roman"/>
          <w:b w:val="0"/>
          <w:sz w:val="28"/>
          <w:szCs w:val="28"/>
        </w:rPr>
        <w:t>»</w:t>
      </w:r>
      <w:r w:rsidRPr="00E47A3B">
        <w:rPr>
          <w:rFonts w:ascii="Times New Roman" w:hAnsi="Times New Roman"/>
          <w:b w:val="0"/>
          <w:sz w:val="28"/>
          <w:szCs w:val="28"/>
        </w:rPr>
        <w:t>. - 2017 г.-С.148-157</w:t>
      </w:r>
    </w:p>
    <w:p w:rsidR="00E47A3B" w:rsidRPr="00E47A3B" w:rsidRDefault="00E47A3B" w:rsidP="00E47A3B">
      <w:pPr>
        <w:pStyle w:val="a3"/>
        <w:numPr>
          <w:ilvl w:val="0"/>
          <w:numId w:val="8"/>
        </w:numPr>
        <w:spacing w:after="0" w:line="360" w:lineRule="auto"/>
        <w:ind w:left="0" w:firstLine="709"/>
        <w:jc w:val="both"/>
        <w:rPr>
          <w:rFonts w:ascii="Times New Roman" w:hAnsi="Times New Roman"/>
          <w:b w:val="0"/>
          <w:sz w:val="28"/>
          <w:szCs w:val="28"/>
        </w:rPr>
      </w:pPr>
      <w:proofErr w:type="spellStart"/>
      <w:r w:rsidRPr="00E47A3B">
        <w:rPr>
          <w:rFonts w:ascii="Times New Roman" w:hAnsi="Times New Roman"/>
          <w:b w:val="0"/>
          <w:sz w:val="28"/>
          <w:szCs w:val="28"/>
        </w:rPr>
        <w:t>Мельгуй</w:t>
      </w:r>
      <w:proofErr w:type="spellEnd"/>
      <w:r w:rsidRPr="00E47A3B">
        <w:rPr>
          <w:rFonts w:ascii="Times New Roman" w:hAnsi="Times New Roman"/>
          <w:b w:val="0"/>
          <w:sz w:val="28"/>
          <w:szCs w:val="28"/>
        </w:rPr>
        <w:t xml:space="preserve"> А. Э., Дедова О. В., Ермакова Л. В., </w:t>
      </w:r>
      <w:proofErr w:type="spellStart"/>
      <w:r w:rsidRPr="00E47A3B">
        <w:rPr>
          <w:rFonts w:ascii="Times New Roman" w:hAnsi="Times New Roman"/>
          <w:b w:val="0"/>
          <w:sz w:val="28"/>
          <w:szCs w:val="28"/>
        </w:rPr>
        <w:t>Шлома</w:t>
      </w:r>
      <w:proofErr w:type="spellEnd"/>
      <w:r w:rsidRPr="00E47A3B">
        <w:rPr>
          <w:rFonts w:ascii="Times New Roman" w:hAnsi="Times New Roman"/>
          <w:b w:val="0"/>
          <w:sz w:val="28"/>
          <w:szCs w:val="28"/>
        </w:rPr>
        <w:t xml:space="preserve"> А. В. Особенности </w:t>
      </w:r>
      <w:proofErr w:type="spellStart"/>
      <w:r w:rsidRPr="00E47A3B">
        <w:rPr>
          <w:rFonts w:ascii="Times New Roman" w:hAnsi="Times New Roman"/>
          <w:b w:val="0"/>
          <w:sz w:val="28"/>
          <w:szCs w:val="28"/>
        </w:rPr>
        <w:t>учетноаналитической</w:t>
      </w:r>
      <w:proofErr w:type="spellEnd"/>
      <w:r w:rsidRPr="00E47A3B">
        <w:rPr>
          <w:rFonts w:ascii="Times New Roman" w:hAnsi="Times New Roman"/>
          <w:b w:val="0"/>
          <w:sz w:val="28"/>
          <w:szCs w:val="28"/>
        </w:rPr>
        <w:t xml:space="preserve"> работы по расчетам с подотчетными лицами в сельскохозяйственных организациях // Успехи современной науки и образования. 2017. Т. 5. №4. С. 212</w:t>
      </w:r>
    </w:p>
    <w:p w:rsidR="00E47A3B" w:rsidRPr="00E47A3B" w:rsidRDefault="00E47A3B" w:rsidP="00E47A3B">
      <w:pPr>
        <w:pStyle w:val="a3"/>
        <w:numPr>
          <w:ilvl w:val="0"/>
          <w:numId w:val="8"/>
        </w:numPr>
        <w:spacing w:after="0" w:line="360" w:lineRule="auto"/>
        <w:ind w:left="0" w:firstLine="709"/>
        <w:jc w:val="both"/>
        <w:rPr>
          <w:rFonts w:ascii="Times New Roman" w:hAnsi="Times New Roman"/>
          <w:b w:val="0"/>
          <w:sz w:val="28"/>
          <w:szCs w:val="28"/>
        </w:rPr>
      </w:pPr>
      <w:r w:rsidRPr="00E47A3B">
        <w:rPr>
          <w:rFonts w:ascii="Times New Roman" w:hAnsi="Times New Roman"/>
          <w:b w:val="0"/>
          <w:sz w:val="28"/>
          <w:szCs w:val="28"/>
        </w:rPr>
        <w:t>Мешков С.А. О некоторых вопросах учета и контроля расчетов с подотчетными лицами / С.А. Мешков, Т.Ю. Макеева // Интеграция наук. - 2017. - № 6 (10). - С. 88 – 93</w:t>
      </w:r>
    </w:p>
    <w:p w:rsidR="00E47A3B" w:rsidRPr="00E47A3B" w:rsidRDefault="00E47A3B" w:rsidP="00E47A3B">
      <w:pPr>
        <w:pStyle w:val="a3"/>
        <w:numPr>
          <w:ilvl w:val="0"/>
          <w:numId w:val="8"/>
        </w:numPr>
        <w:spacing w:after="0" w:line="360" w:lineRule="auto"/>
        <w:ind w:left="0" w:firstLine="709"/>
        <w:jc w:val="both"/>
        <w:rPr>
          <w:rFonts w:ascii="Times New Roman" w:hAnsi="Times New Roman"/>
          <w:b w:val="0"/>
          <w:sz w:val="28"/>
          <w:szCs w:val="28"/>
        </w:rPr>
      </w:pPr>
      <w:proofErr w:type="spellStart"/>
      <w:r w:rsidRPr="00E47A3B">
        <w:rPr>
          <w:rFonts w:ascii="Times New Roman" w:hAnsi="Times New Roman"/>
          <w:b w:val="0"/>
          <w:sz w:val="28"/>
          <w:szCs w:val="28"/>
        </w:rPr>
        <w:t>Мулюкова</w:t>
      </w:r>
      <w:proofErr w:type="spellEnd"/>
      <w:r w:rsidRPr="00E47A3B">
        <w:rPr>
          <w:rFonts w:ascii="Times New Roman" w:hAnsi="Times New Roman"/>
          <w:b w:val="0"/>
          <w:sz w:val="28"/>
          <w:szCs w:val="28"/>
        </w:rPr>
        <w:t xml:space="preserve"> Г.Р Проблемы учета расчетов с подотчетными лицами // NOVAINFO.RU. 2017. С. 239</w:t>
      </w:r>
    </w:p>
    <w:p w:rsidR="00E47A3B" w:rsidRPr="00E47A3B" w:rsidRDefault="00E47A3B" w:rsidP="00E47A3B">
      <w:pPr>
        <w:pStyle w:val="a3"/>
        <w:numPr>
          <w:ilvl w:val="0"/>
          <w:numId w:val="8"/>
        </w:numPr>
        <w:spacing w:after="0" w:line="360" w:lineRule="auto"/>
        <w:ind w:left="0" w:firstLine="709"/>
        <w:jc w:val="both"/>
        <w:rPr>
          <w:rFonts w:ascii="Times New Roman" w:hAnsi="Times New Roman"/>
          <w:b w:val="0"/>
          <w:sz w:val="28"/>
          <w:szCs w:val="28"/>
        </w:rPr>
      </w:pPr>
      <w:r w:rsidRPr="00E47A3B">
        <w:rPr>
          <w:rFonts w:ascii="Times New Roman" w:hAnsi="Times New Roman"/>
          <w:b w:val="0"/>
          <w:sz w:val="28"/>
          <w:szCs w:val="28"/>
        </w:rPr>
        <w:t xml:space="preserve">Орешкина И.В., Лосева А.С. Развитие аудита расчётов с контрагентами в сельскохозяйственных организациях/ Под общ. Ред. Г.Ю. Гуляева. – Пенза: МЦНС </w:t>
      </w:r>
      <w:r w:rsidR="001C2430">
        <w:rPr>
          <w:rFonts w:ascii="Times New Roman" w:hAnsi="Times New Roman"/>
          <w:b w:val="0"/>
          <w:sz w:val="28"/>
          <w:szCs w:val="28"/>
        </w:rPr>
        <w:t>«</w:t>
      </w:r>
      <w:r w:rsidRPr="00E47A3B">
        <w:rPr>
          <w:rFonts w:ascii="Times New Roman" w:hAnsi="Times New Roman"/>
          <w:b w:val="0"/>
          <w:sz w:val="28"/>
          <w:szCs w:val="28"/>
        </w:rPr>
        <w:t>Наука и Просвещение</w:t>
      </w:r>
      <w:r w:rsidR="001C2430">
        <w:rPr>
          <w:rFonts w:ascii="Times New Roman" w:hAnsi="Times New Roman"/>
          <w:b w:val="0"/>
          <w:sz w:val="28"/>
          <w:szCs w:val="28"/>
        </w:rPr>
        <w:t>»</w:t>
      </w:r>
      <w:r w:rsidRPr="00E47A3B">
        <w:rPr>
          <w:rFonts w:ascii="Times New Roman" w:hAnsi="Times New Roman"/>
          <w:b w:val="0"/>
          <w:sz w:val="28"/>
          <w:szCs w:val="28"/>
        </w:rPr>
        <w:t>. - 2017 г.-С. 134.</w:t>
      </w:r>
    </w:p>
    <w:p w:rsidR="00E47A3B" w:rsidRPr="00E47A3B" w:rsidRDefault="00E47A3B" w:rsidP="00E47A3B">
      <w:pPr>
        <w:pStyle w:val="a3"/>
        <w:numPr>
          <w:ilvl w:val="0"/>
          <w:numId w:val="8"/>
        </w:numPr>
        <w:spacing w:after="0" w:line="360" w:lineRule="auto"/>
        <w:ind w:left="0" w:firstLine="709"/>
        <w:jc w:val="both"/>
        <w:rPr>
          <w:rFonts w:ascii="Times New Roman" w:hAnsi="Times New Roman"/>
          <w:b w:val="0"/>
          <w:sz w:val="28"/>
          <w:szCs w:val="28"/>
        </w:rPr>
      </w:pPr>
      <w:proofErr w:type="spellStart"/>
      <w:r w:rsidRPr="00E47A3B">
        <w:rPr>
          <w:rFonts w:ascii="Times New Roman" w:hAnsi="Times New Roman"/>
          <w:b w:val="0"/>
          <w:sz w:val="28"/>
          <w:szCs w:val="28"/>
        </w:rPr>
        <w:t>Предеус</w:t>
      </w:r>
      <w:proofErr w:type="spellEnd"/>
      <w:r w:rsidRPr="00E47A3B">
        <w:rPr>
          <w:rFonts w:ascii="Times New Roman" w:hAnsi="Times New Roman"/>
          <w:b w:val="0"/>
          <w:sz w:val="28"/>
          <w:szCs w:val="28"/>
        </w:rPr>
        <w:t xml:space="preserve"> Ю.В. Учетно-аналитическое обеспечение экономической безопасности субъектов строительного бизнеса: автореферат </w:t>
      </w:r>
      <w:proofErr w:type="spellStart"/>
      <w:r w:rsidRPr="00E47A3B">
        <w:rPr>
          <w:rFonts w:ascii="Times New Roman" w:hAnsi="Times New Roman"/>
          <w:b w:val="0"/>
          <w:sz w:val="28"/>
          <w:szCs w:val="28"/>
        </w:rPr>
        <w:t>дис</w:t>
      </w:r>
      <w:proofErr w:type="spellEnd"/>
      <w:r w:rsidRPr="00E47A3B">
        <w:rPr>
          <w:rFonts w:ascii="Times New Roman" w:hAnsi="Times New Roman"/>
          <w:b w:val="0"/>
          <w:sz w:val="28"/>
          <w:szCs w:val="28"/>
        </w:rPr>
        <w:t>. ... кандидата экономических наук / Оренбург. гос. ун-т. Оренбург, 2017, 27 С.</w:t>
      </w:r>
    </w:p>
    <w:p w:rsidR="00E47A3B" w:rsidRPr="00E47A3B" w:rsidRDefault="00E47A3B" w:rsidP="00E47A3B">
      <w:pPr>
        <w:pStyle w:val="a3"/>
        <w:numPr>
          <w:ilvl w:val="0"/>
          <w:numId w:val="8"/>
        </w:numPr>
        <w:spacing w:after="0" w:line="360" w:lineRule="auto"/>
        <w:ind w:left="0" w:firstLine="709"/>
        <w:jc w:val="both"/>
        <w:rPr>
          <w:rFonts w:ascii="Times New Roman" w:hAnsi="Times New Roman"/>
          <w:b w:val="0"/>
          <w:sz w:val="28"/>
          <w:szCs w:val="28"/>
        </w:rPr>
      </w:pPr>
      <w:r w:rsidRPr="00E47A3B">
        <w:rPr>
          <w:rFonts w:ascii="Times New Roman" w:hAnsi="Times New Roman"/>
          <w:b w:val="0"/>
          <w:sz w:val="28"/>
          <w:szCs w:val="28"/>
        </w:rPr>
        <w:t>Учет расчетов с подотчетными лицами. URL: http://ppt.ru/art/podotchet/uchet-rashodov (дата обращения 30.03.2019)</w:t>
      </w:r>
    </w:p>
    <w:p w:rsidR="00E47A3B" w:rsidRPr="00E47A3B" w:rsidRDefault="00E47A3B" w:rsidP="00E47A3B">
      <w:pPr>
        <w:pStyle w:val="13"/>
        <w:numPr>
          <w:ilvl w:val="0"/>
          <w:numId w:val="8"/>
        </w:numPr>
        <w:tabs>
          <w:tab w:val="left" w:pos="851"/>
        </w:tabs>
        <w:suppressAutoHyphens/>
        <w:ind w:left="0" w:firstLine="709"/>
      </w:pPr>
      <w:r w:rsidRPr="00E47A3B">
        <w:t xml:space="preserve">Титова И.М. Служебная командировка / </w:t>
      </w:r>
      <w:proofErr w:type="spellStart"/>
      <w:r w:rsidRPr="00E47A3B">
        <w:t>И.М.Титова</w:t>
      </w:r>
      <w:proofErr w:type="spellEnd"/>
      <w:r w:rsidRPr="00E47A3B">
        <w:t xml:space="preserve"> // Налоговый учет для бухгалтера. – 2016. – № 1. – С. 13-14.</w:t>
      </w:r>
    </w:p>
    <w:p w:rsidR="00E47A3B" w:rsidRPr="00E47A3B" w:rsidRDefault="00E47A3B" w:rsidP="00E47A3B">
      <w:pPr>
        <w:pStyle w:val="13"/>
        <w:numPr>
          <w:ilvl w:val="0"/>
          <w:numId w:val="8"/>
        </w:numPr>
        <w:tabs>
          <w:tab w:val="left" w:pos="851"/>
        </w:tabs>
        <w:suppressAutoHyphens/>
        <w:ind w:left="0" w:firstLine="709"/>
      </w:pPr>
      <w:proofErr w:type="spellStart"/>
      <w:r w:rsidRPr="00E47A3B">
        <w:t>Хоботова</w:t>
      </w:r>
      <w:proofErr w:type="spellEnd"/>
      <w:r w:rsidRPr="00E47A3B">
        <w:t xml:space="preserve">, А. Расчеты с подотчетными лицами: наличными и без [Текст] // Информационная бюллетень </w:t>
      </w:r>
      <w:r w:rsidR="001C2430">
        <w:t>«</w:t>
      </w:r>
      <w:r w:rsidRPr="00E47A3B">
        <w:t>Экспресс - бухгалтерия</w:t>
      </w:r>
      <w:r w:rsidR="001C2430">
        <w:t>»</w:t>
      </w:r>
      <w:r w:rsidRPr="00E47A3B">
        <w:t xml:space="preserve"> - 2016 – N44 – С. 30 - 33</w:t>
      </w:r>
    </w:p>
    <w:p w:rsidR="00E47A3B" w:rsidRPr="00E47A3B" w:rsidRDefault="00E47A3B" w:rsidP="00E47A3B">
      <w:pPr>
        <w:pStyle w:val="a3"/>
        <w:numPr>
          <w:ilvl w:val="0"/>
          <w:numId w:val="8"/>
        </w:numPr>
        <w:spacing w:after="0" w:line="360" w:lineRule="auto"/>
        <w:ind w:left="0" w:firstLine="709"/>
        <w:jc w:val="both"/>
        <w:rPr>
          <w:rFonts w:ascii="Times New Roman" w:hAnsi="Times New Roman"/>
          <w:b w:val="0"/>
          <w:sz w:val="28"/>
          <w:szCs w:val="28"/>
        </w:rPr>
      </w:pPr>
      <w:r w:rsidRPr="00E47A3B">
        <w:rPr>
          <w:rFonts w:ascii="Times New Roman" w:hAnsi="Times New Roman"/>
          <w:b w:val="0"/>
          <w:sz w:val="28"/>
          <w:szCs w:val="28"/>
        </w:rPr>
        <w:t>Федорова В.А. Пути совершенствования системы внутреннего контроля расчетов с подотчетными лицами / В.А. Федорова // Актуальные направления научных исследований XXI века: теория и практика. - 2017. - Т. 5. - № 3 (29). - С. 83 - 86</w:t>
      </w:r>
    </w:p>
    <w:p w:rsidR="00E47A3B" w:rsidRDefault="00E47A3B" w:rsidP="00E47A3B"/>
    <w:p w:rsidR="008A15B3" w:rsidRDefault="008A15B3" w:rsidP="008A15B3">
      <w:pPr>
        <w:spacing w:line="360" w:lineRule="auto"/>
        <w:ind w:firstLine="709"/>
        <w:jc w:val="both"/>
        <w:rPr>
          <w:color w:val="000000"/>
          <w:sz w:val="28"/>
          <w:szCs w:val="28"/>
          <w:shd w:val="clear" w:color="auto" w:fill="FFFFFF"/>
        </w:rPr>
      </w:pPr>
      <w:r>
        <w:rPr>
          <w:sz w:val="28"/>
          <w:szCs w:val="28"/>
        </w:rPr>
        <w:br w:type="page"/>
      </w:r>
    </w:p>
    <w:p w:rsidR="00114D98" w:rsidRPr="00C130EB" w:rsidRDefault="00114D98" w:rsidP="00114D98">
      <w:pPr>
        <w:pStyle w:val="1"/>
        <w:jc w:val="right"/>
        <w:rPr>
          <w:rFonts w:ascii="Times New Roman" w:hAnsi="Times New Roman" w:cs="Times New Roman"/>
          <w:sz w:val="28"/>
          <w:szCs w:val="28"/>
          <w:shd w:val="clear" w:color="auto" w:fill="FFFFFF"/>
        </w:rPr>
      </w:pPr>
      <w:bookmarkStart w:id="56" w:name="_Toc7080768"/>
      <w:bookmarkStart w:id="57" w:name="_Toc7152249"/>
      <w:r w:rsidRPr="00C130EB">
        <w:rPr>
          <w:rFonts w:ascii="Times New Roman" w:hAnsi="Times New Roman" w:cs="Times New Roman"/>
          <w:sz w:val="28"/>
          <w:szCs w:val="28"/>
          <w:shd w:val="clear" w:color="auto" w:fill="FFFFFF"/>
        </w:rPr>
        <w:lastRenderedPageBreak/>
        <w:t>Приложения</w:t>
      </w:r>
      <w:bookmarkEnd w:id="56"/>
      <w:bookmarkEnd w:id="57"/>
    </w:p>
    <w:p w:rsidR="00114D98" w:rsidRPr="00043BCA" w:rsidRDefault="00114D98" w:rsidP="00114D98">
      <w:pPr>
        <w:jc w:val="right"/>
        <w:rPr>
          <w:sz w:val="28"/>
          <w:szCs w:val="28"/>
        </w:rPr>
      </w:pPr>
      <w:r w:rsidRPr="00043BCA">
        <w:rPr>
          <w:sz w:val="28"/>
          <w:szCs w:val="28"/>
        </w:rPr>
        <w:t>Приложение 1</w:t>
      </w:r>
    </w:p>
    <w:p w:rsidR="00114D98" w:rsidRPr="00043BCA" w:rsidRDefault="00B94565" w:rsidP="00114D98">
      <w:pPr>
        <w:jc w:val="center"/>
      </w:pPr>
      <w:r>
        <w:rPr>
          <w:noProof/>
        </w:rPr>
        <w:drawing>
          <wp:inline distT="0" distB="0" distL="0" distR="0">
            <wp:extent cx="5930900" cy="44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t="99310"/>
                    <a:stretch>
                      <a:fillRect/>
                    </a:stretch>
                  </pic:blipFill>
                  <pic:spPr bwMode="auto">
                    <a:xfrm>
                      <a:off x="0" y="0"/>
                      <a:ext cx="5930900" cy="44450"/>
                    </a:xfrm>
                    <a:prstGeom prst="rect">
                      <a:avLst/>
                    </a:prstGeom>
                    <a:noFill/>
                    <a:ln>
                      <a:noFill/>
                    </a:ln>
                  </pic:spPr>
                </pic:pic>
              </a:graphicData>
            </a:graphic>
          </wp:inline>
        </w:drawing>
      </w:r>
    </w:p>
    <w:p w:rsidR="00114D98" w:rsidRPr="00E74723" w:rsidRDefault="00114D98" w:rsidP="00114D98">
      <w:pPr>
        <w:tabs>
          <w:tab w:val="left" w:pos="5685"/>
        </w:tabs>
      </w:pPr>
      <w:r w:rsidRPr="00043BCA">
        <w:tab/>
      </w:r>
      <w:r w:rsidR="00B94565">
        <w:rPr>
          <w:noProof/>
        </w:rPr>
        <w:drawing>
          <wp:inline distT="0" distB="0" distL="0" distR="0">
            <wp:extent cx="5937250" cy="73025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250" cy="7302500"/>
                    </a:xfrm>
                    <a:prstGeom prst="rect">
                      <a:avLst/>
                    </a:prstGeom>
                    <a:noFill/>
                    <a:ln>
                      <a:noFill/>
                    </a:ln>
                  </pic:spPr>
                </pic:pic>
              </a:graphicData>
            </a:graphic>
          </wp:inline>
        </w:drawing>
      </w:r>
    </w:p>
    <w:p w:rsidR="00114D98" w:rsidRPr="00043BCA" w:rsidRDefault="00114D98" w:rsidP="00114D98">
      <w:pPr>
        <w:jc w:val="right"/>
        <w:rPr>
          <w:sz w:val="28"/>
          <w:szCs w:val="28"/>
        </w:rPr>
      </w:pPr>
      <w:r w:rsidRPr="00043BCA">
        <w:br w:type="page"/>
      </w:r>
      <w:r w:rsidR="00B94565">
        <w:rPr>
          <w:noProof/>
        </w:rPr>
        <w:lastRenderedPageBreak/>
        <w:drawing>
          <wp:inline distT="0" distB="0" distL="0" distR="0">
            <wp:extent cx="5937250" cy="751205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250" cy="7512050"/>
                    </a:xfrm>
                    <a:prstGeom prst="rect">
                      <a:avLst/>
                    </a:prstGeom>
                    <a:noFill/>
                    <a:ln>
                      <a:noFill/>
                    </a:ln>
                  </pic:spPr>
                </pic:pic>
              </a:graphicData>
            </a:graphic>
          </wp:inline>
        </w:drawing>
      </w:r>
      <w:r>
        <w:br w:type="page"/>
      </w:r>
      <w:r w:rsidRPr="00043BCA">
        <w:rPr>
          <w:sz w:val="28"/>
          <w:szCs w:val="28"/>
        </w:rPr>
        <w:lastRenderedPageBreak/>
        <w:t>Приложение 2</w:t>
      </w:r>
    </w:p>
    <w:p w:rsidR="00114D98" w:rsidRPr="00043BCA" w:rsidRDefault="00114D98" w:rsidP="00114D98">
      <w:pPr>
        <w:jc w:val="center"/>
      </w:pPr>
    </w:p>
    <w:p w:rsidR="00114D98" w:rsidRPr="00043BCA" w:rsidRDefault="00B94565" w:rsidP="00114D98">
      <w:r>
        <w:rPr>
          <w:noProof/>
        </w:rPr>
        <w:drawing>
          <wp:inline distT="0" distB="0" distL="0" distR="0">
            <wp:extent cx="5937250" cy="65405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250" cy="6540500"/>
                    </a:xfrm>
                    <a:prstGeom prst="rect">
                      <a:avLst/>
                    </a:prstGeom>
                    <a:noFill/>
                    <a:ln>
                      <a:noFill/>
                    </a:ln>
                  </pic:spPr>
                </pic:pic>
              </a:graphicData>
            </a:graphic>
          </wp:inline>
        </w:drawing>
      </w:r>
      <w:r w:rsidR="00114D98" w:rsidRPr="00043BCA">
        <w:br w:type="page"/>
      </w:r>
    </w:p>
    <w:p w:rsidR="00114D98" w:rsidRPr="00043BCA" w:rsidRDefault="00114D98" w:rsidP="00114D98"/>
    <w:p w:rsidR="00114D98" w:rsidRPr="00E74723" w:rsidRDefault="00B94565" w:rsidP="00114D98">
      <w:r>
        <w:rPr>
          <w:noProof/>
        </w:rPr>
        <w:drawing>
          <wp:inline distT="0" distB="0" distL="0" distR="0">
            <wp:extent cx="5937250" cy="4318000"/>
            <wp:effectExtent l="0" t="0" r="635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4318000"/>
                    </a:xfrm>
                    <a:prstGeom prst="rect">
                      <a:avLst/>
                    </a:prstGeom>
                    <a:noFill/>
                    <a:ln>
                      <a:noFill/>
                    </a:ln>
                  </pic:spPr>
                </pic:pic>
              </a:graphicData>
            </a:graphic>
          </wp:inline>
        </w:drawing>
      </w:r>
    </w:p>
    <w:p w:rsidR="00114D98" w:rsidRPr="00043BCA" w:rsidRDefault="00114D98" w:rsidP="00114D98"/>
    <w:p w:rsidR="00114D98" w:rsidRPr="00043BCA" w:rsidRDefault="00114D98" w:rsidP="00114D98">
      <w:pPr>
        <w:jc w:val="right"/>
        <w:rPr>
          <w:sz w:val="28"/>
          <w:szCs w:val="28"/>
        </w:rPr>
      </w:pPr>
      <w:r w:rsidRPr="00043BCA">
        <w:br w:type="page"/>
      </w:r>
      <w:r w:rsidRPr="00043BCA">
        <w:rPr>
          <w:sz w:val="28"/>
          <w:szCs w:val="28"/>
        </w:rPr>
        <w:lastRenderedPageBreak/>
        <w:t>Приложение 3</w:t>
      </w:r>
    </w:p>
    <w:p w:rsidR="00114D98" w:rsidRPr="00043BCA" w:rsidRDefault="00114D98" w:rsidP="00114D98">
      <w:pPr>
        <w:jc w:val="center"/>
      </w:pPr>
    </w:p>
    <w:p w:rsidR="00114D98" w:rsidRPr="00E74723" w:rsidRDefault="00B94565" w:rsidP="00114D98">
      <w:r>
        <w:rPr>
          <w:noProof/>
        </w:rPr>
        <w:drawing>
          <wp:inline distT="0" distB="0" distL="0" distR="0">
            <wp:extent cx="5937250" cy="650240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250" cy="6502400"/>
                    </a:xfrm>
                    <a:prstGeom prst="rect">
                      <a:avLst/>
                    </a:prstGeom>
                    <a:noFill/>
                    <a:ln>
                      <a:noFill/>
                    </a:ln>
                  </pic:spPr>
                </pic:pic>
              </a:graphicData>
            </a:graphic>
          </wp:inline>
        </w:drawing>
      </w:r>
    </w:p>
    <w:p w:rsidR="00114D98" w:rsidRPr="00043BCA" w:rsidRDefault="00114D98" w:rsidP="00114D98"/>
    <w:p w:rsidR="00114D98" w:rsidRPr="00043BCA" w:rsidRDefault="00114D98" w:rsidP="00114D98"/>
    <w:p w:rsidR="00114D98" w:rsidRPr="00043BCA" w:rsidRDefault="00114D98" w:rsidP="00114D98"/>
    <w:p w:rsidR="00114D98" w:rsidRPr="00043BCA" w:rsidRDefault="00114D98" w:rsidP="00114D98">
      <w:pPr>
        <w:jc w:val="center"/>
      </w:pPr>
      <w:r w:rsidRPr="00043BCA">
        <w:br w:type="page"/>
      </w:r>
    </w:p>
    <w:p w:rsidR="00114D98" w:rsidRPr="00043BCA" w:rsidRDefault="00B94565" w:rsidP="00114D98">
      <w:r>
        <w:rPr>
          <w:noProof/>
        </w:rPr>
        <w:lastRenderedPageBreak/>
        <w:drawing>
          <wp:inline distT="0" distB="0" distL="0" distR="0">
            <wp:extent cx="5937250" cy="46545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250" cy="4654550"/>
                    </a:xfrm>
                    <a:prstGeom prst="rect">
                      <a:avLst/>
                    </a:prstGeom>
                    <a:noFill/>
                    <a:ln>
                      <a:noFill/>
                    </a:ln>
                  </pic:spPr>
                </pic:pic>
              </a:graphicData>
            </a:graphic>
          </wp:inline>
        </w:drawing>
      </w:r>
      <w:r w:rsidR="00114D98" w:rsidRPr="00043BCA">
        <w:br w:type="page"/>
      </w:r>
      <w:r w:rsidR="00114D98" w:rsidRPr="00043BCA">
        <w:lastRenderedPageBreak/>
        <w:t xml:space="preserve"> </w:t>
      </w:r>
    </w:p>
    <w:p w:rsidR="00114D98" w:rsidRPr="00043BCA" w:rsidRDefault="00114D98" w:rsidP="00114D98"/>
    <w:p w:rsidR="00114D98" w:rsidRDefault="00114D98" w:rsidP="00114D98">
      <w:pPr>
        <w:jc w:val="right"/>
        <w:rPr>
          <w:sz w:val="28"/>
          <w:szCs w:val="28"/>
        </w:rPr>
      </w:pPr>
      <w:r w:rsidRPr="00043BCA">
        <w:rPr>
          <w:sz w:val="28"/>
          <w:szCs w:val="28"/>
        </w:rPr>
        <w:t>Приложение 4</w:t>
      </w:r>
    </w:p>
    <w:p w:rsidR="00114D98" w:rsidRPr="009A5590" w:rsidRDefault="00B94565" w:rsidP="00114D98">
      <w:pPr>
        <w:jc w:val="right"/>
        <w:rPr>
          <w:sz w:val="28"/>
          <w:szCs w:val="28"/>
        </w:rPr>
      </w:pPr>
      <w:r>
        <w:rPr>
          <w:noProof/>
          <w:sz w:val="28"/>
          <w:szCs w:val="28"/>
        </w:rPr>
        <w:drawing>
          <wp:inline distT="0" distB="0" distL="0" distR="0">
            <wp:extent cx="5937250" cy="6642100"/>
            <wp:effectExtent l="0" t="0" r="635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250" cy="6642100"/>
                    </a:xfrm>
                    <a:prstGeom prst="rect">
                      <a:avLst/>
                    </a:prstGeom>
                    <a:noFill/>
                    <a:ln>
                      <a:noFill/>
                    </a:ln>
                  </pic:spPr>
                </pic:pic>
              </a:graphicData>
            </a:graphic>
          </wp:inline>
        </w:drawing>
      </w:r>
    </w:p>
    <w:p w:rsidR="00114D98" w:rsidRDefault="00114D98" w:rsidP="00114D98">
      <w:pPr>
        <w:jc w:val="right"/>
        <w:rPr>
          <w:sz w:val="28"/>
          <w:szCs w:val="28"/>
        </w:rPr>
      </w:pPr>
    </w:p>
    <w:p w:rsidR="00114D98" w:rsidRPr="009A5590" w:rsidRDefault="00114D98" w:rsidP="00114D98">
      <w:pPr>
        <w:rPr>
          <w:sz w:val="28"/>
          <w:szCs w:val="28"/>
        </w:rPr>
      </w:pPr>
    </w:p>
    <w:p w:rsidR="00114D98" w:rsidRPr="009A5590" w:rsidRDefault="00114D98" w:rsidP="00114D98">
      <w:pPr>
        <w:rPr>
          <w:sz w:val="28"/>
          <w:szCs w:val="28"/>
        </w:rPr>
      </w:pPr>
    </w:p>
    <w:p w:rsidR="00114D98" w:rsidRPr="009A5590" w:rsidRDefault="00114D98" w:rsidP="00114D98">
      <w:pPr>
        <w:rPr>
          <w:sz w:val="28"/>
          <w:szCs w:val="28"/>
        </w:rPr>
      </w:pPr>
    </w:p>
    <w:p w:rsidR="00114D98" w:rsidRPr="009A5590" w:rsidRDefault="00114D98" w:rsidP="00114D98">
      <w:pPr>
        <w:rPr>
          <w:sz w:val="28"/>
          <w:szCs w:val="28"/>
        </w:rPr>
      </w:pPr>
    </w:p>
    <w:p w:rsidR="00114D98" w:rsidRDefault="00114D98" w:rsidP="00114D98">
      <w:pPr>
        <w:jc w:val="right"/>
        <w:rPr>
          <w:sz w:val="28"/>
          <w:szCs w:val="28"/>
        </w:rPr>
      </w:pPr>
    </w:p>
    <w:p w:rsidR="00114D98" w:rsidRDefault="00114D98" w:rsidP="00114D98">
      <w:pPr>
        <w:tabs>
          <w:tab w:val="left" w:pos="5355"/>
        </w:tabs>
        <w:rPr>
          <w:sz w:val="28"/>
          <w:szCs w:val="28"/>
        </w:rPr>
      </w:pPr>
      <w:r>
        <w:rPr>
          <w:sz w:val="28"/>
          <w:szCs w:val="28"/>
        </w:rPr>
        <w:tab/>
      </w:r>
    </w:p>
    <w:p w:rsidR="00114D98" w:rsidRPr="009A5590" w:rsidRDefault="00114D98" w:rsidP="00114D98">
      <w:pPr>
        <w:tabs>
          <w:tab w:val="left" w:pos="5355"/>
        </w:tabs>
        <w:rPr>
          <w:sz w:val="28"/>
          <w:szCs w:val="28"/>
        </w:rPr>
      </w:pPr>
      <w:r>
        <w:rPr>
          <w:sz w:val="28"/>
          <w:szCs w:val="28"/>
        </w:rPr>
        <w:br w:type="page"/>
      </w:r>
      <w:r w:rsidR="00B94565">
        <w:rPr>
          <w:noProof/>
          <w:sz w:val="28"/>
          <w:szCs w:val="28"/>
        </w:rPr>
        <w:lastRenderedPageBreak/>
        <w:drawing>
          <wp:inline distT="0" distB="0" distL="0" distR="0">
            <wp:extent cx="5930900" cy="4400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0900" cy="4400550"/>
                    </a:xfrm>
                    <a:prstGeom prst="rect">
                      <a:avLst/>
                    </a:prstGeom>
                    <a:noFill/>
                    <a:ln>
                      <a:noFill/>
                    </a:ln>
                  </pic:spPr>
                </pic:pic>
              </a:graphicData>
            </a:graphic>
          </wp:inline>
        </w:drawing>
      </w:r>
    </w:p>
    <w:p w:rsidR="00114D98" w:rsidRPr="00043BCA" w:rsidRDefault="00114D98" w:rsidP="00114D98">
      <w:pPr>
        <w:jc w:val="right"/>
      </w:pPr>
      <w:r w:rsidRPr="009A5590">
        <w:rPr>
          <w:sz w:val="28"/>
          <w:szCs w:val="28"/>
        </w:rPr>
        <w:br w:type="page"/>
      </w:r>
      <w:r>
        <w:rPr>
          <w:sz w:val="28"/>
          <w:szCs w:val="28"/>
        </w:rPr>
        <w:lastRenderedPageBreak/>
        <w:t>Приложение 5</w:t>
      </w:r>
      <w:r>
        <w:t xml:space="preserve"> </w:t>
      </w:r>
      <w:r w:rsidR="00B94565">
        <w:rPr>
          <w:noProof/>
        </w:rPr>
        <w:drawing>
          <wp:inline distT="0" distB="0" distL="0" distR="0">
            <wp:extent cx="5937250" cy="52832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5283200"/>
                    </a:xfrm>
                    <a:prstGeom prst="rect">
                      <a:avLst/>
                    </a:prstGeom>
                    <a:noFill/>
                    <a:ln>
                      <a:noFill/>
                    </a:ln>
                  </pic:spPr>
                </pic:pic>
              </a:graphicData>
            </a:graphic>
          </wp:inline>
        </w:drawing>
      </w:r>
    </w:p>
    <w:p w:rsidR="00114D98" w:rsidRPr="00043BCA" w:rsidRDefault="00114D98" w:rsidP="00114D98"/>
    <w:p w:rsidR="00114D98" w:rsidRPr="00043BCA" w:rsidRDefault="00114D98" w:rsidP="00114D98"/>
    <w:p w:rsidR="00114D98" w:rsidRPr="00043BCA" w:rsidRDefault="00114D98" w:rsidP="00114D98"/>
    <w:p w:rsidR="00114D98" w:rsidRPr="00043BCA" w:rsidRDefault="00114D98" w:rsidP="00114D98"/>
    <w:p w:rsidR="00114D98" w:rsidRPr="00043BCA" w:rsidRDefault="00114D98" w:rsidP="00114D98"/>
    <w:p w:rsidR="00114D98" w:rsidRPr="00043BCA" w:rsidRDefault="00114D98" w:rsidP="00114D98"/>
    <w:p w:rsidR="00114D98" w:rsidRPr="00043BCA" w:rsidRDefault="00114D98" w:rsidP="00114D98"/>
    <w:p w:rsidR="00114D98" w:rsidRPr="00043BCA" w:rsidRDefault="00114D98" w:rsidP="00114D98"/>
    <w:p w:rsidR="00114D98" w:rsidRPr="00043BCA" w:rsidRDefault="00114D98" w:rsidP="00114D98"/>
    <w:p w:rsidR="00114D98" w:rsidRPr="00043BCA" w:rsidRDefault="00114D98" w:rsidP="00114D98"/>
    <w:p w:rsidR="00114D98" w:rsidRPr="00043BCA" w:rsidRDefault="00114D98" w:rsidP="00114D98"/>
    <w:p w:rsidR="00114D98" w:rsidRPr="00043BCA" w:rsidRDefault="00114D98" w:rsidP="00114D98">
      <w:pPr>
        <w:tabs>
          <w:tab w:val="left" w:pos="5955"/>
        </w:tabs>
      </w:pPr>
      <w:r w:rsidRPr="00043BCA">
        <w:tab/>
      </w:r>
    </w:p>
    <w:p w:rsidR="00114D98" w:rsidRPr="00043BCA" w:rsidRDefault="00114D98" w:rsidP="00114D98">
      <w:pPr>
        <w:tabs>
          <w:tab w:val="left" w:pos="5955"/>
        </w:tabs>
        <w:rPr>
          <w:sz w:val="28"/>
          <w:szCs w:val="28"/>
        </w:rPr>
      </w:pPr>
    </w:p>
    <w:p w:rsidR="00114D98" w:rsidRPr="00043BCA" w:rsidRDefault="00114D98" w:rsidP="00114D98">
      <w:pPr>
        <w:tabs>
          <w:tab w:val="left" w:pos="5955"/>
        </w:tabs>
        <w:rPr>
          <w:sz w:val="28"/>
          <w:szCs w:val="28"/>
        </w:rPr>
      </w:pPr>
    </w:p>
    <w:p w:rsidR="00114D98" w:rsidRPr="00043BCA" w:rsidRDefault="00114D98" w:rsidP="00114D98">
      <w:pPr>
        <w:tabs>
          <w:tab w:val="left" w:pos="5955"/>
        </w:tabs>
        <w:rPr>
          <w:sz w:val="28"/>
          <w:szCs w:val="28"/>
        </w:rPr>
      </w:pPr>
    </w:p>
    <w:p w:rsidR="00114D98" w:rsidRPr="00043BCA" w:rsidRDefault="00114D98" w:rsidP="00114D98">
      <w:pPr>
        <w:tabs>
          <w:tab w:val="left" w:pos="5955"/>
        </w:tabs>
        <w:rPr>
          <w:sz w:val="28"/>
          <w:szCs w:val="28"/>
        </w:rPr>
      </w:pPr>
    </w:p>
    <w:p w:rsidR="00114D98" w:rsidRPr="00043BCA" w:rsidRDefault="00114D98" w:rsidP="00114D98">
      <w:pPr>
        <w:tabs>
          <w:tab w:val="left" w:pos="5955"/>
        </w:tabs>
        <w:rPr>
          <w:sz w:val="28"/>
          <w:szCs w:val="28"/>
        </w:rPr>
      </w:pPr>
    </w:p>
    <w:p w:rsidR="00114D98" w:rsidRPr="00043BCA" w:rsidRDefault="00114D98" w:rsidP="00114D98">
      <w:pPr>
        <w:tabs>
          <w:tab w:val="left" w:pos="5955"/>
        </w:tabs>
        <w:rPr>
          <w:sz w:val="28"/>
          <w:szCs w:val="28"/>
        </w:rPr>
      </w:pPr>
    </w:p>
    <w:p w:rsidR="00114D98" w:rsidRPr="00043BCA" w:rsidRDefault="00114D98" w:rsidP="00114D98">
      <w:pPr>
        <w:tabs>
          <w:tab w:val="left" w:pos="5955"/>
        </w:tabs>
        <w:rPr>
          <w:sz w:val="28"/>
          <w:szCs w:val="28"/>
        </w:rPr>
      </w:pPr>
    </w:p>
    <w:p w:rsidR="00114D98" w:rsidRPr="00043BCA" w:rsidRDefault="00114D98" w:rsidP="00114D98">
      <w:pPr>
        <w:tabs>
          <w:tab w:val="left" w:pos="5955"/>
        </w:tabs>
        <w:rPr>
          <w:sz w:val="28"/>
          <w:szCs w:val="28"/>
        </w:rPr>
      </w:pPr>
    </w:p>
    <w:p w:rsidR="00114D98" w:rsidRPr="00043BCA" w:rsidRDefault="00114D98" w:rsidP="00114D98">
      <w:pPr>
        <w:tabs>
          <w:tab w:val="left" w:pos="5955"/>
        </w:tabs>
        <w:jc w:val="right"/>
        <w:rPr>
          <w:sz w:val="28"/>
          <w:szCs w:val="28"/>
        </w:rPr>
      </w:pPr>
      <w:r w:rsidRPr="00043BCA">
        <w:rPr>
          <w:sz w:val="28"/>
          <w:szCs w:val="28"/>
        </w:rPr>
        <w:t xml:space="preserve">Приложение </w:t>
      </w:r>
      <w:r>
        <w:rPr>
          <w:sz w:val="28"/>
          <w:szCs w:val="28"/>
        </w:rPr>
        <w:t>6</w:t>
      </w:r>
    </w:p>
    <w:p w:rsidR="00114D98" w:rsidRPr="00043BCA" w:rsidRDefault="00B94565" w:rsidP="00114D98">
      <w:pPr>
        <w:tabs>
          <w:tab w:val="left" w:pos="5955"/>
        </w:tabs>
      </w:pPr>
      <w:r>
        <w:rPr>
          <w:noProof/>
        </w:rPr>
        <w:lastRenderedPageBreak/>
        <w:drawing>
          <wp:inline distT="0" distB="0" distL="0" distR="0">
            <wp:extent cx="5854700" cy="88011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b="4881"/>
                    <a:stretch>
                      <a:fillRect/>
                    </a:stretch>
                  </pic:blipFill>
                  <pic:spPr bwMode="auto">
                    <a:xfrm>
                      <a:off x="0" y="0"/>
                      <a:ext cx="5854700" cy="8801100"/>
                    </a:xfrm>
                    <a:prstGeom prst="rect">
                      <a:avLst/>
                    </a:prstGeom>
                    <a:noFill/>
                    <a:ln>
                      <a:noFill/>
                    </a:ln>
                  </pic:spPr>
                </pic:pic>
              </a:graphicData>
            </a:graphic>
          </wp:inline>
        </w:drawing>
      </w:r>
    </w:p>
    <w:p w:rsidR="00114D98" w:rsidRPr="00043BCA" w:rsidRDefault="00114D98" w:rsidP="00114D98"/>
    <w:p w:rsidR="00114D98" w:rsidRPr="00043BCA" w:rsidRDefault="00114D98" w:rsidP="00114D98">
      <w:pPr>
        <w:tabs>
          <w:tab w:val="left" w:pos="5955"/>
        </w:tabs>
        <w:jc w:val="right"/>
        <w:rPr>
          <w:sz w:val="28"/>
          <w:szCs w:val="28"/>
        </w:rPr>
      </w:pPr>
      <w:r w:rsidRPr="00043BCA">
        <w:br w:type="page"/>
      </w:r>
      <w:r w:rsidRPr="00043BCA">
        <w:rPr>
          <w:sz w:val="28"/>
          <w:szCs w:val="28"/>
        </w:rPr>
        <w:lastRenderedPageBreak/>
        <w:t xml:space="preserve">Приложение </w:t>
      </w:r>
      <w:r>
        <w:rPr>
          <w:sz w:val="28"/>
          <w:szCs w:val="28"/>
        </w:rPr>
        <w:t>7</w:t>
      </w:r>
    </w:p>
    <w:p w:rsidR="00114D98" w:rsidRPr="00043BCA" w:rsidRDefault="00114D98" w:rsidP="00114D98">
      <w:pPr>
        <w:pStyle w:val="17"/>
        <w:jc w:val="right"/>
        <w:rPr>
          <w:rFonts w:ascii="Times New Roman" w:hAnsi="Times New Roman" w:cs="Times New Roman"/>
          <w:i/>
          <w:iCs/>
          <w:sz w:val="12"/>
          <w:szCs w:val="12"/>
        </w:rPr>
      </w:pPr>
    </w:p>
    <w:tbl>
      <w:tblPr>
        <w:tblW w:w="9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7"/>
        <w:gridCol w:w="1057"/>
        <w:gridCol w:w="1567"/>
        <w:gridCol w:w="236"/>
        <w:gridCol w:w="725"/>
        <w:gridCol w:w="701"/>
        <w:gridCol w:w="234"/>
        <w:gridCol w:w="78"/>
        <w:gridCol w:w="1005"/>
        <w:gridCol w:w="165"/>
        <w:gridCol w:w="52"/>
        <w:gridCol w:w="203"/>
        <w:gridCol w:w="377"/>
        <w:gridCol w:w="163"/>
        <w:gridCol w:w="386"/>
        <w:gridCol w:w="458"/>
        <w:gridCol w:w="13"/>
      </w:tblGrid>
      <w:tr w:rsidR="00114D98" w:rsidRPr="00043BCA">
        <w:trPr>
          <w:gridAfter w:val="1"/>
          <w:wAfter w:w="13" w:type="dxa"/>
          <w:trHeight w:val="345"/>
        </w:trPr>
        <w:tc>
          <w:tcPr>
            <w:tcW w:w="8220" w:type="dxa"/>
            <w:gridSpan w:val="10"/>
            <w:tcBorders>
              <w:top w:val="nil"/>
              <w:left w:val="nil"/>
              <w:bottom w:val="nil"/>
              <w:right w:val="single" w:sz="12" w:space="0" w:color="auto"/>
            </w:tcBorders>
            <w:vAlign w:val="center"/>
          </w:tcPr>
          <w:p w:rsidR="00114D98" w:rsidRPr="00043BCA" w:rsidRDefault="00114D98" w:rsidP="002751EE">
            <w:pPr>
              <w:pStyle w:val="17"/>
              <w:jc w:val="right"/>
              <w:rPr>
                <w:rFonts w:ascii="Times New Roman" w:hAnsi="Times New Roman" w:cs="Times New Roman"/>
                <w:b/>
                <w:bCs/>
                <w:sz w:val="12"/>
                <w:szCs w:val="12"/>
              </w:rPr>
            </w:pPr>
          </w:p>
        </w:tc>
        <w:tc>
          <w:tcPr>
            <w:tcW w:w="1634" w:type="dxa"/>
            <w:gridSpan w:val="6"/>
            <w:tcBorders>
              <w:top w:val="single" w:sz="12" w:space="0" w:color="auto"/>
              <w:left w:val="single" w:sz="12" w:space="0" w:color="auto"/>
              <w:bottom w:val="single" w:sz="12" w:space="0" w:color="auto"/>
              <w:right w:val="single" w:sz="12" w:space="0" w:color="auto"/>
            </w:tcBorders>
            <w:vAlign w:val="center"/>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Код</w:t>
            </w:r>
          </w:p>
        </w:tc>
      </w:tr>
      <w:tr w:rsidR="00114D98" w:rsidRPr="00043BCA">
        <w:trPr>
          <w:gridAfter w:val="1"/>
          <w:wAfter w:w="13" w:type="dxa"/>
          <w:trHeight w:val="345"/>
        </w:trPr>
        <w:tc>
          <w:tcPr>
            <w:tcW w:w="8220" w:type="dxa"/>
            <w:gridSpan w:val="10"/>
            <w:tcBorders>
              <w:top w:val="nil"/>
              <w:left w:val="nil"/>
              <w:bottom w:val="nil"/>
              <w:right w:val="single" w:sz="12" w:space="0" w:color="auto"/>
            </w:tcBorders>
            <w:vAlign w:val="center"/>
          </w:tcPr>
          <w:p w:rsidR="00114D98" w:rsidRPr="00043BCA" w:rsidRDefault="00114D98" w:rsidP="002751EE">
            <w:pPr>
              <w:pStyle w:val="17"/>
              <w:jc w:val="right"/>
              <w:rPr>
                <w:rFonts w:ascii="Times New Roman" w:hAnsi="Times New Roman" w:cs="Times New Roman"/>
                <w:b/>
                <w:bCs/>
                <w:sz w:val="12"/>
                <w:szCs w:val="12"/>
              </w:rPr>
            </w:pPr>
            <w:r w:rsidRPr="00043BCA">
              <w:rPr>
                <w:rFonts w:ascii="Times New Roman" w:hAnsi="Times New Roman" w:cs="Times New Roman"/>
                <w:b/>
                <w:bCs/>
                <w:sz w:val="12"/>
                <w:szCs w:val="12"/>
              </w:rPr>
              <w:t>Форма по ОКУД</w:t>
            </w:r>
          </w:p>
        </w:tc>
        <w:tc>
          <w:tcPr>
            <w:tcW w:w="1634" w:type="dxa"/>
            <w:gridSpan w:val="6"/>
            <w:tcBorders>
              <w:top w:val="single" w:sz="12" w:space="0" w:color="auto"/>
              <w:left w:val="single" w:sz="12" w:space="0" w:color="auto"/>
              <w:bottom w:val="single" w:sz="12" w:space="0" w:color="auto"/>
              <w:right w:val="single" w:sz="12" w:space="0" w:color="auto"/>
            </w:tcBorders>
            <w:vAlign w:val="center"/>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0302001</w:t>
            </w:r>
          </w:p>
        </w:tc>
      </w:tr>
      <w:tr w:rsidR="00114D98" w:rsidRPr="00043BCA">
        <w:trPr>
          <w:gridAfter w:val="1"/>
          <w:wAfter w:w="13" w:type="dxa"/>
          <w:trHeight w:val="345"/>
        </w:trPr>
        <w:tc>
          <w:tcPr>
            <w:tcW w:w="7050" w:type="dxa"/>
            <w:gridSpan w:val="8"/>
            <w:tcBorders>
              <w:top w:val="nil"/>
              <w:left w:val="nil"/>
              <w:right w:val="nil"/>
            </w:tcBorders>
            <w:vAlign w:val="center"/>
          </w:tcPr>
          <w:p w:rsidR="00114D98" w:rsidRPr="00043BCA" w:rsidRDefault="00114D98" w:rsidP="002751EE">
            <w:pPr>
              <w:pStyle w:val="17"/>
              <w:jc w:val="center"/>
              <w:rPr>
                <w:rFonts w:ascii="Times New Roman" w:hAnsi="Times New Roman" w:cs="Times New Roman"/>
                <w:b/>
                <w:bCs/>
                <w:i/>
                <w:color w:val="0000FF"/>
                <w:sz w:val="12"/>
                <w:szCs w:val="12"/>
              </w:rPr>
            </w:pPr>
            <w:r w:rsidRPr="00043BCA">
              <w:rPr>
                <w:rFonts w:ascii="Times New Roman" w:hAnsi="Times New Roman" w:cs="Times New Roman"/>
                <w:i/>
                <w:color w:val="0000FF"/>
                <w:sz w:val="12"/>
                <w:szCs w:val="12"/>
              </w:rPr>
              <w:t>АО «Новый Регистратор»</w:t>
            </w:r>
          </w:p>
        </w:tc>
        <w:tc>
          <w:tcPr>
            <w:tcW w:w="1170" w:type="dxa"/>
            <w:gridSpan w:val="2"/>
            <w:tcBorders>
              <w:top w:val="nil"/>
              <w:left w:val="nil"/>
              <w:bottom w:val="nil"/>
              <w:right w:val="single" w:sz="12" w:space="0" w:color="auto"/>
            </w:tcBorders>
            <w:vAlign w:val="center"/>
          </w:tcPr>
          <w:p w:rsidR="00114D98" w:rsidRPr="00043BCA" w:rsidRDefault="00114D98" w:rsidP="002751EE">
            <w:pPr>
              <w:pStyle w:val="17"/>
              <w:jc w:val="right"/>
              <w:rPr>
                <w:rFonts w:ascii="Times New Roman" w:hAnsi="Times New Roman" w:cs="Times New Roman"/>
                <w:b/>
                <w:bCs/>
                <w:sz w:val="12"/>
                <w:szCs w:val="12"/>
              </w:rPr>
            </w:pPr>
            <w:r w:rsidRPr="00043BCA">
              <w:rPr>
                <w:rFonts w:ascii="Times New Roman" w:hAnsi="Times New Roman" w:cs="Times New Roman"/>
                <w:b/>
                <w:bCs/>
                <w:sz w:val="12"/>
                <w:szCs w:val="12"/>
              </w:rPr>
              <w:t>по ОКПО</w:t>
            </w:r>
          </w:p>
        </w:tc>
        <w:tc>
          <w:tcPr>
            <w:tcW w:w="1634" w:type="dxa"/>
            <w:gridSpan w:val="6"/>
            <w:tcBorders>
              <w:top w:val="single" w:sz="12" w:space="0" w:color="auto"/>
              <w:left w:val="single" w:sz="12" w:space="0" w:color="auto"/>
              <w:bottom w:val="single" w:sz="12" w:space="0" w:color="auto"/>
              <w:right w:val="single" w:sz="12" w:space="0" w:color="auto"/>
            </w:tcBorders>
            <w:vAlign w:val="center"/>
          </w:tcPr>
          <w:p w:rsidR="00114D98" w:rsidRPr="00043BCA" w:rsidRDefault="00114D98" w:rsidP="002751EE">
            <w:pPr>
              <w:pStyle w:val="17"/>
              <w:jc w:val="center"/>
              <w:rPr>
                <w:rFonts w:ascii="Times New Roman" w:hAnsi="Times New Roman" w:cs="Times New Roman"/>
                <w:b/>
                <w:bCs/>
                <w:color w:val="0000FF"/>
                <w:sz w:val="12"/>
                <w:szCs w:val="12"/>
              </w:rPr>
            </w:pPr>
            <w:r w:rsidRPr="00043BCA">
              <w:rPr>
                <w:rFonts w:ascii="Times New Roman" w:hAnsi="Times New Roman" w:cs="Times New Roman"/>
                <w:b/>
                <w:bCs/>
                <w:color w:val="0000FF"/>
                <w:sz w:val="12"/>
                <w:szCs w:val="12"/>
              </w:rPr>
              <w:t>13539870</w:t>
            </w:r>
          </w:p>
        </w:tc>
      </w:tr>
      <w:tr w:rsidR="00114D98" w:rsidRPr="00043BCA">
        <w:trPr>
          <w:gridAfter w:val="1"/>
          <w:wAfter w:w="13" w:type="dxa"/>
          <w:trHeight w:val="150"/>
        </w:trPr>
        <w:tc>
          <w:tcPr>
            <w:tcW w:w="7050" w:type="dxa"/>
            <w:gridSpan w:val="8"/>
            <w:tcBorders>
              <w:left w:val="nil"/>
              <w:bottom w:val="nil"/>
              <w:right w:val="nil"/>
            </w:tcBorders>
          </w:tcPr>
          <w:p w:rsidR="00114D98" w:rsidRPr="00043BCA" w:rsidRDefault="00114D98" w:rsidP="002751EE">
            <w:pPr>
              <w:pStyle w:val="6"/>
              <w:rPr>
                <w:rFonts w:ascii="Times New Roman" w:hAnsi="Times New Roman" w:cs="Times New Roman"/>
              </w:rPr>
            </w:pPr>
            <w:r w:rsidRPr="00043BCA">
              <w:rPr>
                <w:rFonts w:ascii="Times New Roman" w:hAnsi="Times New Roman" w:cs="Times New Roman"/>
              </w:rPr>
              <w:t>наименование организации</w:t>
            </w:r>
          </w:p>
        </w:tc>
        <w:tc>
          <w:tcPr>
            <w:tcW w:w="1170" w:type="dxa"/>
            <w:gridSpan w:val="2"/>
            <w:tcBorders>
              <w:top w:val="nil"/>
              <w:left w:val="nil"/>
              <w:bottom w:val="nil"/>
              <w:right w:val="nil"/>
            </w:tcBorders>
          </w:tcPr>
          <w:p w:rsidR="00114D98" w:rsidRPr="00043BCA" w:rsidRDefault="00114D98" w:rsidP="002751EE">
            <w:pPr>
              <w:pStyle w:val="6"/>
              <w:rPr>
                <w:rFonts w:ascii="Times New Roman" w:hAnsi="Times New Roman" w:cs="Times New Roman"/>
              </w:rPr>
            </w:pPr>
          </w:p>
        </w:tc>
        <w:tc>
          <w:tcPr>
            <w:tcW w:w="1634" w:type="dxa"/>
            <w:gridSpan w:val="6"/>
            <w:tcBorders>
              <w:top w:val="single" w:sz="12" w:space="0" w:color="auto"/>
              <w:left w:val="nil"/>
              <w:bottom w:val="nil"/>
              <w:right w:val="nil"/>
            </w:tcBorders>
          </w:tcPr>
          <w:p w:rsidR="00114D98" w:rsidRPr="00043BCA" w:rsidRDefault="00114D98" w:rsidP="002751EE">
            <w:pPr>
              <w:pStyle w:val="6"/>
              <w:rPr>
                <w:rFonts w:ascii="Times New Roman" w:hAnsi="Times New Roman" w:cs="Times New Roman"/>
              </w:rPr>
            </w:pPr>
          </w:p>
        </w:tc>
      </w:tr>
      <w:tr w:rsidR="00114D98" w:rsidRPr="00043BCA">
        <w:trPr>
          <w:gridAfter w:val="1"/>
          <w:wAfter w:w="8" w:type="dxa"/>
          <w:cantSplit/>
          <w:trHeight w:val="223"/>
        </w:trPr>
        <w:tc>
          <w:tcPr>
            <w:tcW w:w="5075" w:type="dxa"/>
            <w:gridSpan w:val="3"/>
            <w:tcBorders>
              <w:top w:val="nil"/>
              <w:left w:val="nil"/>
              <w:bottom w:val="nil"/>
              <w:right w:val="nil"/>
            </w:tcBorders>
            <w:tcMar>
              <w:left w:w="28" w:type="dxa"/>
              <w:right w:w="28" w:type="dxa"/>
            </w:tcMar>
          </w:tcPr>
          <w:p w:rsidR="00114D98" w:rsidRPr="00043BCA" w:rsidRDefault="00114D98" w:rsidP="002751EE">
            <w:pPr>
              <w:pStyle w:val="17"/>
              <w:jc w:val="right"/>
              <w:rPr>
                <w:rFonts w:ascii="Times New Roman" w:hAnsi="Times New Roman" w:cs="Times New Roman"/>
                <w:sz w:val="12"/>
                <w:szCs w:val="12"/>
              </w:rPr>
            </w:pPr>
          </w:p>
        </w:tc>
        <w:tc>
          <w:tcPr>
            <w:tcW w:w="236" w:type="dxa"/>
            <w:vMerge w:val="restart"/>
            <w:tcBorders>
              <w:top w:val="nil"/>
              <w:left w:val="nil"/>
              <w:right w:val="nil"/>
            </w:tcBorders>
            <w:tcMar>
              <w:left w:w="28" w:type="dxa"/>
              <w:right w:w="28" w:type="dxa"/>
            </w:tcMar>
          </w:tcPr>
          <w:p w:rsidR="00114D98" w:rsidRPr="00043BCA" w:rsidRDefault="00114D98" w:rsidP="002751EE">
            <w:pPr>
              <w:pStyle w:val="17"/>
              <w:jc w:val="left"/>
              <w:rPr>
                <w:rFonts w:ascii="Times New Roman" w:hAnsi="Times New Roman" w:cs="Times New Roman"/>
                <w:sz w:val="12"/>
                <w:szCs w:val="12"/>
              </w:rPr>
            </w:pPr>
          </w:p>
        </w:tc>
        <w:tc>
          <w:tcPr>
            <w:tcW w:w="4548" w:type="dxa"/>
            <w:gridSpan w:val="12"/>
            <w:tcBorders>
              <w:top w:val="nil"/>
              <w:left w:val="nil"/>
              <w:bottom w:val="nil"/>
              <w:right w:val="nil"/>
            </w:tcBorders>
            <w:tcMar>
              <w:left w:w="28" w:type="dxa"/>
              <w:right w:w="28" w:type="dxa"/>
            </w:tcMar>
            <w:vAlign w:val="bottom"/>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УТВЕРЖДАЮ</w:t>
            </w:r>
          </w:p>
        </w:tc>
      </w:tr>
      <w:tr w:rsidR="00114D98" w:rsidRPr="00043BCA">
        <w:trPr>
          <w:gridAfter w:val="1"/>
          <w:wAfter w:w="8" w:type="dxa"/>
          <w:cantSplit/>
          <w:trHeight w:val="285"/>
        </w:trPr>
        <w:tc>
          <w:tcPr>
            <w:tcW w:w="5075" w:type="dxa"/>
            <w:gridSpan w:val="3"/>
            <w:tcBorders>
              <w:top w:val="nil"/>
              <w:left w:val="nil"/>
              <w:bottom w:val="nil"/>
              <w:right w:val="nil"/>
            </w:tcBorders>
            <w:tcMar>
              <w:left w:w="28" w:type="dxa"/>
              <w:right w:w="28" w:type="dxa"/>
            </w:tcMar>
            <w:vAlign w:val="center"/>
          </w:tcPr>
          <w:p w:rsidR="00114D98" w:rsidRPr="00043BCA" w:rsidRDefault="00114D98" w:rsidP="002751EE">
            <w:pPr>
              <w:pStyle w:val="17"/>
              <w:jc w:val="center"/>
              <w:rPr>
                <w:rFonts w:ascii="Times New Roman" w:hAnsi="Times New Roman" w:cs="Times New Roman"/>
                <w:sz w:val="12"/>
                <w:szCs w:val="12"/>
              </w:rPr>
            </w:pPr>
          </w:p>
        </w:tc>
        <w:tc>
          <w:tcPr>
            <w:tcW w:w="236" w:type="dxa"/>
            <w:vMerge/>
            <w:tcBorders>
              <w:left w:val="nil"/>
              <w:right w:val="nil"/>
            </w:tcBorders>
            <w:tcMar>
              <w:left w:w="28" w:type="dxa"/>
              <w:right w:w="28" w:type="dxa"/>
            </w:tcMar>
          </w:tcPr>
          <w:p w:rsidR="00114D98" w:rsidRPr="00043BCA" w:rsidRDefault="00114D98" w:rsidP="002751EE">
            <w:pPr>
              <w:pStyle w:val="17"/>
              <w:jc w:val="left"/>
              <w:rPr>
                <w:rFonts w:ascii="Times New Roman" w:hAnsi="Times New Roman" w:cs="Times New Roman"/>
                <w:sz w:val="12"/>
                <w:szCs w:val="12"/>
              </w:rPr>
            </w:pPr>
          </w:p>
        </w:tc>
        <w:tc>
          <w:tcPr>
            <w:tcW w:w="1661" w:type="dxa"/>
            <w:gridSpan w:val="3"/>
            <w:tcBorders>
              <w:top w:val="nil"/>
              <w:left w:val="nil"/>
              <w:bottom w:val="nil"/>
              <w:right w:val="nil"/>
            </w:tcBorders>
            <w:tcMar>
              <w:left w:w="28" w:type="dxa"/>
              <w:right w:w="28" w:type="dxa"/>
            </w:tcMar>
            <w:vAlign w:val="bottom"/>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Отчет в сумме</w:t>
            </w:r>
          </w:p>
        </w:tc>
        <w:tc>
          <w:tcPr>
            <w:tcW w:w="2887" w:type="dxa"/>
            <w:gridSpan w:val="9"/>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Пятнадцать тысяч</w:t>
            </w:r>
          </w:p>
        </w:tc>
      </w:tr>
      <w:tr w:rsidR="00114D98" w:rsidRPr="00043BCA">
        <w:trPr>
          <w:gridAfter w:val="1"/>
          <w:wAfter w:w="8" w:type="dxa"/>
          <w:cantSplit/>
          <w:trHeight w:val="149"/>
        </w:trPr>
        <w:tc>
          <w:tcPr>
            <w:tcW w:w="2449" w:type="dxa"/>
            <w:vMerge w:val="restart"/>
            <w:tcBorders>
              <w:top w:val="nil"/>
              <w:left w:val="nil"/>
              <w:right w:val="single" w:sz="12" w:space="0" w:color="auto"/>
            </w:tcBorders>
            <w:tcMar>
              <w:left w:w="28" w:type="dxa"/>
              <w:right w:w="28" w:type="dxa"/>
            </w:tcMar>
            <w:vAlign w:val="center"/>
          </w:tcPr>
          <w:p w:rsidR="00114D98" w:rsidRPr="00043BCA" w:rsidRDefault="00114D98" w:rsidP="002751EE">
            <w:pPr>
              <w:pStyle w:val="ab"/>
              <w:rPr>
                <w:rFonts w:ascii="Times New Roman" w:hAnsi="Times New Roman" w:cs="Times New Roman"/>
                <w:sz w:val="12"/>
                <w:szCs w:val="12"/>
              </w:rPr>
            </w:pPr>
            <w:r w:rsidRPr="00043BCA">
              <w:rPr>
                <w:rFonts w:ascii="Times New Roman" w:hAnsi="Times New Roman" w:cs="Times New Roman"/>
                <w:sz w:val="12"/>
                <w:szCs w:val="12"/>
              </w:rPr>
              <w:t>АВАНСОВЫЙ ОТЧЕТ</w:t>
            </w:r>
          </w:p>
        </w:tc>
        <w:tc>
          <w:tcPr>
            <w:tcW w:w="1058" w:type="dxa"/>
            <w:tcBorders>
              <w:top w:val="single" w:sz="12" w:space="0" w:color="auto"/>
              <w:left w:val="single" w:sz="12" w:space="0" w:color="auto"/>
              <w:bottom w:val="single" w:sz="12" w:space="0" w:color="auto"/>
              <w:right w:val="single" w:sz="12" w:space="0" w:color="auto"/>
            </w:tcBorders>
            <w:tcMar>
              <w:left w:w="28" w:type="dxa"/>
              <w:right w:w="28" w:type="dxa"/>
            </w:tcMar>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236</w:t>
            </w:r>
          </w:p>
        </w:tc>
        <w:tc>
          <w:tcPr>
            <w:tcW w:w="1568" w:type="dxa"/>
            <w:tcBorders>
              <w:top w:val="single" w:sz="12" w:space="0" w:color="auto"/>
              <w:left w:val="single" w:sz="12" w:space="0" w:color="auto"/>
              <w:bottom w:val="single" w:sz="12" w:space="0" w:color="auto"/>
              <w:right w:val="single" w:sz="12" w:space="0" w:color="auto"/>
            </w:tcBorders>
            <w:tcMar>
              <w:left w:w="28" w:type="dxa"/>
              <w:right w:w="28" w:type="dxa"/>
            </w:tcMar>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Дата</w:t>
            </w:r>
          </w:p>
        </w:tc>
        <w:tc>
          <w:tcPr>
            <w:tcW w:w="236" w:type="dxa"/>
            <w:vMerge/>
            <w:tcBorders>
              <w:left w:val="single" w:sz="12" w:space="0" w:color="auto"/>
              <w:right w:val="nil"/>
            </w:tcBorders>
            <w:tcMar>
              <w:left w:w="28" w:type="dxa"/>
              <w:right w:w="28" w:type="dxa"/>
            </w:tcMar>
          </w:tcPr>
          <w:p w:rsidR="00114D98" w:rsidRPr="00043BCA" w:rsidRDefault="00114D98" w:rsidP="002751EE">
            <w:pPr>
              <w:pStyle w:val="17"/>
              <w:jc w:val="right"/>
              <w:rPr>
                <w:rFonts w:ascii="Times New Roman" w:hAnsi="Times New Roman" w:cs="Times New Roman"/>
                <w:sz w:val="12"/>
                <w:szCs w:val="12"/>
              </w:rPr>
            </w:pPr>
          </w:p>
        </w:tc>
        <w:tc>
          <w:tcPr>
            <w:tcW w:w="2961" w:type="dxa"/>
            <w:gridSpan w:val="7"/>
            <w:tcBorders>
              <w:top w:val="nil"/>
              <w:left w:val="nil"/>
              <w:right w:val="nil"/>
            </w:tcBorders>
            <w:tcMar>
              <w:left w:w="28" w:type="dxa"/>
              <w:right w:w="28" w:type="dxa"/>
            </w:tcMar>
          </w:tcPr>
          <w:p w:rsidR="00114D98" w:rsidRPr="00043BCA" w:rsidRDefault="00114D98" w:rsidP="002751EE">
            <w:pPr>
              <w:pStyle w:val="17"/>
              <w:jc w:val="center"/>
              <w:rPr>
                <w:rFonts w:ascii="Times New Roman" w:hAnsi="Times New Roman" w:cs="Times New Roman"/>
                <w:b/>
                <w:bCs/>
                <w:sz w:val="12"/>
                <w:szCs w:val="12"/>
              </w:rPr>
            </w:pPr>
          </w:p>
        </w:tc>
        <w:tc>
          <w:tcPr>
            <w:tcW w:w="580" w:type="dxa"/>
            <w:gridSpan w:val="2"/>
            <w:tcBorders>
              <w:top w:val="nil"/>
              <w:left w:val="nil"/>
              <w:bottom w:val="nil"/>
              <w:right w:val="nil"/>
            </w:tcBorders>
            <w:tcMar>
              <w:left w:w="28" w:type="dxa"/>
              <w:right w:w="28" w:type="dxa"/>
            </w:tcMar>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руб.</w:t>
            </w:r>
          </w:p>
        </w:tc>
        <w:tc>
          <w:tcPr>
            <w:tcW w:w="549" w:type="dxa"/>
            <w:gridSpan w:val="2"/>
            <w:tcBorders>
              <w:top w:val="nil"/>
              <w:left w:val="nil"/>
              <w:right w:val="nil"/>
            </w:tcBorders>
            <w:tcMar>
              <w:left w:w="28" w:type="dxa"/>
              <w:right w:w="28" w:type="dxa"/>
            </w:tcMar>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00</w:t>
            </w:r>
          </w:p>
        </w:tc>
        <w:tc>
          <w:tcPr>
            <w:tcW w:w="458" w:type="dxa"/>
            <w:tcBorders>
              <w:top w:val="nil"/>
              <w:left w:val="nil"/>
              <w:bottom w:val="nil"/>
              <w:right w:val="nil"/>
            </w:tcBorders>
            <w:tcMar>
              <w:left w:w="28" w:type="dxa"/>
              <w:right w:w="28" w:type="dxa"/>
            </w:tcMar>
          </w:tcPr>
          <w:p w:rsidR="00114D98" w:rsidRPr="00043BCA" w:rsidRDefault="00114D98" w:rsidP="002751EE">
            <w:pPr>
              <w:pStyle w:val="17"/>
              <w:jc w:val="right"/>
              <w:rPr>
                <w:rFonts w:ascii="Times New Roman" w:hAnsi="Times New Roman" w:cs="Times New Roman"/>
                <w:b/>
                <w:bCs/>
                <w:sz w:val="12"/>
                <w:szCs w:val="12"/>
              </w:rPr>
            </w:pPr>
            <w:r w:rsidRPr="00043BCA">
              <w:rPr>
                <w:rFonts w:ascii="Times New Roman" w:hAnsi="Times New Roman" w:cs="Times New Roman"/>
                <w:b/>
                <w:bCs/>
                <w:sz w:val="12"/>
                <w:szCs w:val="12"/>
              </w:rPr>
              <w:t>коп.</w:t>
            </w:r>
          </w:p>
        </w:tc>
      </w:tr>
      <w:tr w:rsidR="00114D98" w:rsidRPr="00043BCA">
        <w:trPr>
          <w:gridAfter w:val="1"/>
          <w:wAfter w:w="8" w:type="dxa"/>
          <w:cantSplit/>
          <w:trHeight w:val="145"/>
        </w:trPr>
        <w:tc>
          <w:tcPr>
            <w:tcW w:w="2449" w:type="dxa"/>
            <w:vMerge/>
            <w:tcBorders>
              <w:left w:val="nil"/>
              <w:bottom w:val="nil"/>
              <w:right w:val="single" w:sz="12" w:space="0" w:color="auto"/>
            </w:tcBorders>
            <w:tcMar>
              <w:left w:w="28" w:type="dxa"/>
              <w:right w:w="28" w:type="dxa"/>
            </w:tcMar>
          </w:tcPr>
          <w:p w:rsidR="00114D98" w:rsidRPr="00043BCA" w:rsidRDefault="00114D98" w:rsidP="002751EE">
            <w:pPr>
              <w:pStyle w:val="17"/>
              <w:jc w:val="right"/>
              <w:rPr>
                <w:rFonts w:ascii="Times New Roman" w:hAnsi="Times New Roman" w:cs="Times New Roman"/>
                <w:sz w:val="12"/>
                <w:szCs w:val="12"/>
              </w:rPr>
            </w:pPr>
          </w:p>
        </w:tc>
        <w:tc>
          <w:tcPr>
            <w:tcW w:w="1058" w:type="dxa"/>
            <w:tcBorders>
              <w:top w:val="single" w:sz="12" w:space="0" w:color="auto"/>
              <w:left w:val="single" w:sz="12" w:space="0" w:color="auto"/>
              <w:bottom w:val="single" w:sz="12" w:space="0" w:color="auto"/>
              <w:right w:val="single" w:sz="12" w:space="0" w:color="auto"/>
            </w:tcBorders>
          </w:tcPr>
          <w:p w:rsidR="00114D98" w:rsidRPr="00043BCA" w:rsidRDefault="00114D98" w:rsidP="002751EE">
            <w:pPr>
              <w:pStyle w:val="17"/>
              <w:jc w:val="center"/>
              <w:rPr>
                <w:rFonts w:ascii="Times New Roman" w:hAnsi="Times New Roman" w:cs="Times New Roman"/>
                <w:b/>
                <w:bCs/>
                <w:color w:val="0000FF"/>
                <w:sz w:val="12"/>
                <w:szCs w:val="12"/>
              </w:rPr>
            </w:pPr>
            <w:r w:rsidRPr="00043BCA">
              <w:rPr>
                <w:rFonts w:ascii="Times New Roman" w:hAnsi="Times New Roman" w:cs="Times New Roman"/>
                <w:b/>
                <w:bCs/>
                <w:color w:val="0000FF"/>
                <w:sz w:val="12"/>
                <w:szCs w:val="12"/>
              </w:rPr>
              <w:t>176</w:t>
            </w:r>
          </w:p>
        </w:tc>
        <w:tc>
          <w:tcPr>
            <w:tcW w:w="1568" w:type="dxa"/>
            <w:tcBorders>
              <w:top w:val="single" w:sz="12" w:space="0" w:color="auto"/>
              <w:left w:val="single" w:sz="12" w:space="0" w:color="auto"/>
              <w:bottom w:val="single" w:sz="12" w:space="0" w:color="auto"/>
              <w:right w:val="single" w:sz="12" w:space="0" w:color="auto"/>
            </w:tcBorders>
          </w:tcPr>
          <w:p w:rsidR="00114D98" w:rsidRPr="00043BCA" w:rsidRDefault="00114D98" w:rsidP="002751EE">
            <w:pPr>
              <w:pStyle w:val="17"/>
              <w:jc w:val="center"/>
              <w:rPr>
                <w:rFonts w:ascii="Times New Roman" w:hAnsi="Times New Roman" w:cs="Times New Roman"/>
                <w:b/>
                <w:bCs/>
                <w:color w:val="0000FF"/>
                <w:sz w:val="12"/>
                <w:szCs w:val="12"/>
              </w:rPr>
            </w:pPr>
            <w:r w:rsidRPr="00043BCA">
              <w:rPr>
                <w:rFonts w:ascii="Times New Roman" w:hAnsi="Times New Roman" w:cs="Times New Roman"/>
                <w:b/>
                <w:bCs/>
                <w:color w:val="0000FF"/>
                <w:sz w:val="12"/>
                <w:szCs w:val="12"/>
              </w:rPr>
              <w:t>12.10.2018</w:t>
            </w:r>
          </w:p>
        </w:tc>
        <w:tc>
          <w:tcPr>
            <w:tcW w:w="236" w:type="dxa"/>
            <w:vMerge/>
            <w:tcBorders>
              <w:left w:val="single" w:sz="12" w:space="0" w:color="auto"/>
              <w:right w:val="nil"/>
            </w:tcBorders>
            <w:tcMar>
              <w:left w:w="28" w:type="dxa"/>
              <w:right w:w="28" w:type="dxa"/>
            </w:tcMar>
          </w:tcPr>
          <w:p w:rsidR="00114D98" w:rsidRPr="00043BCA" w:rsidRDefault="00114D98" w:rsidP="002751EE">
            <w:pPr>
              <w:pStyle w:val="17"/>
              <w:jc w:val="left"/>
              <w:rPr>
                <w:rFonts w:ascii="Times New Roman" w:hAnsi="Times New Roman" w:cs="Times New Roman"/>
                <w:sz w:val="12"/>
                <w:szCs w:val="12"/>
              </w:rPr>
            </w:pPr>
          </w:p>
        </w:tc>
        <w:tc>
          <w:tcPr>
            <w:tcW w:w="1427" w:type="dxa"/>
            <w:gridSpan w:val="2"/>
            <w:tcBorders>
              <w:top w:val="nil"/>
              <w:left w:val="nil"/>
              <w:bottom w:val="nil"/>
              <w:right w:val="nil"/>
            </w:tcBorders>
            <w:tcMar>
              <w:left w:w="28" w:type="dxa"/>
              <w:right w:w="28" w:type="dxa"/>
            </w:tcMar>
            <w:vAlign w:val="bottom"/>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Руководитель</w:t>
            </w:r>
          </w:p>
        </w:tc>
        <w:tc>
          <w:tcPr>
            <w:tcW w:w="3121" w:type="dxa"/>
            <w:gridSpan w:val="10"/>
            <w:tcBorders>
              <w:top w:val="nil"/>
              <w:left w:val="nil"/>
              <w:right w:val="nil"/>
            </w:tcBorders>
            <w:tcMar>
              <w:left w:w="28" w:type="dxa"/>
              <w:right w:w="28" w:type="dxa"/>
            </w:tcMar>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директор</w:t>
            </w:r>
          </w:p>
        </w:tc>
      </w:tr>
      <w:tr w:rsidR="00114D98" w:rsidRPr="00043BCA">
        <w:trPr>
          <w:gridAfter w:val="1"/>
          <w:wAfter w:w="8" w:type="dxa"/>
          <w:cantSplit/>
          <w:trHeight w:val="155"/>
        </w:trPr>
        <w:tc>
          <w:tcPr>
            <w:tcW w:w="5075" w:type="dxa"/>
            <w:gridSpan w:val="3"/>
            <w:tcBorders>
              <w:top w:val="nil"/>
              <w:left w:val="nil"/>
              <w:bottom w:val="nil"/>
              <w:right w:val="nil"/>
            </w:tcBorders>
            <w:tcMar>
              <w:left w:w="28" w:type="dxa"/>
              <w:right w:w="28" w:type="dxa"/>
            </w:tcMar>
          </w:tcPr>
          <w:p w:rsidR="00114D98" w:rsidRPr="00043BCA" w:rsidRDefault="00114D98" w:rsidP="002751EE">
            <w:pPr>
              <w:pStyle w:val="6"/>
              <w:rPr>
                <w:rFonts w:ascii="Times New Roman" w:hAnsi="Times New Roman" w:cs="Times New Roman"/>
              </w:rPr>
            </w:pPr>
          </w:p>
        </w:tc>
        <w:tc>
          <w:tcPr>
            <w:tcW w:w="236" w:type="dxa"/>
            <w:vMerge/>
            <w:tcBorders>
              <w:left w:val="nil"/>
              <w:right w:val="nil"/>
            </w:tcBorders>
            <w:tcMar>
              <w:left w:w="28" w:type="dxa"/>
              <w:right w:w="28" w:type="dxa"/>
            </w:tcMar>
          </w:tcPr>
          <w:p w:rsidR="00114D98" w:rsidRPr="00043BCA" w:rsidRDefault="00114D98" w:rsidP="002751EE">
            <w:pPr>
              <w:pStyle w:val="6"/>
              <w:rPr>
                <w:rFonts w:ascii="Times New Roman" w:hAnsi="Times New Roman" w:cs="Times New Roman"/>
              </w:rPr>
            </w:pPr>
          </w:p>
        </w:tc>
        <w:tc>
          <w:tcPr>
            <w:tcW w:w="1427" w:type="dxa"/>
            <w:gridSpan w:val="2"/>
            <w:tcBorders>
              <w:top w:val="nil"/>
              <w:left w:val="nil"/>
              <w:bottom w:val="nil"/>
              <w:right w:val="nil"/>
            </w:tcBorders>
            <w:tcMar>
              <w:left w:w="28" w:type="dxa"/>
              <w:right w:w="28" w:type="dxa"/>
            </w:tcMar>
          </w:tcPr>
          <w:p w:rsidR="00114D98" w:rsidRPr="00043BCA" w:rsidRDefault="00114D98" w:rsidP="002751EE">
            <w:pPr>
              <w:pStyle w:val="6"/>
              <w:rPr>
                <w:rFonts w:ascii="Times New Roman" w:hAnsi="Times New Roman" w:cs="Times New Roman"/>
              </w:rPr>
            </w:pPr>
          </w:p>
        </w:tc>
        <w:tc>
          <w:tcPr>
            <w:tcW w:w="3121" w:type="dxa"/>
            <w:gridSpan w:val="10"/>
            <w:tcBorders>
              <w:top w:val="nil"/>
              <w:left w:val="nil"/>
              <w:bottom w:val="nil"/>
              <w:right w:val="nil"/>
            </w:tcBorders>
            <w:tcMar>
              <w:left w:w="28" w:type="dxa"/>
              <w:right w:w="28" w:type="dxa"/>
            </w:tcMar>
          </w:tcPr>
          <w:p w:rsidR="00114D98" w:rsidRPr="00043BCA" w:rsidRDefault="00114D98" w:rsidP="002751EE">
            <w:pPr>
              <w:pStyle w:val="6"/>
              <w:rPr>
                <w:rFonts w:ascii="Times New Roman" w:hAnsi="Times New Roman" w:cs="Times New Roman"/>
              </w:rPr>
            </w:pPr>
            <w:r w:rsidRPr="00043BCA">
              <w:rPr>
                <w:rFonts w:ascii="Times New Roman" w:hAnsi="Times New Roman" w:cs="Times New Roman"/>
              </w:rPr>
              <w:t>должность</w:t>
            </w:r>
          </w:p>
        </w:tc>
      </w:tr>
      <w:tr w:rsidR="00114D98" w:rsidRPr="00043BCA">
        <w:trPr>
          <w:gridAfter w:val="1"/>
          <w:wAfter w:w="8" w:type="dxa"/>
          <w:cantSplit/>
          <w:trHeight w:val="285"/>
        </w:trPr>
        <w:tc>
          <w:tcPr>
            <w:tcW w:w="5075" w:type="dxa"/>
            <w:gridSpan w:val="3"/>
            <w:tcBorders>
              <w:top w:val="nil"/>
              <w:left w:val="nil"/>
              <w:bottom w:val="nil"/>
              <w:right w:val="nil"/>
            </w:tcBorders>
            <w:tcMar>
              <w:left w:w="28" w:type="dxa"/>
              <w:right w:w="28" w:type="dxa"/>
            </w:tcMar>
          </w:tcPr>
          <w:p w:rsidR="00114D98" w:rsidRPr="00043BCA" w:rsidRDefault="00114D98" w:rsidP="002751EE">
            <w:pPr>
              <w:pStyle w:val="17"/>
              <w:jc w:val="right"/>
              <w:rPr>
                <w:rFonts w:ascii="Times New Roman" w:hAnsi="Times New Roman" w:cs="Times New Roman"/>
                <w:sz w:val="12"/>
                <w:szCs w:val="12"/>
              </w:rPr>
            </w:pPr>
          </w:p>
        </w:tc>
        <w:tc>
          <w:tcPr>
            <w:tcW w:w="236" w:type="dxa"/>
            <w:vMerge/>
            <w:tcBorders>
              <w:left w:val="nil"/>
              <w:right w:val="nil"/>
            </w:tcBorders>
            <w:tcMar>
              <w:left w:w="28" w:type="dxa"/>
              <w:right w:w="28" w:type="dxa"/>
            </w:tcMar>
          </w:tcPr>
          <w:p w:rsidR="00114D98" w:rsidRPr="00043BCA" w:rsidRDefault="00114D98" w:rsidP="002751EE">
            <w:pPr>
              <w:pStyle w:val="17"/>
              <w:jc w:val="left"/>
              <w:rPr>
                <w:rFonts w:ascii="Times New Roman" w:hAnsi="Times New Roman" w:cs="Times New Roman"/>
                <w:sz w:val="12"/>
                <w:szCs w:val="12"/>
              </w:rPr>
            </w:pPr>
          </w:p>
        </w:tc>
        <w:tc>
          <w:tcPr>
            <w:tcW w:w="1427" w:type="dxa"/>
            <w:gridSpan w:val="2"/>
            <w:tcBorders>
              <w:top w:val="nil"/>
              <w:left w:val="nil"/>
              <w:right w:val="nil"/>
            </w:tcBorders>
            <w:tcMar>
              <w:left w:w="28" w:type="dxa"/>
              <w:right w:w="28" w:type="dxa"/>
            </w:tcMar>
          </w:tcPr>
          <w:p w:rsidR="00114D98" w:rsidRPr="00043BCA" w:rsidRDefault="00114D98" w:rsidP="002751EE">
            <w:pPr>
              <w:pStyle w:val="17"/>
              <w:jc w:val="center"/>
              <w:rPr>
                <w:rFonts w:ascii="Times New Roman" w:hAnsi="Times New Roman" w:cs="Times New Roman"/>
                <w:b/>
                <w:bCs/>
                <w:sz w:val="12"/>
                <w:szCs w:val="12"/>
              </w:rPr>
            </w:pPr>
          </w:p>
        </w:tc>
        <w:tc>
          <w:tcPr>
            <w:tcW w:w="234" w:type="dxa"/>
            <w:vMerge w:val="restart"/>
            <w:tcBorders>
              <w:top w:val="nil"/>
              <w:left w:val="nil"/>
              <w:right w:val="nil"/>
            </w:tcBorders>
            <w:tcMar>
              <w:left w:w="28" w:type="dxa"/>
              <w:right w:w="28" w:type="dxa"/>
            </w:tcMar>
          </w:tcPr>
          <w:p w:rsidR="00114D98" w:rsidRPr="00043BCA" w:rsidRDefault="00114D98" w:rsidP="002751EE">
            <w:pPr>
              <w:pStyle w:val="17"/>
              <w:jc w:val="center"/>
              <w:rPr>
                <w:rFonts w:ascii="Times New Roman" w:hAnsi="Times New Roman" w:cs="Times New Roman"/>
                <w:b/>
                <w:bCs/>
                <w:sz w:val="12"/>
                <w:szCs w:val="12"/>
              </w:rPr>
            </w:pPr>
          </w:p>
        </w:tc>
        <w:tc>
          <w:tcPr>
            <w:tcW w:w="2887" w:type="dxa"/>
            <w:gridSpan w:val="9"/>
            <w:tcBorders>
              <w:top w:val="nil"/>
              <w:left w:val="nil"/>
              <w:bottom w:val="nil"/>
              <w:right w:val="nil"/>
            </w:tcBorders>
            <w:tcMar>
              <w:left w:w="28" w:type="dxa"/>
              <w:right w:w="28" w:type="dxa"/>
            </w:tcMar>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Макаров А.Ю.</w:t>
            </w:r>
          </w:p>
        </w:tc>
      </w:tr>
      <w:tr w:rsidR="00114D98" w:rsidRPr="00043BCA">
        <w:trPr>
          <w:gridAfter w:val="1"/>
          <w:wAfter w:w="8" w:type="dxa"/>
          <w:cantSplit/>
          <w:trHeight w:val="60"/>
        </w:trPr>
        <w:tc>
          <w:tcPr>
            <w:tcW w:w="5075" w:type="dxa"/>
            <w:gridSpan w:val="3"/>
            <w:tcBorders>
              <w:top w:val="nil"/>
              <w:left w:val="nil"/>
              <w:bottom w:val="nil"/>
              <w:right w:val="nil"/>
            </w:tcBorders>
            <w:tcMar>
              <w:left w:w="28" w:type="dxa"/>
              <w:right w:w="28" w:type="dxa"/>
            </w:tcMar>
          </w:tcPr>
          <w:p w:rsidR="00114D98" w:rsidRPr="00043BCA" w:rsidRDefault="00114D98" w:rsidP="002751EE">
            <w:pPr>
              <w:pStyle w:val="6"/>
              <w:rPr>
                <w:rFonts w:ascii="Times New Roman" w:hAnsi="Times New Roman" w:cs="Times New Roman"/>
              </w:rPr>
            </w:pPr>
          </w:p>
        </w:tc>
        <w:tc>
          <w:tcPr>
            <w:tcW w:w="236" w:type="dxa"/>
            <w:vMerge/>
            <w:tcBorders>
              <w:left w:val="nil"/>
              <w:right w:val="nil"/>
            </w:tcBorders>
            <w:tcMar>
              <w:left w:w="28" w:type="dxa"/>
              <w:right w:w="28" w:type="dxa"/>
            </w:tcMar>
          </w:tcPr>
          <w:p w:rsidR="00114D98" w:rsidRPr="00043BCA" w:rsidRDefault="00114D98" w:rsidP="002751EE">
            <w:pPr>
              <w:pStyle w:val="6"/>
              <w:rPr>
                <w:rFonts w:ascii="Times New Roman" w:hAnsi="Times New Roman" w:cs="Times New Roman"/>
              </w:rPr>
            </w:pPr>
          </w:p>
        </w:tc>
        <w:tc>
          <w:tcPr>
            <w:tcW w:w="1427" w:type="dxa"/>
            <w:gridSpan w:val="2"/>
            <w:tcBorders>
              <w:left w:val="nil"/>
              <w:bottom w:val="nil"/>
              <w:right w:val="nil"/>
            </w:tcBorders>
            <w:tcMar>
              <w:left w:w="28" w:type="dxa"/>
              <w:right w:w="28" w:type="dxa"/>
            </w:tcMar>
          </w:tcPr>
          <w:p w:rsidR="00114D98" w:rsidRPr="00043BCA" w:rsidRDefault="00114D98" w:rsidP="002751EE">
            <w:pPr>
              <w:pStyle w:val="6"/>
              <w:rPr>
                <w:rFonts w:ascii="Times New Roman" w:hAnsi="Times New Roman" w:cs="Times New Roman"/>
              </w:rPr>
            </w:pPr>
            <w:r w:rsidRPr="00043BCA">
              <w:rPr>
                <w:rFonts w:ascii="Times New Roman" w:hAnsi="Times New Roman" w:cs="Times New Roman"/>
              </w:rPr>
              <w:t>подпись</w:t>
            </w:r>
          </w:p>
        </w:tc>
        <w:tc>
          <w:tcPr>
            <w:tcW w:w="234" w:type="dxa"/>
            <w:vMerge/>
            <w:tcBorders>
              <w:left w:val="nil"/>
              <w:bottom w:val="nil"/>
              <w:right w:val="nil"/>
            </w:tcBorders>
          </w:tcPr>
          <w:p w:rsidR="00114D98" w:rsidRPr="00043BCA" w:rsidRDefault="00114D98" w:rsidP="002751EE">
            <w:pPr>
              <w:pStyle w:val="6"/>
              <w:rPr>
                <w:rFonts w:ascii="Times New Roman" w:hAnsi="Times New Roman" w:cs="Times New Roman"/>
              </w:rPr>
            </w:pPr>
          </w:p>
        </w:tc>
        <w:tc>
          <w:tcPr>
            <w:tcW w:w="2887" w:type="dxa"/>
            <w:gridSpan w:val="9"/>
            <w:tcBorders>
              <w:left w:val="nil"/>
              <w:bottom w:val="nil"/>
              <w:right w:val="nil"/>
            </w:tcBorders>
            <w:tcMar>
              <w:left w:w="28" w:type="dxa"/>
              <w:right w:w="28" w:type="dxa"/>
            </w:tcMar>
          </w:tcPr>
          <w:p w:rsidR="00114D98" w:rsidRPr="00043BCA" w:rsidRDefault="00114D98" w:rsidP="002751EE">
            <w:pPr>
              <w:pStyle w:val="6"/>
              <w:rPr>
                <w:rFonts w:ascii="Times New Roman" w:hAnsi="Times New Roman" w:cs="Times New Roman"/>
              </w:rPr>
            </w:pPr>
            <w:r w:rsidRPr="00043BCA">
              <w:rPr>
                <w:rFonts w:ascii="Times New Roman" w:hAnsi="Times New Roman" w:cs="Times New Roman"/>
              </w:rPr>
              <w:t>расшифровка подписи</w:t>
            </w:r>
          </w:p>
        </w:tc>
      </w:tr>
      <w:tr w:rsidR="00114D98" w:rsidRPr="00043BCA">
        <w:trPr>
          <w:cantSplit/>
          <w:trHeight w:val="285"/>
        </w:trPr>
        <w:tc>
          <w:tcPr>
            <w:tcW w:w="5075" w:type="dxa"/>
            <w:gridSpan w:val="3"/>
            <w:tcBorders>
              <w:top w:val="nil"/>
              <w:left w:val="nil"/>
              <w:bottom w:val="nil"/>
              <w:right w:val="nil"/>
            </w:tcBorders>
            <w:tcMar>
              <w:left w:w="28" w:type="dxa"/>
              <w:right w:w="28" w:type="dxa"/>
            </w:tcMar>
            <w:vAlign w:val="bottom"/>
          </w:tcPr>
          <w:p w:rsidR="00114D98" w:rsidRPr="00043BCA" w:rsidRDefault="00114D98" w:rsidP="002751EE">
            <w:pPr>
              <w:pStyle w:val="17"/>
              <w:jc w:val="left"/>
              <w:rPr>
                <w:rFonts w:ascii="Times New Roman" w:hAnsi="Times New Roman" w:cs="Times New Roman"/>
                <w:sz w:val="12"/>
                <w:szCs w:val="12"/>
              </w:rPr>
            </w:pPr>
          </w:p>
        </w:tc>
        <w:tc>
          <w:tcPr>
            <w:tcW w:w="236" w:type="dxa"/>
            <w:vMerge/>
            <w:tcBorders>
              <w:left w:val="nil"/>
              <w:bottom w:val="nil"/>
              <w:right w:val="nil"/>
            </w:tcBorders>
            <w:tcMar>
              <w:left w:w="28" w:type="dxa"/>
              <w:right w:w="28" w:type="dxa"/>
            </w:tcMar>
            <w:vAlign w:val="bottom"/>
          </w:tcPr>
          <w:p w:rsidR="00114D98" w:rsidRPr="00043BCA" w:rsidRDefault="00114D98" w:rsidP="002751EE">
            <w:pPr>
              <w:pStyle w:val="17"/>
              <w:jc w:val="left"/>
              <w:rPr>
                <w:rFonts w:ascii="Times New Roman" w:hAnsi="Times New Roman" w:cs="Times New Roman"/>
                <w:sz w:val="12"/>
                <w:szCs w:val="12"/>
              </w:rPr>
            </w:pPr>
          </w:p>
        </w:tc>
        <w:tc>
          <w:tcPr>
            <w:tcW w:w="725" w:type="dxa"/>
            <w:tcBorders>
              <w:top w:val="nil"/>
              <w:left w:val="nil"/>
              <w:bottom w:val="nil"/>
              <w:right w:val="nil"/>
            </w:tcBorders>
            <w:tcMar>
              <w:left w:w="28" w:type="dxa"/>
              <w:right w:w="28" w:type="dxa"/>
            </w:tcMar>
            <w:vAlign w:val="bottom"/>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lang w:val="en-US"/>
              </w:rPr>
              <w:t>“</w:t>
            </w:r>
            <w:r w:rsidRPr="00043BCA">
              <w:rPr>
                <w:rFonts w:ascii="Times New Roman" w:hAnsi="Times New Roman" w:cs="Times New Roman"/>
                <w:b/>
                <w:bCs/>
                <w:sz w:val="12"/>
                <w:szCs w:val="12"/>
              </w:rPr>
              <w:t>10</w:t>
            </w:r>
            <w:r w:rsidRPr="00043BCA">
              <w:rPr>
                <w:rFonts w:ascii="Times New Roman" w:hAnsi="Times New Roman" w:cs="Times New Roman"/>
                <w:b/>
                <w:bCs/>
                <w:sz w:val="12"/>
                <w:szCs w:val="12"/>
                <w:lang w:val="en-US"/>
              </w:rPr>
              <w:t>“</w:t>
            </w:r>
          </w:p>
        </w:tc>
        <w:tc>
          <w:tcPr>
            <w:tcW w:w="2019" w:type="dxa"/>
            <w:gridSpan w:val="4"/>
            <w:tcBorders>
              <w:top w:val="nil"/>
              <w:left w:val="nil"/>
              <w:right w:val="nil"/>
            </w:tcBorders>
            <w:tcMar>
              <w:left w:w="28" w:type="dxa"/>
              <w:right w:w="28" w:type="dxa"/>
            </w:tcMar>
            <w:vAlign w:val="bottom"/>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декабря</w:t>
            </w:r>
          </w:p>
        </w:tc>
        <w:tc>
          <w:tcPr>
            <w:tcW w:w="420" w:type="dxa"/>
            <w:gridSpan w:val="3"/>
            <w:tcBorders>
              <w:top w:val="nil"/>
              <w:left w:val="nil"/>
              <w:bottom w:val="nil"/>
              <w:right w:val="nil"/>
            </w:tcBorders>
            <w:tcMar>
              <w:left w:w="28" w:type="dxa"/>
              <w:right w:w="28" w:type="dxa"/>
            </w:tcMar>
            <w:vAlign w:val="bottom"/>
          </w:tcPr>
          <w:p w:rsidR="00114D98" w:rsidRPr="00043BCA" w:rsidRDefault="00114D98" w:rsidP="002751EE">
            <w:pPr>
              <w:pStyle w:val="17"/>
              <w:jc w:val="right"/>
              <w:rPr>
                <w:rFonts w:ascii="Times New Roman" w:hAnsi="Times New Roman" w:cs="Times New Roman"/>
                <w:b/>
                <w:bCs/>
                <w:sz w:val="12"/>
                <w:szCs w:val="12"/>
              </w:rPr>
            </w:pPr>
            <w:r w:rsidRPr="00043BCA">
              <w:rPr>
                <w:rFonts w:ascii="Times New Roman" w:hAnsi="Times New Roman" w:cs="Times New Roman"/>
                <w:b/>
                <w:bCs/>
                <w:sz w:val="12"/>
                <w:szCs w:val="12"/>
              </w:rPr>
              <w:t>20</w:t>
            </w:r>
          </w:p>
        </w:tc>
        <w:tc>
          <w:tcPr>
            <w:tcW w:w="540" w:type="dxa"/>
            <w:gridSpan w:val="2"/>
            <w:tcBorders>
              <w:top w:val="nil"/>
              <w:left w:val="nil"/>
              <w:right w:val="nil"/>
            </w:tcBorders>
            <w:vAlign w:val="bottom"/>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15</w:t>
            </w:r>
          </w:p>
        </w:tc>
        <w:tc>
          <w:tcPr>
            <w:tcW w:w="852" w:type="dxa"/>
            <w:gridSpan w:val="3"/>
            <w:tcBorders>
              <w:top w:val="nil"/>
              <w:left w:val="nil"/>
              <w:bottom w:val="nil"/>
              <w:right w:val="nil"/>
            </w:tcBorders>
            <w:vAlign w:val="bottom"/>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г.</w:t>
            </w:r>
          </w:p>
        </w:tc>
      </w:tr>
    </w:tbl>
    <w:p w:rsidR="00114D98" w:rsidRPr="00043BCA" w:rsidRDefault="00114D98" w:rsidP="00114D98">
      <w:pPr>
        <w:pStyle w:val="17"/>
        <w:spacing w:before="0" w:after="0"/>
        <w:jc w:val="right"/>
        <w:rPr>
          <w:rFonts w:ascii="Times New Roman" w:hAnsi="Times New Roman" w:cs="Times New Roman"/>
          <w:sz w:val="12"/>
          <w:szCs w:val="12"/>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630"/>
        <w:gridCol w:w="306"/>
        <w:gridCol w:w="2028"/>
        <w:gridCol w:w="1404"/>
        <w:gridCol w:w="624"/>
        <w:gridCol w:w="1012"/>
        <w:gridCol w:w="236"/>
        <w:gridCol w:w="1634"/>
      </w:tblGrid>
      <w:tr w:rsidR="00114D98" w:rsidRPr="00043BCA">
        <w:trPr>
          <w:trHeight w:val="345"/>
        </w:trPr>
        <w:tc>
          <w:tcPr>
            <w:tcW w:w="8220" w:type="dxa"/>
            <w:gridSpan w:val="8"/>
            <w:tcBorders>
              <w:top w:val="nil"/>
              <w:left w:val="nil"/>
              <w:bottom w:val="nil"/>
              <w:right w:val="single" w:sz="12" w:space="0" w:color="auto"/>
            </w:tcBorders>
            <w:vAlign w:val="center"/>
          </w:tcPr>
          <w:p w:rsidR="00114D98" w:rsidRPr="00043BCA" w:rsidRDefault="00114D98" w:rsidP="002751EE">
            <w:pPr>
              <w:pStyle w:val="17"/>
              <w:jc w:val="right"/>
              <w:rPr>
                <w:rFonts w:ascii="Times New Roman" w:hAnsi="Times New Roman" w:cs="Times New Roman"/>
                <w:b/>
                <w:bCs/>
                <w:sz w:val="12"/>
                <w:szCs w:val="12"/>
              </w:rPr>
            </w:pPr>
          </w:p>
        </w:tc>
        <w:tc>
          <w:tcPr>
            <w:tcW w:w="1634" w:type="dxa"/>
            <w:tcBorders>
              <w:top w:val="single" w:sz="12" w:space="0" w:color="auto"/>
              <w:left w:val="single" w:sz="12" w:space="0" w:color="auto"/>
              <w:bottom w:val="single" w:sz="12" w:space="0" w:color="auto"/>
              <w:right w:val="single" w:sz="12" w:space="0" w:color="auto"/>
            </w:tcBorders>
            <w:vAlign w:val="center"/>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Код</w:t>
            </w:r>
          </w:p>
        </w:tc>
      </w:tr>
      <w:tr w:rsidR="00114D98" w:rsidRPr="00043BCA">
        <w:trPr>
          <w:trHeight w:val="345"/>
        </w:trPr>
        <w:tc>
          <w:tcPr>
            <w:tcW w:w="2916" w:type="dxa"/>
            <w:gridSpan w:val="3"/>
            <w:tcBorders>
              <w:top w:val="nil"/>
              <w:left w:val="nil"/>
              <w:bottom w:val="nil"/>
              <w:right w:val="nil"/>
            </w:tcBorders>
            <w:vAlign w:val="center"/>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Структурное подразделение</w:t>
            </w:r>
          </w:p>
        </w:tc>
        <w:tc>
          <w:tcPr>
            <w:tcW w:w="5068" w:type="dxa"/>
            <w:gridSpan w:val="4"/>
            <w:tcBorders>
              <w:top w:val="nil"/>
              <w:left w:val="nil"/>
              <w:right w:val="nil"/>
            </w:tcBorders>
            <w:vAlign w:val="center"/>
          </w:tcPr>
          <w:p w:rsidR="00114D98" w:rsidRPr="00043BCA" w:rsidRDefault="00114D98" w:rsidP="002751EE">
            <w:pPr>
              <w:pStyle w:val="17"/>
              <w:jc w:val="left"/>
              <w:rPr>
                <w:rFonts w:ascii="Times New Roman" w:hAnsi="Times New Roman" w:cs="Times New Roman"/>
                <w:b/>
                <w:bCs/>
                <w:i/>
                <w:color w:val="0000FF"/>
                <w:sz w:val="12"/>
                <w:szCs w:val="12"/>
              </w:rPr>
            </w:pPr>
            <w:r w:rsidRPr="00043BCA">
              <w:rPr>
                <w:rFonts w:ascii="Times New Roman" w:hAnsi="Times New Roman" w:cs="Times New Roman"/>
                <w:b/>
                <w:bCs/>
                <w:i/>
                <w:color w:val="0000FF"/>
                <w:sz w:val="12"/>
                <w:szCs w:val="12"/>
              </w:rPr>
              <w:t>Отдел снабжения</w:t>
            </w:r>
          </w:p>
        </w:tc>
        <w:tc>
          <w:tcPr>
            <w:tcW w:w="236" w:type="dxa"/>
            <w:tcBorders>
              <w:top w:val="nil"/>
              <w:left w:val="nil"/>
              <w:bottom w:val="nil"/>
              <w:right w:val="single" w:sz="12" w:space="0" w:color="auto"/>
            </w:tcBorders>
            <w:vAlign w:val="center"/>
          </w:tcPr>
          <w:p w:rsidR="00114D98" w:rsidRPr="00043BCA" w:rsidRDefault="00114D98" w:rsidP="002751EE">
            <w:pPr>
              <w:pStyle w:val="17"/>
              <w:jc w:val="left"/>
              <w:rPr>
                <w:rFonts w:ascii="Times New Roman" w:hAnsi="Times New Roman" w:cs="Times New Roman"/>
                <w:b/>
                <w:bCs/>
                <w:sz w:val="12"/>
                <w:szCs w:val="12"/>
              </w:rPr>
            </w:pPr>
          </w:p>
        </w:tc>
        <w:tc>
          <w:tcPr>
            <w:tcW w:w="1634" w:type="dxa"/>
            <w:tcBorders>
              <w:top w:val="single" w:sz="12" w:space="0" w:color="auto"/>
              <w:left w:val="single" w:sz="12" w:space="0" w:color="auto"/>
              <w:bottom w:val="single" w:sz="12" w:space="0" w:color="auto"/>
              <w:right w:val="single" w:sz="12" w:space="0" w:color="auto"/>
            </w:tcBorders>
            <w:vAlign w:val="center"/>
          </w:tcPr>
          <w:p w:rsidR="00114D98" w:rsidRPr="00043BCA" w:rsidRDefault="00114D98" w:rsidP="002751EE">
            <w:pPr>
              <w:pStyle w:val="17"/>
              <w:jc w:val="center"/>
              <w:rPr>
                <w:rFonts w:ascii="Times New Roman" w:hAnsi="Times New Roman" w:cs="Times New Roman"/>
                <w:b/>
                <w:bCs/>
                <w:sz w:val="12"/>
                <w:szCs w:val="12"/>
              </w:rPr>
            </w:pPr>
          </w:p>
        </w:tc>
      </w:tr>
      <w:tr w:rsidR="00114D98" w:rsidRPr="00043BCA">
        <w:trPr>
          <w:cantSplit/>
          <w:trHeight w:val="345"/>
        </w:trPr>
        <w:tc>
          <w:tcPr>
            <w:tcW w:w="1980" w:type="dxa"/>
            <w:tcBorders>
              <w:top w:val="nil"/>
              <w:left w:val="nil"/>
              <w:bottom w:val="nil"/>
              <w:right w:val="nil"/>
            </w:tcBorders>
            <w:vAlign w:val="center"/>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Подотчетное лицо</w:t>
            </w:r>
          </w:p>
        </w:tc>
        <w:tc>
          <w:tcPr>
            <w:tcW w:w="4368" w:type="dxa"/>
            <w:gridSpan w:val="4"/>
            <w:tcBorders>
              <w:top w:val="nil"/>
              <w:left w:val="nil"/>
              <w:right w:val="nil"/>
            </w:tcBorders>
            <w:vAlign w:val="center"/>
          </w:tcPr>
          <w:p w:rsidR="00114D98" w:rsidRPr="00043BCA" w:rsidRDefault="00114D98" w:rsidP="002751EE">
            <w:pPr>
              <w:pStyle w:val="17"/>
              <w:jc w:val="center"/>
              <w:rPr>
                <w:rFonts w:ascii="Times New Roman" w:hAnsi="Times New Roman" w:cs="Times New Roman"/>
                <w:b/>
                <w:bCs/>
                <w:i/>
                <w:color w:val="0000FF"/>
                <w:sz w:val="12"/>
                <w:szCs w:val="12"/>
              </w:rPr>
            </w:pPr>
            <w:r w:rsidRPr="00043BCA">
              <w:rPr>
                <w:rFonts w:ascii="Times New Roman" w:hAnsi="Times New Roman" w:cs="Times New Roman"/>
                <w:b/>
                <w:bCs/>
                <w:i/>
                <w:color w:val="0000FF"/>
                <w:sz w:val="12"/>
                <w:szCs w:val="12"/>
              </w:rPr>
              <w:t>Гусев Д.В.</w:t>
            </w:r>
          </w:p>
        </w:tc>
        <w:tc>
          <w:tcPr>
            <w:tcW w:w="1872" w:type="dxa"/>
            <w:gridSpan w:val="3"/>
            <w:tcBorders>
              <w:top w:val="nil"/>
              <w:left w:val="nil"/>
              <w:bottom w:val="nil"/>
              <w:right w:val="single" w:sz="12" w:space="0" w:color="auto"/>
            </w:tcBorders>
            <w:vAlign w:val="center"/>
          </w:tcPr>
          <w:p w:rsidR="00114D98" w:rsidRPr="00043BCA" w:rsidRDefault="00114D98" w:rsidP="002751EE">
            <w:pPr>
              <w:pStyle w:val="17"/>
              <w:jc w:val="right"/>
              <w:rPr>
                <w:rFonts w:ascii="Times New Roman" w:hAnsi="Times New Roman" w:cs="Times New Roman"/>
                <w:b/>
                <w:bCs/>
                <w:sz w:val="12"/>
                <w:szCs w:val="12"/>
              </w:rPr>
            </w:pPr>
            <w:r w:rsidRPr="00043BCA">
              <w:rPr>
                <w:rFonts w:ascii="Times New Roman" w:hAnsi="Times New Roman" w:cs="Times New Roman"/>
                <w:b/>
                <w:bCs/>
                <w:sz w:val="12"/>
                <w:szCs w:val="12"/>
              </w:rPr>
              <w:t>Табельный номер</w:t>
            </w:r>
          </w:p>
        </w:tc>
        <w:tc>
          <w:tcPr>
            <w:tcW w:w="1634" w:type="dxa"/>
            <w:tcBorders>
              <w:top w:val="single" w:sz="12" w:space="0" w:color="auto"/>
              <w:left w:val="single" w:sz="12" w:space="0" w:color="auto"/>
              <w:bottom w:val="single" w:sz="12" w:space="0" w:color="auto"/>
              <w:right w:val="single" w:sz="12" w:space="0" w:color="auto"/>
            </w:tcBorders>
            <w:vAlign w:val="center"/>
          </w:tcPr>
          <w:p w:rsidR="00114D98" w:rsidRPr="00043BCA" w:rsidRDefault="00114D98" w:rsidP="002751EE">
            <w:pPr>
              <w:pStyle w:val="17"/>
              <w:jc w:val="center"/>
              <w:rPr>
                <w:rFonts w:ascii="Times New Roman" w:hAnsi="Times New Roman" w:cs="Times New Roman"/>
                <w:b/>
                <w:bCs/>
                <w:i/>
                <w:color w:val="0000FF"/>
                <w:sz w:val="12"/>
                <w:szCs w:val="12"/>
              </w:rPr>
            </w:pPr>
            <w:r w:rsidRPr="00043BCA">
              <w:rPr>
                <w:rFonts w:ascii="Times New Roman" w:hAnsi="Times New Roman" w:cs="Times New Roman"/>
                <w:b/>
                <w:bCs/>
                <w:i/>
                <w:color w:val="0000FF"/>
                <w:sz w:val="12"/>
                <w:szCs w:val="12"/>
              </w:rPr>
              <w:t>197</w:t>
            </w:r>
          </w:p>
        </w:tc>
      </w:tr>
      <w:tr w:rsidR="00114D98" w:rsidRPr="00043BCA">
        <w:trPr>
          <w:cantSplit/>
        </w:trPr>
        <w:tc>
          <w:tcPr>
            <w:tcW w:w="1980" w:type="dxa"/>
            <w:tcBorders>
              <w:top w:val="nil"/>
              <w:left w:val="nil"/>
              <w:bottom w:val="nil"/>
              <w:right w:val="nil"/>
            </w:tcBorders>
          </w:tcPr>
          <w:p w:rsidR="00114D98" w:rsidRPr="00043BCA" w:rsidRDefault="00114D98" w:rsidP="002751EE">
            <w:pPr>
              <w:pStyle w:val="6"/>
              <w:rPr>
                <w:rFonts w:ascii="Times New Roman" w:hAnsi="Times New Roman" w:cs="Times New Roman"/>
              </w:rPr>
            </w:pPr>
          </w:p>
        </w:tc>
        <w:tc>
          <w:tcPr>
            <w:tcW w:w="4368" w:type="dxa"/>
            <w:gridSpan w:val="4"/>
            <w:tcBorders>
              <w:top w:val="nil"/>
              <w:left w:val="nil"/>
              <w:bottom w:val="nil"/>
              <w:right w:val="nil"/>
            </w:tcBorders>
          </w:tcPr>
          <w:p w:rsidR="00114D98" w:rsidRPr="00043BCA" w:rsidRDefault="00114D98" w:rsidP="002751EE">
            <w:pPr>
              <w:pStyle w:val="6"/>
              <w:rPr>
                <w:rFonts w:ascii="Times New Roman" w:hAnsi="Times New Roman" w:cs="Times New Roman"/>
              </w:rPr>
            </w:pPr>
            <w:r w:rsidRPr="00043BCA">
              <w:rPr>
                <w:rFonts w:ascii="Times New Roman" w:hAnsi="Times New Roman" w:cs="Times New Roman"/>
              </w:rPr>
              <w:t>фамилия, инициалы</w:t>
            </w:r>
          </w:p>
        </w:tc>
        <w:tc>
          <w:tcPr>
            <w:tcW w:w="3506" w:type="dxa"/>
            <w:gridSpan w:val="4"/>
            <w:tcBorders>
              <w:top w:val="nil"/>
              <w:left w:val="nil"/>
              <w:bottom w:val="nil"/>
              <w:right w:val="nil"/>
            </w:tcBorders>
          </w:tcPr>
          <w:p w:rsidR="00114D98" w:rsidRPr="00043BCA" w:rsidRDefault="00114D98" w:rsidP="002751EE">
            <w:pPr>
              <w:pStyle w:val="6"/>
              <w:rPr>
                <w:rFonts w:ascii="Times New Roman" w:hAnsi="Times New Roman" w:cs="Times New Roman"/>
              </w:rPr>
            </w:pPr>
          </w:p>
        </w:tc>
      </w:tr>
      <w:tr w:rsidR="00114D98" w:rsidRPr="00043BCA">
        <w:trPr>
          <w:cantSplit/>
          <w:trHeight w:val="272"/>
        </w:trPr>
        <w:tc>
          <w:tcPr>
            <w:tcW w:w="2610" w:type="dxa"/>
            <w:gridSpan w:val="2"/>
            <w:tcBorders>
              <w:top w:val="nil"/>
              <w:left w:val="nil"/>
              <w:bottom w:val="nil"/>
              <w:right w:val="nil"/>
            </w:tcBorders>
            <w:vAlign w:val="bottom"/>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Профессия (должность)</w:t>
            </w:r>
          </w:p>
        </w:tc>
        <w:tc>
          <w:tcPr>
            <w:tcW w:w="2334" w:type="dxa"/>
            <w:gridSpan w:val="2"/>
            <w:tcBorders>
              <w:top w:val="nil"/>
              <w:left w:val="nil"/>
              <w:right w:val="nil"/>
            </w:tcBorders>
            <w:vAlign w:val="bottom"/>
          </w:tcPr>
          <w:p w:rsidR="00114D98" w:rsidRPr="00043BCA" w:rsidRDefault="00114D98" w:rsidP="002751EE">
            <w:pPr>
              <w:pStyle w:val="17"/>
              <w:jc w:val="center"/>
              <w:rPr>
                <w:rFonts w:ascii="Times New Roman" w:hAnsi="Times New Roman" w:cs="Times New Roman"/>
                <w:b/>
                <w:bCs/>
                <w:i/>
                <w:color w:val="0000FF"/>
                <w:sz w:val="12"/>
                <w:szCs w:val="12"/>
              </w:rPr>
            </w:pPr>
            <w:r w:rsidRPr="00043BCA">
              <w:rPr>
                <w:rFonts w:ascii="Times New Roman" w:hAnsi="Times New Roman" w:cs="Times New Roman"/>
                <w:b/>
                <w:bCs/>
                <w:i/>
                <w:color w:val="0000FF"/>
                <w:sz w:val="12"/>
                <w:szCs w:val="12"/>
              </w:rPr>
              <w:t>логист</w:t>
            </w:r>
          </w:p>
        </w:tc>
        <w:tc>
          <w:tcPr>
            <w:tcW w:w="2028" w:type="dxa"/>
            <w:gridSpan w:val="2"/>
            <w:tcBorders>
              <w:top w:val="nil"/>
              <w:left w:val="nil"/>
              <w:bottom w:val="nil"/>
              <w:right w:val="nil"/>
            </w:tcBorders>
            <w:vAlign w:val="bottom"/>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Назначение аванса</w:t>
            </w:r>
          </w:p>
        </w:tc>
        <w:tc>
          <w:tcPr>
            <w:tcW w:w="2882" w:type="dxa"/>
            <w:gridSpan w:val="3"/>
            <w:tcBorders>
              <w:top w:val="nil"/>
              <w:left w:val="nil"/>
              <w:right w:val="nil"/>
            </w:tcBorders>
            <w:vAlign w:val="bottom"/>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Покупка картриджа для принтера</w:t>
            </w:r>
          </w:p>
        </w:tc>
      </w:tr>
    </w:tbl>
    <w:p w:rsidR="00114D98" w:rsidRPr="00043BCA" w:rsidRDefault="00114D98" w:rsidP="00114D98">
      <w:pPr>
        <w:rPr>
          <w:sz w:val="12"/>
          <w:szCs w:val="12"/>
        </w:rPr>
      </w:pPr>
    </w:p>
    <w:tbl>
      <w:tblPr>
        <w:tblW w:w="9858" w:type="dxa"/>
        <w:tblCellMar>
          <w:left w:w="57" w:type="dxa"/>
          <w:right w:w="57" w:type="dxa"/>
        </w:tblCellMar>
        <w:tblLook w:val="0000" w:firstRow="0" w:lastRow="0" w:firstColumn="0" w:lastColumn="0" w:noHBand="0" w:noVBand="0"/>
      </w:tblPr>
      <w:tblGrid>
        <w:gridCol w:w="1441"/>
        <w:gridCol w:w="463"/>
        <w:gridCol w:w="151"/>
        <w:gridCol w:w="236"/>
        <w:gridCol w:w="256"/>
        <w:gridCol w:w="136"/>
        <w:gridCol w:w="645"/>
        <w:gridCol w:w="54"/>
        <w:gridCol w:w="549"/>
        <w:gridCol w:w="134"/>
        <w:gridCol w:w="205"/>
        <w:gridCol w:w="360"/>
        <w:gridCol w:w="286"/>
        <w:gridCol w:w="18"/>
        <w:gridCol w:w="236"/>
        <w:gridCol w:w="16"/>
        <w:gridCol w:w="566"/>
        <w:gridCol w:w="546"/>
        <w:gridCol w:w="120"/>
        <w:gridCol w:w="426"/>
        <w:gridCol w:w="685"/>
        <w:gridCol w:w="275"/>
        <w:gridCol w:w="965"/>
        <w:gridCol w:w="1078"/>
        <w:gridCol w:w="11"/>
      </w:tblGrid>
      <w:tr w:rsidR="00114D98" w:rsidRPr="00043BCA">
        <w:trPr>
          <w:gridAfter w:val="1"/>
          <w:wAfter w:w="7" w:type="dxa"/>
          <w:cantSplit/>
        </w:trPr>
        <w:tc>
          <w:tcPr>
            <w:tcW w:w="3385" w:type="dxa"/>
            <w:gridSpan w:val="8"/>
            <w:tcBorders>
              <w:top w:val="single" w:sz="12" w:space="0" w:color="auto"/>
              <w:left w:val="single" w:sz="12" w:space="0" w:color="auto"/>
              <w:bottom w:val="single" w:sz="12" w:space="0" w:color="auto"/>
              <w:right w:val="single" w:sz="4" w:space="0" w:color="auto"/>
            </w:tcBorders>
            <w:vAlign w:val="center"/>
          </w:tcPr>
          <w:p w:rsidR="00114D98" w:rsidRPr="00043BCA" w:rsidRDefault="00114D98" w:rsidP="002751EE">
            <w:pPr>
              <w:pStyle w:val="aa"/>
              <w:rPr>
                <w:rFonts w:ascii="Times New Roman" w:hAnsi="Times New Roman" w:cs="Times New Roman"/>
                <w:sz w:val="12"/>
                <w:szCs w:val="12"/>
              </w:rPr>
            </w:pPr>
            <w:r w:rsidRPr="00043BCA">
              <w:rPr>
                <w:rFonts w:ascii="Times New Roman" w:hAnsi="Times New Roman" w:cs="Times New Roman"/>
                <w:sz w:val="12"/>
                <w:szCs w:val="12"/>
              </w:rPr>
              <w:t>Наименование показателя</w:t>
            </w:r>
          </w:p>
        </w:tc>
        <w:tc>
          <w:tcPr>
            <w:tcW w:w="1534" w:type="dxa"/>
            <w:gridSpan w:val="5"/>
            <w:tcBorders>
              <w:top w:val="single" w:sz="12" w:space="0" w:color="auto"/>
              <w:left w:val="single" w:sz="4" w:space="0" w:color="auto"/>
              <w:bottom w:val="single" w:sz="12" w:space="0" w:color="auto"/>
              <w:right w:val="single" w:sz="12" w:space="0" w:color="auto"/>
            </w:tcBorders>
            <w:vAlign w:val="center"/>
          </w:tcPr>
          <w:p w:rsidR="00114D98" w:rsidRPr="00043BCA" w:rsidRDefault="00114D98" w:rsidP="002751EE">
            <w:pPr>
              <w:pStyle w:val="aa"/>
              <w:rPr>
                <w:rFonts w:ascii="Times New Roman" w:hAnsi="Times New Roman" w:cs="Times New Roman"/>
                <w:sz w:val="12"/>
                <w:szCs w:val="12"/>
              </w:rPr>
            </w:pPr>
            <w:r w:rsidRPr="00043BCA">
              <w:rPr>
                <w:rFonts w:ascii="Times New Roman" w:hAnsi="Times New Roman" w:cs="Times New Roman"/>
                <w:sz w:val="12"/>
                <w:szCs w:val="12"/>
              </w:rPr>
              <w:t>Сумма,</w:t>
            </w:r>
            <w:r w:rsidRPr="00043BCA">
              <w:rPr>
                <w:rFonts w:ascii="Times New Roman" w:hAnsi="Times New Roman" w:cs="Times New Roman"/>
                <w:sz w:val="12"/>
                <w:szCs w:val="12"/>
              </w:rPr>
              <w:br/>
              <w:t>руб. коп.</w:t>
            </w:r>
          </w:p>
        </w:tc>
        <w:tc>
          <w:tcPr>
            <w:tcW w:w="270" w:type="dxa"/>
            <w:gridSpan w:val="3"/>
            <w:vMerge w:val="restart"/>
            <w:tcBorders>
              <w:top w:val="nil"/>
              <w:left w:val="single" w:sz="12" w:space="0" w:color="auto"/>
              <w:bottom w:val="nil"/>
              <w:right w:val="single" w:sz="12" w:space="0" w:color="auto"/>
            </w:tcBorders>
            <w:vAlign w:val="center"/>
          </w:tcPr>
          <w:p w:rsidR="00114D98" w:rsidRPr="00043BCA" w:rsidRDefault="00114D98" w:rsidP="002751EE">
            <w:pPr>
              <w:pStyle w:val="aa"/>
              <w:rPr>
                <w:rFonts w:ascii="Times New Roman" w:hAnsi="Times New Roman" w:cs="Times New Roman"/>
                <w:sz w:val="12"/>
                <w:szCs w:val="12"/>
              </w:rPr>
            </w:pPr>
          </w:p>
        </w:tc>
        <w:tc>
          <w:tcPr>
            <w:tcW w:w="4662" w:type="dxa"/>
            <w:gridSpan w:val="8"/>
            <w:tcBorders>
              <w:top w:val="single" w:sz="12" w:space="0" w:color="auto"/>
              <w:left w:val="single" w:sz="12" w:space="0" w:color="auto"/>
              <w:bottom w:val="single" w:sz="12" w:space="0" w:color="auto"/>
              <w:right w:val="single" w:sz="12" w:space="0" w:color="auto"/>
            </w:tcBorders>
            <w:vAlign w:val="center"/>
          </w:tcPr>
          <w:p w:rsidR="00114D98" w:rsidRPr="00043BCA" w:rsidRDefault="00114D98" w:rsidP="002751EE">
            <w:pPr>
              <w:pStyle w:val="aa"/>
              <w:rPr>
                <w:rFonts w:ascii="Times New Roman" w:hAnsi="Times New Roman" w:cs="Times New Roman"/>
                <w:sz w:val="12"/>
                <w:szCs w:val="12"/>
              </w:rPr>
            </w:pPr>
            <w:r w:rsidRPr="00043BCA">
              <w:rPr>
                <w:rFonts w:ascii="Times New Roman" w:hAnsi="Times New Roman" w:cs="Times New Roman"/>
                <w:sz w:val="12"/>
                <w:szCs w:val="12"/>
              </w:rPr>
              <w:t>Бухгалтерская запись</w:t>
            </w:r>
          </w:p>
        </w:tc>
      </w:tr>
      <w:tr w:rsidR="00114D98" w:rsidRPr="00043BCA">
        <w:trPr>
          <w:gridAfter w:val="1"/>
          <w:wAfter w:w="7" w:type="dxa"/>
          <w:cantSplit/>
        </w:trPr>
        <w:tc>
          <w:tcPr>
            <w:tcW w:w="1906" w:type="dxa"/>
            <w:gridSpan w:val="2"/>
            <w:vMerge w:val="restart"/>
            <w:tcBorders>
              <w:top w:val="single" w:sz="12" w:space="0" w:color="auto"/>
              <w:left w:val="single" w:sz="12" w:space="0" w:color="auto"/>
              <w:bottom w:val="single" w:sz="4" w:space="0" w:color="auto"/>
              <w:right w:val="nil"/>
            </w:tcBorders>
            <w:vAlign w:val="center"/>
          </w:tcPr>
          <w:p w:rsidR="00114D98" w:rsidRPr="00043BCA" w:rsidRDefault="00114D98" w:rsidP="002751EE">
            <w:pPr>
              <w:pStyle w:val="17"/>
              <w:rPr>
                <w:rFonts w:ascii="Times New Roman" w:hAnsi="Times New Roman" w:cs="Times New Roman"/>
                <w:sz w:val="12"/>
                <w:szCs w:val="12"/>
              </w:rPr>
            </w:pPr>
            <w:r w:rsidRPr="00043BCA">
              <w:rPr>
                <w:rFonts w:ascii="Times New Roman" w:hAnsi="Times New Roman" w:cs="Times New Roman"/>
                <w:sz w:val="12"/>
                <w:szCs w:val="12"/>
              </w:rPr>
              <w:t>Предыдущий аванс</w:t>
            </w:r>
          </w:p>
        </w:tc>
        <w:tc>
          <w:tcPr>
            <w:tcW w:w="1479" w:type="dxa"/>
            <w:gridSpan w:val="6"/>
            <w:tcBorders>
              <w:top w:val="single" w:sz="12" w:space="0" w:color="auto"/>
              <w:left w:val="nil"/>
              <w:bottom w:val="single" w:sz="4" w:space="0" w:color="auto"/>
              <w:right w:val="single" w:sz="4" w:space="0" w:color="auto"/>
            </w:tcBorders>
            <w:vAlign w:val="center"/>
          </w:tcPr>
          <w:p w:rsidR="00114D98" w:rsidRPr="00043BCA" w:rsidRDefault="00114D98" w:rsidP="002751EE">
            <w:pPr>
              <w:pStyle w:val="17"/>
              <w:rPr>
                <w:rFonts w:ascii="Times New Roman" w:hAnsi="Times New Roman" w:cs="Times New Roman"/>
                <w:sz w:val="12"/>
                <w:szCs w:val="12"/>
              </w:rPr>
            </w:pPr>
            <w:r w:rsidRPr="00043BCA">
              <w:rPr>
                <w:rFonts w:ascii="Times New Roman" w:hAnsi="Times New Roman" w:cs="Times New Roman"/>
                <w:sz w:val="12"/>
                <w:szCs w:val="12"/>
              </w:rPr>
              <w:t>остаток</w:t>
            </w:r>
          </w:p>
        </w:tc>
        <w:tc>
          <w:tcPr>
            <w:tcW w:w="1534" w:type="dxa"/>
            <w:gridSpan w:val="5"/>
            <w:tcBorders>
              <w:top w:val="single" w:sz="12" w:space="0" w:color="auto"/>
              <w:left w:val="single" w:sz="4" w:space="0" w:color="auto"/>
              <w:bottom w:val="single" w:sz="4" w:space="0" w:color="auto"/>
              <w:right w:val="single" w:sz="12" w:space="0" w:color="auto"/>
            </w:tcBorders>
            <w:tcMar>
              <w:right w:w="85" w:type="dxa"/>
            </w:tcMar>
            <w:vAlign w:val="center"/>
          </w:tcPr>
          <w:p w:rsidR="00114D98" w:rsidRPr="00043BCA" w:rsidRDefault="00114D98" w:rsidP="002751EE">
            <w:pPr>
              <w:pStyle w:val="17"/>
              <w:jc w:val="right"/>
              <w:rPr>
                <w:rFonts w:ascii="Times New Roman" w:hAnsi="Times New Roman" w:cs="Times New Roman"/>
                <w:sz w:val="12"/>
                <w:szCs w:val="12"/>
              </w:rPr>
            </w:pPr>
            <w:r w:rsidRPr="00043BCA">
              <w:rPr>
                <w:rFonts w:ascii="Times New Roman" w:hAnsi="Times New Roman" w:cs="Times New Roman"/>
                <w:sz w:val="12"/>
                <w:szCs w:val="12"/>
              </w:rPr>
              <w:t>44080,80</w:t>
            </w:r>
          </w:p>
        </w:tc>
        <w:tc>
          <w:tcPr>
            <w:tcW w:w="270" w:type="dxa"/>
            <w:gridSpan w:val="3"/>
            <w:vMerge/>
            <w:tcBorders>
              <w:top w:val="nil"/>
              <w:left w:val="single" w:sz="12" w:space="0" w:color="auto"/>
              <w:bottom w:val="nil"/>
              <w:right w:val="single" w:sz="12" w:space="0" w:color="auto"/>
            </w:tcBorders>
          </w:tcPr>
          <w:p w:rsidR="00114D98" w:rsidRPr="00043BCA" w:rsidRDefault="00114D98" w:rsidP="002751EE">
            <w:pPr>
              <w:pStyle w:val="17"/>
              <w:rPr>
                <w:rFonts w:ascii="Times New Roman" w:hAnsi="Times New Roman" w:cs="Times New Roman"/>
                <w:sz w:val="12"/>
                <w:szCs w:val="12"/>
              </w:rPr>
            </w:pPr>
          </w:p>
        </w:tc>
        <w:tc>
          <w:tcPr>
            <w:tcW w:w="2343" w:type="dxa"/>
            <w:gridSpan w:val="5"/>
            <w:tcBorders>
              <w:top w:val="single" w:sz="12" w:space="0" w:color="auto"/>
              <w:left w:val="single" w:sz="12" w:space="0" w:color="auto"/>
              <w:bottom w:val="single" w:sz="4" w:space="0" w:color="auto"/>
              <w:right w:val="single" w:sz="4" w:space="0" w:color="auto"/>
            </w:tcBorders>
            <w:vAlign w:val="center"/>
          </w:tcPr>
          <w:p w:rsidR="00114D98" w:rsidRPr="00043BCA" w:rsidRDefault="00114D98" w:rsidP="002751EE">
            <w:pPr>
              <w:pStyle w:val="aa"/>
              <w:rPr>
                <w:rFonts w:ascii="Times New Roman" w:hAnsi="Times New Roman" w:cs="Times New Roman"/>
                <w:sz w:val="12"/>
                <w:szCs w:val="12"/>
              </w:rPr>
            </w:pPr>
            <w:r w:rsidRPr="00043BCA">
              <w:rPr>
                <w:rFonts w:ascii="Times New Roman" w:hAnsi="Times New Roman" w:cs="Times New Roman"/>
                <w:sz w:val="12"/>
                <w:szCs w:val="12"/>
              </w:rPr>
              <w:t>дебет</w:t>
            </w:r>
          </w:p>
        </w:tc>
        <w:tc>
          <w:tcPr>
            <w:tcW w:w="2319" w:type="dxa"/>
            <w:gridSpan w:val="3"/>
            <w:tcBorders>
              <w:top w:val="single" w:sz="12" w:space="0" w:color="auto"/>
              <w:left w:val="single" w:sz="4" w:space="0" w:color="auto"/>
              <w:bottom w:val="single" w:sz="4" w:space="0" w:color="auto"/>
              <w:right w:val="single" w:sz="12" w:space="0" w:color="auto"/>
            </w:tcBorders>
            <w:vAlign w:val="center"/>
          </w:tcPr>
          <w:p w:rsidR="00114D98" w:rsidRPr="00043BCA" w:rsidRDefault="00114D98" w:rsidP="002751EE">
            <w:pPr>
              <w:pStyle w:val="aa"/>
              <w:rPr>
                <w:rFonts w:ascii="Times New Roman" w:hAnsi="Times New Roman" w:cs="Times New Roman"/>
                <w:sz w:val="12"/>
                <w:szCs w:val="12"/>
              </w:rPr>
            </w:pPr>
            <w:r w:rsidRPr="00043BCA">
              <w:rPr>
                <w:rFonts w:ascii="Times New Roman" w:hAnsi="Times New Roman" w:cs="Times New Roman"/>
                <w:sz w:val="12"/>
                <w:szCs w:val="12"/>
              </w:rPr>
              <w:t>кредит</w:t>
            </w:r>
          </w:p>
        </w:tc>
      </w:tr>
      <w:tr w:rsidR="00114D98" w:rsidRPr="00043BCA">
        <w:trPr>
          <w:gridAfter w:val="1"/>
          <w:wAfter w:w="7" w:type="dxa"/>
          <w:cantSplit/>
          <w:trHeight w:val="442"/>
        </w:trPr>
        <w:tc>
          <w:tcPr>
            <w:tcW w:w="1906" w:type="dxa"/>
            <w:gridSpan w:val="2"/>
            <w:vMerge/>
            <w:tcBorders>
              <w:top w:val="single" w:sz="4" w:space="0" w:color="auto"/>
              <w:left w:val="single" w:sz="12" w:space="0" w:color="auto"/>
              <w:bottom w:val="single" w:sz="4" w:space="0" w:color="auto"/>
              <w:right w:val="nil"/>
            </w:tcBorders>
          </w:tcPr>
          <w:p w:rsidR="00114D98" w:rsidRPr="00043BCA" w:rsidRDefault="00114D98" w:rsidP="002751EE">
            <w:pPr>
              <w:pStyle w:val="17"/>
              <w:rPr>
                <w:rFonts w:ascii="Times New Roman" w:hAnsi="Times New Roman" w:cs="Times New Roman"/>
                <w:sz w:val="12"/>
                <w:szCs w:val="12"/>
              </w:rPr>
            </w:pPr>
          </w:p>
        </w:tc>
        <w:tc>
          <w:tcPr>
            <w:tcW w:w="1479" w:type="dxa"/>
            <w:gridSpan w:val="6"/>
            <w:tcBorders>
              <w:top w:val="single" w:sz="4" w:space="0" w:color="auto"/>
              <w:left w:val="nil"/>
              <w:bottom w:val="single" w:sz="4" w:space="0" w:color="auto"/>
              <w:right w:val="single" w:sz="4" w:space="0" w:color="auto"/>
            </w:tcBorders>
            <w:vAlign w:val="center"/>
          </w:tcPr>
          <w:p w:rsidR="00114D98" w:rsidRPr="00043BCA" w:rsidRDefault="00114D98" w:rsidP="002751EE">
            <w:pPr>
              <w:pStyle w:val="17"/>
              <w:rPr>
                <w:rFonts w:ascii="Times New Roman" w:hAnsi="Times New Roman" w:cs="Times New Roman"/>
                <w:sz w:val="12"/>
                <w:szCs w:val="12"/>
              </w:rPr>
            </w:pPr>
            <w:r w:rsidRPr="00043BCA">
              <w:rPr>
                <w:rFonts w:ascii="Times New Roman" w:hAnsi="Times New Roman" w:cs="Times New Roman"/>
                <w:sz w:val="12"/>
                <w:szCs w:val="12"/>
              </w:rPr>
              <w:t>перерасход</w:t>
            </w:r>
          </w:p>
        </w:tc>
        <w:tc>
          <w:tcPr>
            <w:tcW w:w="1534" w:type="dxa"/>
            <w:gridSpan w:val="5"/>
            <w:tcBorders>
              <w:top w:val="single" w:sz="4" w:space="0" w:color="auto"/>
              <w:left w:val="single" w:sz="4" w:space="0" w:color="auto"/>
              <w:bottom w:val="single" w:sz="4" w:space="0" w:color="auto"/>
              <w:right w:val="single" w:sz="12" w:space="0" w:color="auto"/>
            </w:tcBorders>
            <w:tcMar>
              <w:right w:w="85" w:type="dxa"/>
            </w:tcMar>
            <w:vAlign w:val="center"/>
          </w:tcPr>
          <w:p w:rsidR="00114D98" w:rsidRPr="00043BCA" w:rsidRDefault="00114D98" w:rsidP="002751EE">
            <w:pPr>
              <w:pStyle w:val="17"/>
              <w:jc w:val="right"/>
              <w:rPr>
                <w:rFonts w:ascii="Times New Roman" w:hAnsi="Times New Roman" w:cs="Times New Roman"/>
                <w:sz w:val="12"/>
                <w:szCs w:val="12"/>
              </w:rPr>
            </w:pPr>
          </w:p>
        </w:tc>
        <w:tc>
          <w:tcPr>
            <w:tcW w:w="270" w:type="dxa"/>
            <w:gridSpan w:val="3"/>
            <w:vMerge/>
            <w:tcBorders>
              <w:top w:val="nil"/>
              <w:left w:val="single" w:sz="12" w:space="0" w:color="auto"/>
              <w:bottom w:val="nil"/>
              <w:right w:val="single" w:sz="12" w:space="0" w:color="auto"/>
            </w:tcBorders>
          </w:tcPr>
          <w:p w:rsidR="00114D98" w:rsidRPr="00043BCA" w:rsidRDefault="00114D98" w:rsidP="002751EE">
            <w:pPr>
              <w:pStyle w:val="17"/>
              <w:rPr>
                <w:rFonts w:ascii="Times New Roman" w:hAnsi="Times New Roman" w:cs="Times New Roman"/>
                <w:sz w:val="12"/>
                <w:szCs w:val="12"/>
              </w:rPr>
            </w:pPr>
          </w:p>
        </w:tc>
        <w:tc>
          <w:tcPr>
            <w:tcW w:w="1232" w:type="dxa"/>
            <w:gridSpan w:val="3"/>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aa"/>
              <w:rPr>
                <w:rFonts w:ascii="Times New Roman" w:hAnsi="Times New Roman" w:cs="Times New Roman"/>
                <w:sz w:val="12"/>
                <w:szCs w:val="12"/>
              </w:rPr>
            </w:pPr>
            <w:r w:rsidRPr="00043BCA">
              <w:rPr>
                <w:rFonts w:ascii="Times New Roman" w:hAnsi="Times New Roman" w:cs="Times New Roman"/>
                <w:sz w:val="12"/>
                <w:szCs w:val="12"/>
              </w:rPr>
              <w:t>счет,</w:t>
            </w:r>
            <w:r w:rsidRPr="00043BCA">
              <w:rPr>
                <w:rFonts w:ascii="Times New Roman" w:hAnsi="Times New Roman" w:cs="Times New Roman"/>
                <w:sz w:val="12"/>
                <w:szCs w:val="12"/>
              </w:rPr>
              <w:br/>
            </w:r>
            <w:proofErr w:type="spellStart"/>
            <w:r w:rsidRPr="00043BCA">
              <w:rPr>
                <w:rFonts w:ascii="Times New Roman" w:hAnsi="Times New Roman" w:cs="Times New Roman"/>
                <w:sz w:val="12"/>
                <w:szCs w:val="12"/>
              </w:rPr>
              <w:t>субсчет</w:t>
            </w:r>
            <w:proofErr w:type="spellEnd"/>
          </w:p>
        </w:tc>
        <w:tc>
          <w:tcPr>
            <w:tcW w:w="111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a"/>
              <w:rPr>
                <w:rFonts w:ascii="Times New Roman" w:hAnsi="Times New Roman" w:cs="Times New Roman"/>
                <w:sz w:val="12"/>
                <w:szCs w:val="12"/>
              </w:rPr>
            </w:pPr>
            <w:r w:rsidRPr="00043BCA">
              <w:rPr>
                <w:rFonts w:ascii="Times New Roman" w:hAnsi="Times New Roman" w:cs="Times New Roman"/>
                <w:sz w:val="12"/>
                <w:szCs w:val="12"/>
              </w:rPr>
              <w:t>сумма,</w:t>
            </w:r>
            <w:r w:rsidRPr="00043BCA">
              <w:rPr>
                <w:rFonts w:ascii="Times New Roman" w:hAnsi="Times New Roman" w:cs="Times New Roman"/>
                <w:sz w:val="12"/>
                <w:szCs w:val="12"/>
              </w:rPr>
              <w:br/>
              <w:t>руб. коп.</w:t>
            </w:r>
          </w:p>
        </w:tc>
        <w:tc>
          <w:tcPr>
            <w:tcW w:w="124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aa"/>
              <w:rPr>
                <w:rFonts w:ascii="Times New Roman" w:hAnsi="Times New Roman" w:cs="Times New Roman"/>
                <w:sz w:val="12"/>
                <w:szCs w:val="12"/>
              </w:rPr>
            </w:pPr>
            <w:r w:rsidRPr="00043BCA">
              <w:rPr>
                <w:rFonts w:ascii="Times New Roman" w:hAnsi="Times New Roman" w:cs="Times New Roman"/>
                <w:sz w:val="12"/>
                <w:szCs w:val="12"/>
              </w:rPr>
              <w:t>счет,</w:t>
            </w:r>
            <w:r w:rsidRPr="00043BCA">
              <w:rPr>
                <w:rFonts w:ascii="Times New Roman" w:hAnsi="Times New Roman" w:cs="Times New Roman"/>
                <w:sz w:val="12"/>
                <w:szCs w:val="12"/>
              </w:rPr>
              <w:br/>
            </w:r>
            <w:proofErr w:type="spellStart"/>
            <w:r w:rsidRPr="00043BCA">
              <w:rPr>
                <w:rFonts w:ascii="Times New Roman" w:hAnsi="Times New Roman" w:cs="Times New Roman"/>
                <w:sz w:val="12"/>
                <w:szCs w:val="12"/>
              </w:rPr>
              <w:t>субсчет</w:t>
            </w:r>
            <w:proofErr w:type="spellEnd"/>
          </w:p>
        </w:tc>
        <w:tc>
          <w:tcPr>
            <w:tcW w:w="1078" w:type="dxa"/>
            <w:tcBorders>
              <w:top w:val="single" w:sz="4" w:space="0" w:color="auto"/>
              <w:left w:val="single" w:sz="4" w:space="0" w:color="auto"/>
              <w:bottom w:val="single" w:sz="4" w:space="0" w:color="auto"/>
              <w:right w:val="single" w:sz="12" w:space="0" w:color="auto"/>
            </w:tcBorders>
          </w:tcPr>
          <w:p w:rsidR="00114D98" w:rsidRPr="00043BCA" w:rsidRDefault="00114D98" w:rsidP="002751EE">
            <w:pPr>
              <w:pStyle w:val="aa"/>
              <w:rPr>
                <w:rFonts w:ascii="Times New Roman" w:hAnsi="Times New Roman" w:cs="Times New Roman"/>
                <w:sz w:val="12"/>
                <w:szCs w:val="12"/>
              </w:rPr>
            </w:pPr>
            <w:r w:rsidRPr="00043BCA">
              <w:rPr>
                <w:rFonts w:ascii="Times New Roman" w:hAnsi="Times New Roman" w:cs="Times New Roman"/>
                <w:sz w:val="12"/>
                <w:szCs w:val="12"/>
              </w:rPr>
              <w:t>сумма,</w:t>
            </w:r>
            <w:r w:rsidRPr="00043BCA">
              <w:rPr>
                <w:rFonts w:ascii="Times New Roman" w:hAnsi="Times New Roman" w:cs="Times New Roman"/>
                <w:sz w:val="12"/>
                <w:szCs w:val="12"/>
              </w:rPr>
              <w:br/>
              <w:t>руб. коп.</w:t>
            </w:r>
          </w:p>
        </w:tc>
      </w:tr>
      <w:tr w:rsidR="00114D98" w:rsidRPr="00043BCA">
        <w:trPr>
          <w:gridAfter w:val="1"/>
          <w:wAfter w:w="7" w:type="dxa"/>
          <w:cantSplit/>
        </w:trPr>
        <w:tc>
          <w:tcPr>
            <w:tcW w:w="3385" w:type="dxa"/>
            <w:gridSpan w:val="8"/>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17"/>
              <w:rPr>
                <w:rFonts w:ascii="Times New Roman" w:hAnsi="Times New Roman" w:cs="Times New Roman"/>
                <w:sz w:val="12"/>
                <w:szCs w:val="12"/>
              </w:rPr>
            </w:pPr>
            <w:r w:rsidRPr="00043BCA">
              <w:rPr>
                <w:rFonts w:ascii="Times New Roman" w:hAnsi="Times New Roman" w:cs="Times New Roman"/>
                <w:sz w:val="12"/>
                <w:szCs w:val="12"/>
              </w:rPr>
              <w:t xml:space="preserve">Получен аванс </w:t>
            </w:r>
          </w:p>
        </w:tc>
        <w:tc>
          <w:tcPr>
            <w:tcW w:w="1534" w:type="dxa"/>
            <w:gridSpan w:val="5"/>
            <w:tcBorders>
              <w:top w:val="single" w:sz="4" w:space="0" w:color="auto"/>
              <w:left w:val="single" w:sz="4" w:space="0" w:color="auto"/>
              <w:bottom w:val="single" w:sz="4" w:space="0" w:color="auto"/>
              <w:right w:val="single" w:sz="12" w:space="0" w:color="auto"/>
            </w:tcBorders>
            <w:tcMar>
              <w:right w:w="85" w:type="dxa"/>
            </w:tcMar>
          </w:tcPr>
          <w:p w:rsidR="00114D98" w:rsidRPr="00043BCA" w:rsidRDefault="00114D98" w:rsidP="002751EE">
            <w:pPr>
              <w:pStyle w:val="17"/>
              <w:jc w:val="right"/>
              <w:rPr>
                <w:rFonts w:ascii="Times New Roman" w:hAnsi="Times New Roman" w:cs="Times New Roman"/>
                <w:sz w:val="12"/>
                <w:szCs w:val="12"/>
              </w:rPr>
            </w:pPr>
          </w:p>
        </w:tc>
        <w:tc>
          <w:tcPr>
            <w:tcW w:w="270" w:type="dxa"/>
            <w:gridSpan w:val="3"/>
            <w:vMerge/>
            <w:tcBorders>
              <w:top w:val="nil"/>
              <w:left w:val="single" w:sz="12" w:space="0" w:color="auto"/>
              <w:bottom w:val="nil"/>
              <w:right w:val="single" w:sz="12" w:space="0" w:color="auto"/>
            </w:tcBorders>
          </w:tcPr>
          <w:p w:rsidR="00114D98" w:rsidRPr="00043BCA" w:rsidRDefault="00114D98" w:rsidP="002751EE">
            <w:pPr>
              <w:pStyle w:val="17"/>
              <w:rPr>
                <w:rFonts w:ascii="Times New Roman" w:hAnsi="Times New Roman" w:cs="Times New Roman"/>
                <w:sz w:val="12"/>
                <w:szCs w:val="12"/>
              </w:rPr>
            </w:pPr>
          </w:p>
        </w:tc>
        <w:tc>
          <w:tcPr>
            <w:tcW w:w="1232" w:type="dxa"/>
            <w:gridSpan w:val="3"/>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r w:rsidRPr="00043BCA">
              <w:rPr>
                <w:rFonts w:ascii="Times New Roman" w:hAnsi="Times New Roman" w:cs="Times New Roman"/>
                <w:sz w:val="12"/>
                <w:szCs w:val="12"/>
              </w:rPr>
              <w:t>10.01</w:t>
            </w:r>
          </w:p>
        </w:tc>
        <w:tc>
          <w:tcPr>
            <w:tcW w:w="111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r w:rsidRPr="00043BCA">
              <w:rPr>
                <w:rFonts w:ascii="Times New Roman" w:hAnsi="Times New Roman" w:cs="Times New Roman"/>
                <w:sz w:val="12"/>
                <w:szCs w:val="12"/>
              </w:rPr>
              <w:t>195,00</w:t>
            </w:r>
          </w:p>
        </w:tc>
        <w:tc>
          <w:tcPr>
            <w:tcW w:w="124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r w:rsidRPr="00043BCA">
              <w:rPr>
                <w:rFonts w:ascii="Times New Roman" w:hAnsi="Times New Roman" w:cs="Times New Roman"/>
                <w:sz w:val="12"/>
                <w:szCs w:val="12"/>
              </w:rPr>
              <w:t>71.01</w:t>
            </w:r>
          </w:p>
        </w:tc>
        <w:tc>
          <w:tcPr>
            <w:tcW w:w="1078" w:type="dxa"/>
            <w:tcBorders>
              <w:top w:val="single" w:sz="4" w:space="0" w:color="auto"/>
              <w:left w:val="single" w:sz="4" w:space="0" w:color="auto"/>
              <w:bottom w:val="single" w:sz="4" w:space="0" w:color="auto"/>
              <w:right w:val="single" w:sz="12" w:space="0" w:color="auto"/>
            </w:tcBorders>
          </w:tcPr>
          <w:p w:rsidR="00114D98" w:rsidRPr="00043BCA" w:rsidRDefault="00114D98" w:rsidP="002751EE">
            <w:pPr>
              <w:pStyle w:val="17"/>
              <w:jc w:val="right"/>
              <w:rPr>
                <w:rFonts w:ascii="Times New Roman" w:hAnsi="Times New Roman" w:cs="Times New Roman"/>
                <w:sz w:val="12"/>
                <w:szCs w:val="12"/>
              </w:rPr>
            </w:pPr>
            <w:r w:rsidRPr="00043BCA">
              <w:rPr>
                <w:rFonts w:ascii="Times New Roman" w:hAnsi="Times New Roman" w:cs="Times New Roman"/>
                <w:sz w:val="12"/>
                <w:szCs w:val="12"/>
              </w:rPr>
              <w:t>195,00</w:t>
            </w:r>
          </w:p>
        </w:tc>
      </w:tr>
      <w:tr w:rsidR="00114D98" w:rsidRPr="00043BCA">
        <w:trPr>
          <w:gridAfter w:val="1"/>
          <w:wAfter w:w="7" w:type="dxa"/>
          <w:cantSplit/>
        </w:trPr>
        <w:tc>
          <w:tcPr>
            <w:tcW w:w="3385" w:type="dxa"/>
            <w:gridSpan w:val="8"/>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20"/>
              <w:rPr>
                <w:rFonts w:ascii="Times New Roman" w:hAnsi="Times New Roman" w:cs="Times New Roman"/>
                <w:sz w:val="12"/>
                <w:szCs w:val="12"/>
              </w:rPr>
            </w:pPr>
            <w:r w:rsidRPr="00043BCA">
              <w:rPr>
                <w:rFonts w:ascii="Times New Roman" w:hAnsi="Times New Roman" w:cs="Times New Roman"/>
                <w:sz w:val="12"/>
                <w:szCs w:val="12"/>
              </w:rPr>
              <w:t>1. из кассы</w:t>
            </w:r>
          </w:p>
        </w:tc>
        <w:tc>
          <w:tcPr>
            <w:tcW w:w="1534" w:type="dxa"/>
            <w:gridSpan w:val="5"/>
            <w:tcBorders>
              <w:top w:val="single" w:sz="4" w:space="0" w:color="auto"/>
              <w:left w:val="single" w:sz="4" w:space="0" w:color="auto"/>
              <w:bottom w:val="single" w:sz="4" w:space="0" w:color="auto"/>
              <w:right w:val="single" w:sz="12" w:space="0" w:color="auto"/>
            </w:tcBorders>
            <w:tcMar>
              <w:right w:w="85" w:type="dxa"/>
            </w:tcMar>
          </w:tcPr>
          <w:p w:rsidR="00114D98" w:rsidRPr="00043BCA" w:rsidRDefault="00114D98" w:rsidP="002751EE">
            <w:pPr>
              <w:pStyle w:val="17"/>
              <w:jc w:val="right"/>
              <w:rPr>
                <w:rFonts w:ascii="Times New Roman" w:hAnsi="Times New Roman" w:cs="Times New Roman"/>
                <w:sz w:val="12"/>
                <w:szCs w:val="12"/>
              </w:rPr>
            </w:pPr>
            <w:r w:rsidRPr="00043BCA">
              <w:rPr>
                <w:rFonts w:ascii="Times New Roman" w:hAnsi="Times New Roman" w:cs="Times New Roman"/>
                <w:sz w:val="12"/>
                <w:szCs w:val="12"/>
              </w:rPr>
              <w:t>195,00</w:t>
            </w:r>
          </w:p>
        </w:tc>
        <w:tc>
          <w:tcPr>
            <w:tcW w:w="270" w:type="dxa"/>
            <w:gridSpan w:val="3"/>
            <w:vMerge/>
            <w:tcBorders>
              <w:top w:val="nil"/>
              <w:left w:val="single" w:sz="12" w:space="0" w:color="auto"/>
              <w:bottom w:val="nil"/>
              <w:right w:val="single" w:sz="12" w:space="0" w:color="auto"/>
            </w:tcBorders>
          </w:tcPr>
          <w:p w:rsidR="00114D98" w:rsidRPr="00043BCA" w:rsidRDefault="00114D98" w:rsidP="002751EE">
            <w:pPr>
              <w:pStyle w:val="17"/>
              <w:rPr>
                <w:rFonts w:ascii="Times New Roman" w:hAnsi="Times New Roman" w:cs="Times New Roman"/>
                <w:sz w:val="12"/>
                <w:szCs w:val="12"/>
              </w:rPr>
            </w:pPr>
          </w:p>
        </w:tc>
        <w:tc>
          <w:tcPr>
            <w:tcW w:w="1232" w:type="dxa"/>
            <w:gridSpan w:val="3"/>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11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24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078" w:type="dxa"/>
            <w:tcBorders>
              <w:top w:val="single" w:sz="4" w:space="0" w:color="auto"/>
              <w:left w:val="single" w:sz="4" w:space="0" w:color="auto"/>
              <w:bottom w:val="single" w:sz="4" w:space="0" w:color="auto"/>
              <w:right w:val="single" w:sz="12" w:space="0" w:color="auto"/>
            </w:tcBorders>
          </w:tcPr>
          <w:p w:rsidR="00114D98" w:rsidRPr="00043BCA" w:rsidRDefault="00114D98" w:rsidP="002751EE">
            <w:pPr>
              <w:pStyle w:val="17"/>
              <w:jc w:val="right"/>
              <w:rPr>
                <w:rFonts w:ascii="Times New Roman" w:hAnsi="Times New Roman" w:cs="Times New Roman"/>
                <w:sz w:val="12"/>
                <w:szCs w:val="12"/>
              </w:rPr>
            </w:pPr>
          </w:p>
        </w:tc>
      </w:tr>
      <w:tr w:rsidR="00114D98" w:rsidRPr="00043BCA">
        <w:trPr>
          <w:gridAfter w:val="1"/>
          <w:wAfter w:w="7" w:type="dxa"/>
          <w:cantSplit/>
        </w:trPr>
        <w:tc>
          <w:tcPr>
            <w:tcW w:w="2550" w:type="dxa"/>
            <w:gridSpan w:val="5"/>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20"/>
              <w:rPr>
                <w:rFonts w:ascii="Times New Roman" w:hAnsi="Times New Roman" w:cs="Times New Roman"/>
                <w:sz w:val="12"/>
                <w:szCs w:val="12"/>
              </w:rPr>
            </w:pPr>
            <w:r w:rsidRPr="00043BCA">
              <w:rPr>
                <w:rFonts w:ascii="Times New Roman" w:hAnsi="Times New Roman" w:cs="Times New Roman"/>
                <w:sz w:val="12"/>
                <w:szCs w:val="12"/>
              </w:rPr>
              <w:t>1а. в валюте (</w:t>
            </w:r>
            <w:proofErr w:type="spellStart"/>
            <w:r w:rsidRPr="00043BCA">
              <w:rPr>
                <w:rFonts w:ascii="Times New Roman" w:hAnsi="Times New Roman" w:cs="Times New Roman"/>
                <w:sz w:val="12"/>
                <w:szCs w:val="12"/>
              </w:rPr>
              <w:t>справочно</w:t>
            </w:r>
            <w:proofErr w:type="spellEnd"/>
            <w:r w:rsidRPr="00043BCA">
              <w:rPr>
                <w:rFonts w:ascii="Times New Roman" w:hAnsi="Times New Roman" w:cs="Times New Roman"/>
                <w:sz w:val="12"/>
                <w:szCs w:val="12"/>
              </w:rPr>
              <w:t>)</w:t>
            </w:r>
          </w:p>
        </w:tc>
        <w:tc>
          <w:tcPr>
            <w:tcW w:w="835" w:type="dxa"/>
            <w:gridSpan w:val="3"/>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20"/>
              <w:ind w:left="0"/>
              <w:jc w:val="right"/>
              <w:rPr>
                <w:rFonts w:ascii="Times New Roman" w:hAnsi="Times New Roman" w:cs="Times New Roman"/>
                <w:sz w:val="12"/>
                <w:szCs w:val="12"/>
              </w:rPr>
            </w:pPr>
          </w:p>
        </w:tc>
        <w:tc>
          <w:tcPr>
            <w:tcW w:w="1534" w:type="dxa"/>
            <w:gridSpan w:val="5"/>
            <w:tcBorders>
              <w:top w:val="single" w:sz="4" w:space="0" w:color="auto"/>
              <w:left w:val="single" w:sz="4" w:space="0" w:color="auto"/>
              <w:bottom w:val="single" w:sz="4" w:space="0" w:color="auto"/>
              <w:right w:val="single" w:sz="12" w:space="0" w:color="auto"/>
            </w:tcBorders>
            <w:tcMar>
              <w:right w:w="85" w:type="dxa"/>
            </w:tcMar>
          </w:tcPr>
          <w:p w:rsidR="00114D98" w:rsidRPr="00043BCA" w:rsidRDefault="00114D98" w:rsidP="002751EE">
            <w:pPr>
              <w:pStyle w:val="20"/>
              <w:jc w:val="right"/>
              <w:rPr>
                <w:rFonts w:ascii="Times New Roman" w:hAnsi="Times New Roman" w:cs="Times New Roman"/>
                <w:sz w:val="12"/>
                <w:szCs w:val="12"/>
              </w:rPr>
            </w:pPr>
          </w:p>
        </w:tc>
        <w:tc>
          <w:tcPr>
            <w:tcW w:w="270" w:type="dxa"/>
            <w:gridSpan w:val="3"/>
            <w:vMerge/>
            <w:tcBorders>
              <w:top w:val="nil"/>
              <w:left w:val="single" w:sz="12" w:space="0" w:color="auto"/>
              <w:bottom w:val="nil"/>
              <w:right w:val="single" w:sz="12" w:space="0" w:color="auto"/>
            </w:tcBorders>
          </w:tcPr>
          <w:p w:rsidR="00114D98" w:rsidRPr="00043BCA" w:rsidRDefault="00114D98" w:rsidP="002751EE">
            <w:pPr>
              <w:pStyle w:val="17"/>
              <w:rPr>
                <w:rFonts w:ascii="Times New Roman" w:hAnsi="Times New Roman" w:cs="Times New Roman"/>
                <w:sz w:val="12"/>
                <w:szCs w:val="12"/>
              </w:rPr>
            </w:pPr>
          </w:p>
        </w:tc>
        <w:tc>
          <w:tcPr>
            <w:tcW w:w="1232" w:type="dxa"/>
            <w:gridSpan w:val="3"/>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11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24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078" w:type="dxa"/>
            <w:tcBorders>
              <w:top w:val="single" w:sz="4" w:space="0" w:color="auto"/>
              <w:left w:val="single" w:sz="4" w:space="0" w:color="auto"/>
              <w:bottom w:val="single" w:sz="4" w:space="0" w:color="auto"/>
              <w:right w:val="single" w:sz="12" w:space="0" w:color="auto"/>
            </w:tcBorders>
          </w:tcPr>
          <w:p w:rsidR="00114D98" w:rsidRPr="00043BCA" w:rsidRDefault="00114D98" w:rsidP="002751EE">
            <w:pPr>
              <w:pStyle w:val="17"/>
              <w:jc w:val="right"/>
              <w:rPr>
                <w:rFonts w:ascii="Times New Roman" w:hAnsi="Times New Roman" w:cs="Times New Roman"/>
                <w:sz w:val="12"/>
                <w:szCs w:val="12"/>
              </w:rPr>
            </w:pPr>
          </w:p>
        </w:tc>
      </w:tr>
      <w:tr w:rsidR="00114D98" w:rsidRPr="00043BCA">
        <w:trPr>
          <w:gridAfter w:val="1"/>
          <w:wAfter w:w="7" w:type="dxa"/>
          <w:cantSplit/>
        </w:trPr>
        <w:tc>
          <w:tcPr>
            <w:tcW w:w="3385" w:type="dxa"/>
            <w:gridSpan w:val="8"/>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20"/>
              <w:rPr>
                <w:rFonts w:ascii="Times New Roman" w:hAnsi="Times New Roman" w:cs="Times New Roman"/>
                <w:sz w:val="12"/>
                <w:szCs w:val="12"/>
              </w:rPr>
            </w:pPr>
            <w:r w:rsidRPr="00043BCA">
              <w:rPr>
                <w:rFonts w:ascii="Times New Roman" w:hAnsi="Times New Roman" w:cs="Times New Roman"/>
                <w:sz w:val="12"/>
                <w:szCs w:val="12"/>
              </w:rPr>
              <w:t>2.</w:t>
            </w:r>
          </w:p>
        </w:tc>
        <w:tc>
          <w:tcPr>
            <w:tcW w:w="1534" w:type="dxa"/>
            <w:gridSpan w:val="5"/>
            <w:tcBorders>
              <w:top w:val="single" w:sz="4" w:space="0" w:color="auto"/>
              <w:left w:val="single" w:sz="4" w:space="0" w:color="auto"/>
              <w:bottom w:val="single" w:sz="4" w:space="0" w:color="auto"/>
              <w:right w:val="single" w:sz="12" w:space="0" w:color="auto"/>
            </w:tcBorders>
            <w:tcMar>
              <w:right w:w="85" w:type="dxa"/>
            </w:tcMar>
          </w:tcPr>
          <w:p w:rsidR="00114D98" w:rsidRPr="00043BCA" w:rsidRDefault="00114D98" w:rsidP="002751EE">
            <w:pPr>
              <w:pStyle w:val="17"/>
              <w:jc w:val="right"/>
              <w:rPr>
                <w:rFonts w:ascii="Times New Roman" w:hAnsi="Times New Roman" w:cs="Times New Roman"/>
                <w:sz w:val="12"/>
                <w:szCs w:val="12"/>
              </w:rPr>
            </w:pPr>
          </w:p>
        </w:tc>
        <w:tc>
          <w:tcPr>
            <w:tcW w:w="270" w:type="dxa"/>
            <w:gridSpan w:val="3"/>
            <w:vMerge/>
            <w:tcBorders>
              <w:top w:val="nil"/>
              <w:left w:val="single" w:sz="12" w:space="0" w:color="auto"/>
              <w:bottom w:val="nil"/>
              <w:right w:val="single" w:sz="12" w:space="0" w:color="auto"/>
            </w:tcBorders>
          </w:tcPr>
          <w:p w:rsidR="00114D98" w:rsidRPr="00043BCA" w:rsidRDefault="00114D98" w:rsidP="002751EE">
            <w:pPr>
              <w:pStyle w:val="17"/>
              <w:rPr>
                <w:rFonts w:ascii="Times New Roman" w:hAnsi="Times New Roman" w:cs="Times New Roman"/>
                <w:sz w:val="12"/>
                <w:szCs w:val="12"/>
              </w:rPr>
            </w:pPr>
          </w:p>
        </w:tc>
        <w:tc>
          <w:tcPr>
            <w:tcW w:w="1232" w:type="dxa"/>
            <w:gridSpan w:val="3"/>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11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24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078" w:type="dxa"/>
            <w:tcBorders>
              <w:top w:val="single" w:sz="4" w:space="0" w:color="auto"/>
              <w:left w:val="single" w:sz="4" w:space="0" w:color="auto"/>
              <w:bottom w:val="single" w:sz="4" w:space="0" w:color="auto"/>
              <w:right w:val="single" w:sz="12" w:space="0" w:color="auto"/>
            </w:tcBorders>
          </w:tcPr>
          <w:p w:rsidR="00114D98" w:rsidRPr="00043BCA" w:rsidRDefault="00114D98" w:rsidP="002751EE">
            <w:pPr>
              <w:pStyle w:val="17"/>
              <w:jc w:val="right"/>
              <w:rPr>
                <w:rFonts w:ascii="Times New Roman" w:hAnsi="Times New Roman" w:cs="Times New Roman"/>
                <w:sz w:val="12"/>
                <w:szCs w:val="12"/>
              </w:rPr>
            </w:pPr>
          </w:p>
        </w:tc>
      </w:tr>
      <w:tr w:rsidR="00114D98" w:rsidRPr="00043BCA">
        <w:trPr>
          <w:gridAfter w:val="1"/>
          <w:wAfter w:w="7" w:type="dxa"/>
          <w:cantSplit/>
        </w:trPr>
        <w:tc>
          <w:tcPr>
            <w:tcW w:w="3385" w:type="dxa"/>
            <w:gridSpan w:val="8"/>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20"/>
              <w:rPr>
                <w:rFonts w:ascii="Times New Roman" w:hAnsi="Times New Roman" w:cs="Times New Roman"/>
                <w:sz w:val="12"/>
                <w:szCs w:val="12"/>
              </w:rPr>
            </w:pPr>
          </w:p>
        </w:tc>
        <w:tc>
          <w:tcPr>
            <w:tcW w:w="1534" w:type="dxa"/>
            <w:gridSpan w:val="5"/>
            <w:tcBorders>
              <w:top w:val="single" w:sz="4" w:space="0" w:color="auto"/>
              <w:left w:val="single" w:sz="4" w:space="0" w:color="auto"/>
              <w:bottom w:val="single" w:sz="4" w:space="0" w:color="auto"/>
              <w:right w:val="single" w:sz="12" w:space="0" w:color="auto"/>
            </w:tcBorders>
            <w:tcMar>
              <w:right w:w="85" w:type="dxa"/>
            </w:tcMar>
          </w:tcPr>
          <w:p w:rsidR="00114D98" w:rsidRPr="00043BCA" w:rsidRDefault="00114D98" w:rsidP="002751EE">
            <w:pPr>
              <w:pStyle w:val="17"/>
              <w:jc w:val="right"/>
              <w:rPr>
                <w:rFonts w:ascii="Times New Roman" w:hAnsi="Times New Roman" w:cs="Times New Roman"/>
                <w:sz w:val="12"/>
                <w:szCs w:val="12"/>
              </w:rPr>
            </w:pPr>
          </w:p>
        </w:tc>
        <w:tc>
          <w:tcPr>
            <w:tcW w:w="270" w:type="dxa"/>
            <w:gridSpan w:val="3"/>
            <w:vMerge/>
            <w:tcBorders>
              <w:top w:val="nil"/>
              <w:left w:val="single" w:sz="12" w:space="0" w:color="auto"/>
              <w:bottom w:val="nil"/>
              <w:right w:val="single" w:sz="12" w:space="0" w:color="auto"/>
            </w:tcBorders>
          </w:tcPr>
          <w:p w:rsidR="00114D98" w:rsidRPr="00043BCA" w:rsidRDefault="00114D98" w:rsidP="002751EE">
            <w:pPr>
              <w:pStyle w:val="17"/>
              <w:rPr>
                <w:rFonts w:ascii="Times New Roman" w:hAnsi="Times New Roman" w:cs="Times New Roman"/>
                <w:sz w:val="12"/>
                <w:szCs w:val="12"/>
              </w:rPr>
            </w:pPr>
          </w:p>
        </w:tc>
        <w:tc>
          <w:tcPr>
            <w:tcW w:w="1232" w:type="dxa"/>
            <w:gridSpan w:val="3"/>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11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24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078" w:type="dxa"/>
            <w:tcBorders>
              <w:top w:val="single" w:sz="4" w:space="0" w:color="auto"/>
              <w:left w:val="single" w:sz="4" w:space="0" w:color="auto"/>
              <w:bottom w:val="single" w:sz="4" w:space="0" w:color="auto"/>
              <w:right w:val="single" w:sz="12" w:space="0" w:color="auto"/>
            </w:tcBorders>
          </w:tcPr>
          <w:p w:rsidR="00114D98" w:rsidRPr="00043BCA" w:rsidRDefault="00114D98" w:rsidP="002751EE">
            <w:pPr>
              <w:pStyle w:val="17"/>
              <w:jc w:val="right"/>
              <w:rPr>
                <w:rFonts w:ascii="Times New Roman" w:hAnsi="Times New Roman" w:cs="Times New Roman"/>
                <w:sz w:val="12"/>
                <w:szCs w:val="12"/>
              </w:rPr>
            </w:pPr>
          </w:p>
        </w:tc>
      </w:tr>
      <w:tr w:rsidR="00114D98" w:rsidRPr="00043BCA">
        <w:trPr>
          <w:gridAfter w:val="1"/>
          <w:wAfter w:w="7" w:type="dxa"/>
          <w:cantSplit/>
        </w:trPr>
        <w:tc>
          <w:tcPr>
            <w:tcW w:w="3385" w:type="dxa"/>
            <w:gridSpan w:val="8"/>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17"/>
              <w:rPr>
                <w:rFonts w:ascii="Times New Roman" w:hAnsi="Times New Roman" w:cs="Times New Roman"/>
                <w:sz w:val="12"/>
                <w:szCs w:val="12"/>
              </w:rPr>
            </w:pPr>
            <w:r w:rsidRPr="00043BCA">
              <w:rPr>
                <w:rFonts w:ascii="Times New Roman" w:hAnsi="Times New Roman" w:cs="Times New Roman"/>
                <w:sz w:val="12"/>
                <w:szCs w:val="12"/>
              </w:rPr>
              <w:t>Итого получено</w:t>
            </w:r>
          </w:p>
        </w:tc>
        <w:tc>
          <w:tcPr>
            <w:tcW w:w="1534" w:type="dxa"/>
            <w:gridSpan w:val="5"/>
            <w:tcBorders>
              <w:top w:val="single" w:sz="4" w:space="0" w:color="auto"/>
              <w:left w:val="single" w:sz="4" w:space="0" w:color="auto"/>
              <w:bottom w:val="single" w:sz="4" w:space="0" w:color="auto"/>
              <w:right w:val="single" w:sz="12" w:space="0" w:color="auto"/>
            </w:tcBorders>
            <w:tcMar>
              <w:right w:w="85" w:type="dxa"/>
            </w:tcMar>
          </w:tcPr>
          <w:p w:rsidR="00114D98" w:rsidRPr="00043BCA" w:rsidRDefault="00114D98" w:rsidP="002751EE">
            <w:pPr>
              <w:pStyle w:val="17"/>
              <w:jc w:val="right"/>
              <w:rPr>
                <w:rFonts w:ascii="Times New Roman" w:hAnsi="Times New Roman" w:cs="Times New Roman"/>
                <w:sz w:val="12"/>
                <w:szCs w:val="12"/>
              </w:rPr>
            </w:pPr>
            <w:r w:rsidRPr="00043BCA">
              <w:rPr>
                <w:rFonts w:ascii="Times New Roman" w:hAnsi="Times New Roman" w:cs="Times New Roman"/>
                <w:sz w:val="12"/>
                <w:szCs w:val="12"/>
              </w:rPr>
              <w:t>195,00</w:t>
            </w:r>
          </w:p>
        </w:tc>
        <w:tc>
          <w:tcPr>
            <w:tcW w:w="270" w:type="dxa"/>
            <w:gridSpan w:val="3"/>
            <w:vMerge/>
            <w:tcBorders>
              <w:top w:val="nil"/>
              <w:left w:val="single" w:sz="12" w:space="0" w:color="auto"/>
              <w:bottom w:val="nil"/>
              <w:right w:val="single" w:sz="12" w:space="0" w:color="auto"/>
            </w:tcBorders>
          </w:tcPr>
          <w:p w:rsidR="00114D98" w:rsidRPr="00043BCA" w:rsidRDefault="00114D98" w:rsidP="002751EE">
            <w:pPr>
              <w:pStyle w:val="17"/>
              <w:rPr>
                <w:rFonts w:ascii="Times New Roman" w:hAnsi="Times New Roman" w:cs="Times New Roman"/>
                <w:sz w:val="12"/>
                <w:szCs w:val="12"/>
              </w:rPr>
            </w:pPr>
          </w:p>
        </w:tc>
        <w:tc>
          <w:tcPr>
            <w:tcW w:w="1232" w:type="dxa"/>
            <w:gridSpan w:val="3"/>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11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24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078" w:type="dxa"/>
            <w:tcBorders>
              <w:top w:val="single" w:sz="4" w:space="0" w:color="auto"/>
              <w:left w:val="single" w:sz="4" w:space="0" w:color="auto"/>
              <w:bottom w:val="single" w:sz="4" w:space="0" w:color="auto"/>
              <w:right w:val="single" w:sz="12" w:space="0" w:color="auto"/>
            </w:tcBorders>
          </w:tcPr>
          <w:p w:rsidR="00114D98" w:rsidRPr="00043BCA" w:rsidRDefault="00114D98" w:rsidP="002751EE">
            <w:pPr>
              <w:pStyle w:val="17"/>
              <w:jc w:val="right"/>
              <w:rPr>
                <w:rFonts w:ascii="Times New Roman" w:hAnsi="Times New Roman" w:cs="Times New Roman"/>
                <w:sz w:val="12"/>
                <w:szCs w:val="12"/>
              </w:rPr>
            </w:pPr>
          </w:p>
        </w:tc>
      </w:tr>
      <w:tr w:rsidR="00114D98" w:rsidRPr="00043BCA">
        <w:trPr>
          <w:gridAfter w:val="1"/>
          <w:wAfter w:w="7" w:type="dxa"/>
          <w:cantSplit/>
        </w:trPr>
        <w:tc>
          <w:tcPr>
            <w:tcW w:w="3385" w:type="dxa"/>
            <w:gridSpan w:val="8"/>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17"/>
              <w:rPr>
                <w:rFonts w:ascii="Times New Roman" w:hAnsi="Times New Roman" w:cs="Times New Roman"/>
                <w:sz w:val="12"/>
                <w:szCs w:val="12"/>
              </w:rPr>
            </w:pPr>
            <w:r w:rsidRPr="00043BCA">
              <w:rPr>
                <w:rFonts w:ascii="Times New Roman" w:hAnsi="Times New Roman" w:cs="Times New Roman"/>
                <w:sz w:val="12"/>
                <w:szCs w:val="12"/>
              </w:rPr>
              <w:t>Израсходовано</w:t>
            </w:r>
          </w:p>
        </w:tc>
        <w:tc>
          <w:tcPr>
            <w:tcW w:w="1534" w:type="dxa"/>
            <w:gridSpan w:val="5"/>
            <w:tcBorders>
              <w:top w:val="single" w:sz="4" w:space="0" w:color="auto"/>
              <w:left w:val="single" w:sz="4" w:space="0" w:color="auto"/>
              <w:bottom w:val="single" w:sz="4" w:space="0" w:color="auto"/>
              <w:right w:val="single" w:sz="12" w:space="0" w:color="auto"/>
            </w:tcBorders>
            <w:tcMar>
              <w:right w:w="85" w:type="dxa"/>
            </w:tcMar>
          </w:tcPr>
          <w:p w:rsidR="00114D98" w:rsidRPr="00043BCA" w:rsidRDefault="00114D98" w:rsidP="002751EE">
            <w:pPr>
              <w:pStyle w:val="17"/>
              <w:jc w:val="right"/>
              <w:rPr>
                <w:rFonts w:ascii="Times New Roman" w:hAnsi="Times New Roman" w:cs="Times New Roman"/>
                <w:sz w:val="12"/>
                <w:szCs w:val="12"/>
              </w:rPr>
            </w:pPr>
            <w:r w:rsidRPr="00043BCA">
              <w:rPr>
                <w:rFonts w:ascii="Times New Roman" w:hAnsi="Times New Roman" w:cs="Times New Roman"/>
                <w:sz w:val="12"/>
                <w:szCs w:val="12"/>
              </w:rPr>
              <w:t>195,00</w:t>
            </w:r>
          </w:p>
        </w:tc>
        <w:tc>
          <w:tcPr>
            <w:tcW w:w="270" w:type="dxa"/>
            <w:gridSpan w:val="3"/>
            <w:vMerge/>
            <w:tcBorders>
              <w:top w:val="nil"/>
              <w:left w:val="single" w:sz="12" w:space="0" w:color="auto"/>
              <w:bottom w:val="nil"/>
              <w:right w:val="single" w:sz="12" w:space="0" w:color="auto"/>
            </w:tcBorders>
          </w:tcPr>
          <w:p w:rsidR="00114D98" w:rsidRPr="00043BCA" w:rsidRDefault="00114D98" w:rsidP="002751EE">
            <w:pPr>
              <w:pStyle w:val="17"/>
              <w:rPr>
                <w:rFonts w:ascii="Times New Roman" w:hAnsi="Times New Roman" w:cs="Times New Roman"/>
                <w:sz w:val="12"/>
                <w:szCs w:val="12"/>
              </w:rPr>
            </w:pPr>
          </w:p>
        </w:tc>
        <w:tc>
          <w:tcPr>
            <w:tcW w:w="1232" w:type="dxa"/>
            <w:gridSpan w:val="3"/>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11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24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078" w:type="dxa"/>
            <w:tcBorders>
              <w:top w:val="single" w:sz="4" w:space="0" w:color="auto"/>
              <w:left w:val="single" w:sz="4" w:space="0" w:color="auto"/>
              <w:bottom w:val="single" w:sz="4" w:space="0" w:color="auto"/>
              <w:right w:val="single" w:sz="12" w:space="0" w:color="auto"/>
            </w:tcBorders>
          </w:tcPr>
          <w:p w:rsidR="00114D98" w:rsidRPr="00043BCA" w:rsidRDefault="00114D98" w:rsidP="002751EE">
            <w:pPr>
              <w:pStyle w:val="17"/>
              <w:jc w:val="right"/>
              <w:rPr>
                <w:rFonts w:ascii="Times New Roman" w:hAnsi="Times New Roman" w:cs="Times New Roman"/>
                <w:sz w:val="12"/>
                <w:szCs w:val="12"/>
              </w:rPr>
            </w:pPr>
          </w:p>
        </w:tc>
      </w:tr>
      <w:tr w:rsidR="00114D98" w:rsidRPr="00043BCA">
        <w:trPr>
          <w:gridAfter w:val="1"/>
          <w:wAfter w:w="7" w:type="dxa"/>
          <w:cantSplit/>
        </w:trPr>
        <w:tc>
          <w:tcPr>
            <w:tcW w:w="3385" w:type="dxa"/>
            <w:gridSpan w:val="8"/>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17"/>
              <w:ind w:firstLine="78"/>
              <w:rPr>
                <w:rFonts w:ascii="Times New Roman" w:hAnsi="Times New Roman" w:cs="Times New Roman"/>
                <w:sz w:val="12"/>
                <w:szCs w:val="12"/>
              </w:rPr>
            </w:pPr>
            <w:r w:rsidRPr="00043BCA">
              <w:rPr>
                <w:rFonts w:ascii="Times New Roman" w:hAnsi="Times New Roman" w:cs="Times New Roman"/>
                <w:sz w:val="12"/>
                <w:szCs w:val="12"/>
              </w:rPr>
              <w:t>Остаток</w:t>
            </w:r>
          </w:p>
        </w:tc>
        <w:tc>
          <w:tcPr>
            <w:tcW w:w="1534" w:type="dxa"/>
            <w:gridSpan w:val="5"/>
            <w:tcBorders>
              <w:top w:val="single" w:sz="4" w:space="0" w:color="auto"/>
              <w:left w:val="single" w:sz="4" w:space="0" w:color="auto"/>
              <w:bottom w:val="single" w:sz="4" w:space="0" w:color="auto"/>
              <w:right w:val="single" w:sz="12" w:space="0" w:color="auto"/>
            </w:tcBorders>
            <w:tcMar>
              <w:right w:w="85" w:type="dxa"/>
            </w:tcMar>
          </w:tcPr>
          <w:p w:rsidR="00114D98" w:rsidRPr="00043BCA" w:rsidRDefault="00114D98" w:rsidP="002751EE">
            <w:pPr>
              <w:pStyle w:val="17"/>
              <w:jc w:val="right"/>
              <w:rPr>
                <w:rFonts w:ascii="Times New Roman" w:hAnsi="Times New Roman" w:cs="Times New Roman"/>
                <w:sz w:val="12"/>
                <w:szCs w:val="12"/>
              </w:rPr>
            </w:pPr>
          </w:p>
        </w:tc>
        <w:tc>
          <w:tcPr>
            <w:tcW w:w="270" w:type="dxa"/>
            <w:gridSpan w:val="3"/>
            <w:vMerge/>
            <w:tcBorders>
              <w:top w:val="nil"/>
              <w:left w:val="single" w:sz="12" w:space="0" w:color="auto"/>
              <w:bottom w:val="nil"/>
              <w:right w:val="single" w:sz="12" w:space="0" w:color="auto"/>
            </w:tcBorders>
          </w:tcPr>
          <w:p w:rsidR="00114D98" w:rsidRPr="00043BCA" w:rsidRDefault="00114D98" w:rsidP="002751EE">
            <w:pPr>
              <w:pStyle w:val="17"/>
              <w:rPr>
                <w:rFonts w:ascii="Times New Roman" w:hAnsi="Times New Roman" w:cs="Times New Roman"/>
                <w:sz w:val="12"/>
                <w:szCs w:val="12"/>
              </w:rPr>
            </w:pPr>
          </w:p>
        </w:tc>
        <w:tc>
          <w:tcPr>
            <w:tcW w:w="1232" w:type="dxa"/>
            <w:gridSpan w:val="3"/>
            <w:tcBorders>
              <w:top w:val="single" w:sz="4" w:space="0" w:color="auto"/>
              <w:left w:val="single" w:sz="12"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11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241" w:type="dxa"/>
            <w:gridSpan w:val="2"/>
            <w:tcBorders>
              <w:top w:val="single" w:sz="4" w:space="0" w:color="auto"/>
              <w:left w:val="single" w:sz="4" w:space="0" w:color="auto"/>
              <w:bottom w:val="single" w:sz="4"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078" w:type="dxa"/>
            <w:tcBorders>
              <w:top w:val="single" w:sz="4" w:space="0" w:color="auto"/>
              <w:left w:val="single" w:sz="4" w:space="0" w:color="auto"/>
              <w:bottom w:val="single" w:sz="4" w:space="0" w:color="auto"/>
              <w:right w:val="single" w:sz="12" w:space="0" w:color="auto"/>
            </w:tcBorders>
          </w:tcPr>
          <w:p w:rsidR="00114D98" w:rsidRPr="00043BCA" w:rsidRDefault="00114D98" w:rsidP="002751EE">
            <w:pPr>
              <w:pStyle w:val="17"/>
              <w:jc w:val="right"/>
              <w:rPr>
                <w:rFonts w:ascii="Times New Roman" w:hAnsi="Times New Roman" w:cs="Times New Roman"/>
                <w:sz w:val="12"/>
                <w:szCs w:val="12"/>
              </w:rPr>
            </w:pPr>
          </w:p>
        </w:tc>
      </w:tr>
      <w:tr w:rsidR="00114D98" w:rsidRPr="00043BCA">
        <w:trPr>
          <w:gridAfter w:val="1"/>
          <w:wAfter w:w="7" w:type="dxa"/>
          <w:cantSplit/>
        </w:trPr>
        <w:tc>
          <w:tcPr>
            <w:tcW w:w="3385" w:type="dxa"/>
            <w:gridSpan w:val="8"/>
            <w:tcBorders>
              <w:top w:val="single" w:sz="4" w:space="0" w:color="auto"/>
              <w:left w:val="single" w:sz="12" w:space="0" w:color="auto"/>
              <w:bottom w:val="single" w:sz="12" w:space="0" w:color="auto"/>
              <w:right w:val="single" w:sz="4" w:space="0" w:color="auto"/>
            </w:tcBorders>
          </w:tcPr>
          <w:p w:rsidR="00114D98" w:rsidRPr="00043BCA" w:rsidRDefault="00114D98" w:rsidP="002751EE">
            <w:pPr>
              <w:pStyle w:val="17"/>
              <w:ind w:firstLine="78"/>
              <w:rPr>
                <w:rFonts w:ascii="Times New Roman" w:hAnsi="Times New Roman" w:cs="Times New Roman"/>
                <w:sz w:val="12"/>
                <w:szCs w:val="12"/>
              </w:rPr>
            </w:pPr>
            <w:r w:rsidRPr="00043BCA">
              <w:rPr>
                <w:rFonts w:ascii="Times New Roman" w:hAnsi="Times New Roman" w:cs="Times New Roman"/>
                <w:sz w:val="12"/>
                <w:szCs w:val="12"/>
              </w:rPr>
              <w:t>Перерасход</w:t>
            </w:r>
          </w:p>
        </w:tc>
        <w:tc>
          <w:tcPr>
            <w:tcW w:w="1534" w:type="dxa"/>
            <w:gridSpan w:val="5"/>
            <w:tcBorders>
              <w:top w:val="single" w:sz="4" w:space="0" w:color="auto"/>
              <w:left w:val="single" w:sz="4" w:space="0" w:color="auto"/>
              <w:bottom w:val="single" w:sz="12" w:space="0" w:color="auto"/>
              <w:right w:val="single" w:sz="12" w:space="0" w:color="auto"/>
            </w:tcBorders>
            <w:tcMar>
              <w:right w:w="85" w:type="dxa"/>
            </w:tcMar>
          </w:tcPr>
          <w:p w:rsidR="00114D98" w:rsidRPr="00043BCA" w:rsidRDefault="00114D98" w:rsidP="002751EE">
            <w:pPr>
              <w:pStyle w:val="17"/>
              <w:jc w:val="right"/>
              <w:rPr>
                <w:rFonts w:ascii="Times New Roman" w:hAnsi="Times New Roman" w:cs="Times New Roman"/>
                <w:sz w:val="12"/>
                <w:szCs w:val="12"/>
              </w:rPr>
            </w:pPr>
          </w:p>
        </w:tc>
        <w:tc>
          <w:tcPr>
            <w:tcW w:w="270" w:type="dxa"/>
            <w:gridSpan w:val="3"/>
            <w:vMerge/>
            <w:tcBorders>
              <w:top w:val="nil"/>
              <w:left w:val="single" w:sz="12" w:space="0" w:color="auto"/>
              <w:bottom w:val="nil"/>
              <w:right w:val="single" w:sz="12" w:space="0" w:color="auto"/>
            </w:tcBorders>
          </w:tcPr>
          <w:p w:rsidR="00114D98" w:rsidRPr="00043BCA" w:rsidRDefault="00114D98" w:rsidP="002751EE">
            <w:pPr>
              <w:pStyle w:val="17"/>
              <w:rPr>
                <w:rFonts w:ascii="Times New Roman" w:hAnsi="Times New Roman" w:cs="Times New Roman"/>
                <w:sz w:val="12"/>
                <w:szCs w:val="12"/>
              </w:rPr>
            </w:pPr>
          </w:p>
        </w:tc>
        <w:tc>
          <w:tcPr>
            <w:tcW w:w="1232" w:type="dxa"/>
            <w:gridSpan w:val="3"/>
            <w:tcBorders>
              <w:top w:val="single" w:sz="4" w:space="0" w:color="auto"/>
              <w:left w:val="single" w:sz="12" w:space="0" w:color="auto"/>
              <w:bottom w:val="single" w:sz="12"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111" w:type="dxa"/>
            <w:gridSpan w:val="2"/>
            <w:tcBorders>
              <w:top w:val="single" w:sz="4" w:space="0" w:color="auto"/>
              <w:left w:val="single" w:sz="4" w:space="0" w:color="auto"/>
              <w:bottom w:val="single" w:sz="12"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241" w:type="dxa"/>
            <w:gridSpan w:val="2"/>
            <w:tcBorders>
              <w:top w:val="single" w:sz="4" w:space="0" w:color="auto"/>
              <w:left w:val="single" w:sz="4" w:space="0" w:color="auto"/>
              <w:bottom w:val="single" w:sz="12" w:space="0" w:color="auto"/>
              <w:right w:val="single" w:sz="4" w:space="0" w:color="auto"/>
            </w:tcBorders>
          </w:tcPr>
          <w:p w:rsidR="00114D98" w:rsidRPr="00043BCA" w:rsidRDefault="00114D98" w:rsidP="002751EE">
            <w:pPr>
              <w:pStyle w:val="17"/>
              <w:jc w:val="right"/>
              <w:rPr>
                <w:rFonts w:ascii="Times New Roman" w:hAnsi="Times New Roman" w:cs="Times New Roman"/>
                <w:sz w:val="12"/>
                <w:szCs w:val="12"/>
              </w:rPr>
            </w:pPr>
          </w:p>
        </w:tc>
        <w:tc>
          <w:tcPr>
            <w:tcW w:w="1078" w:type="dxa"/>
            <w:tcBorders>
              <w:top w:val="single" w:sz="4" w:space="0" w:color="auto"/>
              <w:left w:val="single" w:sz="4" w:space="0" w:color="auto"/>
              <w:bottom w:val="single" w:sz="12" w:space="0" w:color="auto"/>
              <w:right w:val="single" w:sz="12" w:space="0" w:color="auto"/>
            </w:tcBorders>
          </w:tcPr>
          <w:p w:rsidR="00114D98" w:rsidRPr="00043BCA" w:rsidRDefault="00114D98" w:rsidP="002751EE">
            <w:pPr>
              <w:pStyle w:val="17"/>
              <w:jc w:val="right"/>
              <w:rPr>
                <w:rFonts w:ascii="Times New Roman" w:hAnsi="Times New Roman" w:cs="Times New Roman"/>
                <w:sz w:val="12"/>
                <w:szCs w:val="12"/>
              </w:rPr>
            </w:pPr>
          </w:p>
        </w:tc>
      </w:tr>
      <w:tr w:rsidR="00114D98" w:rsidRPr="00043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2" w:type="dxa"/>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Приложение</w:t>
            </w:r>
          </w:p>
        </w:tc>
        <w:tc>
          <w:tcPr>
            <w:tcW w:w="852" w:type="dxa"/>
            <w:gridSpan w:val="3"/>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1</w:t>
            </w:r>
          </w:p>
        </w:tc>
        <w:tc>
          <w:tcPr>
            <w:tcW w:w="1636" w:type="dxa"/>
            <w:gridSpan w:val="5"/>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документов на</w:t>
            </w:r>
          </w:p>
        </w:tc>
        <w:tc>
          <w:tcPr>
            <w:tcW w:w="699" w:type="dxa"/>
            <w:gridSpan w:val="3"/>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1</w:t>
            </w:r>
          </w:p>
        </w:tc>
        <w:tc>
          <w:tcPr>
            <w:tcW w:w="5229" w:type="dxa"/>
            <w:gridSpan w:val="13"/>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листах</w:t>
            </w:r>
          </w:p>
        </w:tc>
      </w:tr>
      <w:tr w:rsidR="00114D98" w:rsidRPr="00043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30" w:type="dxa"/>
            <w:gridSpan w:val="9"/>
            <w:tcBorders>
              <w:top w:val="nil"/>
              <w:left w:val="nil"/>
              <w:bottom w:val="nil"/>
              <w:right w:val="nil"/>
            </w:tcBorders>
            <w:vAlign w:val="bottom"/>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Отчет проверен. К утверждению в сумме</w:t>
            </w:r>
          </w:p>
        </w:tc>
        <w:tc>
          <w:tcPr>
            <w:tcW w:w="5928" w:type="dxa"/>
            <w:gridSpan w:val="16"/>
            <w:tcBorders>
              <w:top w:val="nil"/>
              <w:left w:val="nil"/>
              <w:right w:val="nil"/>
            </w:tcBorders>
            <w:vAlign w:val="bottom"/>
          </w:tcPr>
          <w:p w:rsidR="00114D98" w:rsidRPr="00043BCA" w:rsidRDefault="00114D98" w:rsidP="002751EE">
            <w:pPr>
              <w:pStyle w:val="17"/>
              <w:jc w:val="right"/>
              <w:rPr>
                <w:rFonts w:ascii="Times New Roman" w:hAnsi="Times New Roman" w:cs="Times New Roman"/>
                <w:b/>
                <w:bCs/>
                <w:sz w:val="12"/>
                <w:szCs w:val="12"/>
              </w:rPr>
            </w:pPr>
            <w:r w:rsidRPr="00043BCA">
              <w:rPr>
                <w:rFonts w:ascii="Times New Roman" w:hAnsi="Times New Roman" w:cs="Times New Roman"/>
                <w:b/>
                <w:bCs/>
                <w:sz w:val="12"/>
                <w:szCs w:val="12"/>
              </w:rPr>
              <w:t>Сто девяносто пять --------------------------------------------------------</w:t>
            </w:r>
          </w:p>
        </w:tc>
      </w:tr>
      <w:tr w:rsidR="00114D98" w:rsidRPr="00043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3930" w:type="dxa"/>
            <w:gridSpan w:val="9"/>
            <w:tcBorders>
              <w:top w:val="nil"/>
              <w:left w:val="nil"/>
              <w:bottom w:val="nil"/>
              <w:right w:val="nil"/>
            </w:tcBorders>
          </w:tcPr>
          <w:p w:rsidR="00114D98" w:rsidRPr="00043BCA" w:rsidRDefault="00114D98" w:rsidP="002751EE">
            <w:pPr>
              <w:pStyle w:val="6"/>
              <w:rPr>
                <w:rFonts w:ascii="Times New Roman" w:hAnsi="Times New Roman" w:cs="Times New Roman"/>
                <w:b/>
                <w:bCs/>
              </w:rPr>
            </w:pPr>
          </w:p>
        </w:tc>
        <w:tc>
          <w:tcPr>
            <w:tcW w:w="5928" w:type="dxa"/>
            <w:gridSpan w:val="16"/>
            <w:tcBorders>
              <w:top w:val="nil"/>
              <w:left w:val="nil"/>
              <w:bottom w:val="nil"/>
              <w:right w:val="nil"/>
            </w:tcBorders>
          </w:tcPr>
          <w:p w:rsidR="00114D98" w:rsidRPr="00043BCA" w:rsidRDefault="00114D98" w:rsidP="002751EE">
            <w:pPr>
              <w:pStyle w:val="6"/>
              <w:rPr>
                <w:rFonts w:ascii="Times New Roman" w:hAnsi="Times New Roman" w:cs="Times New Roman"/>
                <w:b/>
                <w:bCs/>
              </w:rPr>
            </w:pPr>
            <w:r w:rsidRPr="00043BCA">
              <w:rPr>
                <w:rFonts w:ascii="Times New Roman" w:hAnsi="Times New Roman" w:cs="Times New Roman"/>
                <w:b/>
                <w:bCs/>
              </w:rPr>
              <w:t>сумма прописью</w:t>
            </w:r>
          </w:p>
        </w:tc>
      </w:tr>
      <w:tr w:rsidR="00114D98" w:rsidRPr="00043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058" w:type="dxa"/>
            <w:gridSpan w:val="3"/>
            <w:tcBorders>
              <w:top w:val="nil"/>
              <w:left w:val="nil"/>
              <w:right w:val="nil"/>
            </w:tcBorders>
            <w:vAlign w:val="bottom"/>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w:t>
            </w:r>
          </w:p>
        </w:tc>
        <w:tc>
          <w:tcPr>
            <w:tcW w:w="624" w:type="dxa"/>
            <w:gridSpan w:val="3"/>
            <w:tcBorders>
              <w:top w:val="nil"/>
              <w:left w:val="nil"/>
              <w:bottom w:val="nil"/>
              <w:right w:val="nil"/>
            </w:tcBorders>
            <w:vAlign w:val="bottom"/>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руб.</w:t>
            </w:r>
          </w:p>
        </w:tc>
        <w:tc>
          <w:tcPr>
            <w:tcW w:w="645" w:type="dxa"/>
            <w:tcBorders>
              <w:top w:val="nil"/>
              <w:left w:val="nil"/>
              <w:right w:val="nil"/>
            </w:tcBorders>
            <w:vAlign w:val="bottom"/>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00</w:t>
            </w:r>
          </w:p>
        </w:tc>
        <w:tc>
          <w:tcPr>
            <w:tcW w:w="603" w:type="dxa"/>
            <w:gridSpan w:val="2"/>
            <w:tcBorders>
              <w:top w:val="nil"/>
              <w:left w:val="nil"/>
              <w:bottom w:val="nil"/>
              <w:right w:val="nil"/>
            </w:tcBorders>
            <w:vAlign w:val="bottom"/>
          </w:tcPr>
          <w:p w:rsidR="00114D98" w:rsidRPr="00043BCA" w:rsidRDefault="00114D98" w:rsidP="002751EE">
            <w:pPr>
              <w:pStyle w:val="17"/>
              <w:jc w:val="right"/>
              <w:rPr>
                <w:rFonts w:ascii="Times New Roman" w:hAnsi="Times New Roman" w:cs="Times New Roman"/>
                <w:b/>
                <w:bCs/>
                <w:sz w:val="12"/>
                <w:szCs w:val="12"/>
              </w:rPr>
            </w:pPr>
            <w:r w:rsidRPr="00043BCA">
              <w:rPr>
                <w:rFonts w:ascii="Times New Roman" w:hAnsi="Times New Roman" w:cs="Times New Roman"/>
                <w:b/>
                <w:bCs/>
                <w:sz w:val="12"/>
                <w:szCs w:val="12"/>
              </w:rPr>
              <w:t>коп.</w:t>
            </w:r>
          </w:p>
        </w:tc>
        <w:tc>
          <w:tcPr>
            <w:tcW w:w="134" w:type="dxa"/>
            <w:tcBorders>
              <w:top w:val="nil"/>
              <w:left w:val="nil"/>
              <w:bottom w:val="nil"/>
              <w:right w:val="nil"/>
            </w:tcBorders>
            <w:vAlign w:val="bottom"/>
          </w:tcPr>
          <w:p w:rsidR="00114D98" w:rsidRPr="00043BCA" w:rsidRDefault="00114D98" w:rsidP="002751EE">
            <w:pPr>
              <w:pStyle w:val="17"/>
              <w:jc w:val="left"/>
              <w:rPr>
                <w:rFonts w:ascii="Times New Roman" w:hAnsi="Times New Roman" w:cs="Times New Roman"/>
                <w:b/>
                <w:bCs/>
                <w:sz w:val="12"/>
                <w:szCs w:val="12"/>
              </w:rPr>
            </w:pPr>
          </w:p>
        </w:tc>
        <w:tc>
          <w:tcPr>
            <w:tcW w:w="205" w:type="dxa"/>
            <w:tcBorders>
              <w:top w:val="nil"/>
              <w:left w:val="nil"/>
              <w:bottom w:val="nil"/>
              <w:right w:val="nil"/>
            </w:tcBorders>
            <w:vAlign w:val="bottom"/>
          </w:tcPr>
          <w:p w:rsidR="00114D98" w:rsidRPr="00043BCA" w:rsidRDefault="00114D98" w:rsidP="002751EE">
            <w:pPr>
              <w:pStyle w:val="17"/>
              <w:jc w:val="right"/>
              <w:rPr>
                <w:rFonts w:ascii="Times New Roman" w:hAnsi="Times New Roman" w:cs="Times New Roman"/>
                <w:b/>
                <w:bCs/>
                <w:sz w:val="12"/>
                <w:szCs w:val="12"/>
              </w:rPr>
            </w:pPr>
            <w:r w:rsidRPr="00043BCA">
              <w:rPr>
                <w:rFonts w:ascii="Times New Roman" w:hAnsi="Times New Roman" w:cs="Times New Roman"/>
                <w:b/>
                <w:bCs/>
                <w:sz w:val="12"/>
                <w:szCs w:val="12"/>
              </w:rPr>
              <w:t>(</w:t>
            </w:r>
          </w:p>
        </w:tc>
        <w:tc>
          <w:tcPr>
            <w:tcW w:w="1482" w:type="dxa"/>
            <w:gridSpan w:val="6"/>
            <w:tcBorders>
              <w:top w:val="nil"/>
              <w:left w:val="nil"/>
              <w:right w:val="nil"/>
            </w:tcBorders>
            <w:vAlign w:val="bottom"/>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195</w:t>
            </w:r>
          </w:p>
        </w:tc>
        <w:tc>
          <w:tcPr>
            <w:tcW w:w="546" w:type="dxa"/>
            <w:tcBorders>
              <w:top w:val="nil"/>
              <w:left w:val="nil"/>
              <w:bottom w:val="nil"/>
              <w:right w:val="nil"/>
            </w:tcBorders>
            <w:vAlign w:val="bottom"/>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руб.</w:t>
            </w:r>
          </w:p>
        </w:tc>
        <w:tc>
          <w:tcPr>
            <w:tcW w:w="546" w:type="dxa"/>
            <w:gridSpan w:val="2"/>
            <w:tcBorders>
              <w:top w:val="nil"/>
              <w:left w:val="nil"/>
              <w:right w:val="nil"/>
            </w:tcBorders>
            <w:vAlign w:val="bottom"/>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00</w:t>
            </w:r>
          </w:p>
        </w:tc>
        <w:tc>
          <w:tcPr>
            <w:tcW w:w="960" w:type="dxa"/>
            <w:gridSpan w:val="2"/>
            <w:tcBorders>
              <w:top w:val="nil"/>
              <w:left w:val="nil"/>
              <w:bottom w:val="nil"/>
              <w:right w:val="nil"/>
            </w:tcBorders>
            <w:vAlign w:val="bottom"/>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коп.)</w:t>
            </w:r>
          </w:p>
        </w:tc>
        <w:tc>
          <w:tcPr>
            <w:tcW w:w="2055" w:type="dxa"/>
            <w:gridSpan w:val="3"/>
            <w:tcBorders>
              <w:top w:val="nil"/>
              <w:left w:val="nil"/>
              <w:bottom w:val="nil"/>
              <w:right w:val="nil"/>
            </w:tcBorders>
            <w:vAlign w:val="bottom"/>
          </w:tcPr>
          <w:p w:rsidR="00114D98" w:rsidRPr="00043BCA" w:rsidRDefault="00114D98" w:rsidP="002751EE">
            <w:pPr>
              <w:pStyle w:val="17"/>
              <w:jc w:val="right"/>
              <w:rPr>
                <w:rFonts w:ascii="Times New Roman" w:hAnsi="Times New Roman" w:cs="Times New Roman"/>
                <w:b/>
                <w:bCs/>
                <w:sz w:val="12"/>
                <w:szCs w:val="12"/>
              </w:rPr>
            </w:pPr>
          </w:p>
        </w:tc>
      </w:tr>
      <w:tr w:rsidR="00114D98" w:rsidRPr="00043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3"/>
        </w:trPr>
        <w:tc>
          <w:tcPr>
            <w:tcW w:w="2686" w:type="dxa"/>
            <w:gridSpan w:val="6"/>
            <w:tcBorders>
              <w:top w:val="nil"/>
              <w:left w:val="nil"/>
              <w:bottom w:val="nil"/>
              <w:right w:val="nil"/>
            </w:tcBorders>
            <w:vAlign w:val="bottom"/>
          </w:tcPr>
          <w:p w:rsidR="00114D98" w:rsidRPr="00043BCA" w:rsidRDefault="00114D98" w:rsidP="002751EE">
            <w:pPr>
              <w:pStyle w:val="17"/>
              <w:jc w:val="left"/>
              <w:rPr>
                <w:rFonts w:ascii="Times New Roman" w:hAnsi="Times New Roman" w:cs="Times New Roman"/>
                <w:b/>
                <w:bCs/>
                <w:i/>
                <w:iCs/>
                <w:sz w:val="12"/>
                <w:szCs w:val="12"/>
              </w:rPr>
            </w:pPr>
            <w:r w:rsidRPr="00043BCA">
              <w:rPr>
                <w:rFonts w:ascii="Times New Roman" w:hAnsi="Times New Roman" w:cs="Times New Roman"/>
                <w:b/>
                <w:bCs/>
                <w:i/>
                <w:iCs/>
                <w:sz w:val="12"/>
                <w:szCs w:val="12"/>
              </w:rPr>
              <w:t>Главный бухгалтер</w:t>
            </w:r>
          </w:p>
        </w:tc>
        <w:tc>
          <w:tcPr>
            <w:tcW w:w="2251" w:type="dxa"/>
            <w:gridSpan w:val="8"/>
            <w:tcBorders>
              <w:top w:val="nil"/>
              <w:left w:val="nil"/>
              <w:right w:val="nil"/>
            </w:tcBorders>
            <w:vAlign w:val="bottom"/>
          </w:tcPr>
          <w:p w:rsidR="00114D98" w:rsidRPr="00043BCA" w:rsidRDefault="00114D98" w:rsidP="002751EE">
            <w:pPr>
              <w:pStyle w:val="17"/>
              <w:jc w:val="center"/>
              <w:rPr>
                <w:rFonts w:ascii="Times New Roman" w:hAnsi="Times New Roman" w:cs="Times New Roman"/>
                <w:b/>
                <w:bCs/>
                <w:i/>
                <w:sz w:val="12"/>
                <w:szCs w:val="12"/>
              </w:rPr>
            </w:pPr>
            <w:r w:rsidRPr="00043BCA">
              <w:rPr>
                <w:rFonts w:ascii="Times New Roman" w:hAnsi="Times New Roman" w:cs="Times New Roman"/>
                <w:b/>
                <w:bCs/>
                <w:i/>
                <w:sz w:val="12"/>
                <w:szCs w:val="12"/>
              </w:rPr>
              <w:t>Ларина</w:t>
            </w:r>
          </w:p>
        </w:tc>
        <w:tc>
          <w:tcPr>
            <w:tcW w:w="236" w:type="dxa"/>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p>
        </w:tc>
        <w:tc>
          <w:tcPr>
            <w:tcW w:w="4685" w:type="dxa"/>
            <w:gridSpan w:val="10"/>
            <w:tcBorders>
              <w:top w:val="nil"/>
              <w:left w:val="nil"/>
              <w:right w:val="nil"/>
            </w:tcBorders>
            <w:vAlign w:val="bottom"/>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Ларина Татьяна Евгеньевна</w:t>
            </w:r>
          </w:p>
        </w:tc>
      </w:tr>
      <w:tr w:rsidR="00114D98" w:rsidRPr="00043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6" w:type="dxa"/>
            <w:gridSpan w:val="6"/>
            <w:tcBorders>
              <w:top w:val="nil"/>
              <w:left w:val="nil"/>
              <w:bottom w:val="nil"/>
              <w:right w:val="nil"/>
            </w:tcBorders>
          </w:tcPr>
          <w:p w:rsidR="00114D98" w:rsidRPr="00043BCA" w:rsidRDefault="00114D98" w:rsidP="002751EE">
            <w:pPr>
              <w:pStyle w:val="6"/>
              <w:rPr>
                <w:rFonts w:ascii="Times New Roman" w:hAnsi="Times New Roman" w:cs="Times New Roman"/>
              </w:rPr>
            </w:pPr>
          </w:p>
        </w:tc>
        <w:tc>
          <w:tcPr>
            <w:tcW w:w="2251" w:type="dxa"/>
            <w:gridSpan w:val="8"/>
            <w:tcBorders>
              <w:top w:val="nil"/>
              <w:left w:val="nil"/>
              <w:bottom w:val="nil"/>
              <w:right w:val="nil"/>
            </w:tcBorders>
          </w:tcPr>
          <w:p w:rsidR="00114D98" w:rsidRPr="00043BCA" w:rsidRDefault="00114D98" w:rsidP="002751EE">
            <w:pPr>
              <w:pStyle w:val="6"/>
              <w:rPr>
                <w:rFonts w:ascii="Times New Roman" w:hAnsi="Times New Roman" w:cs="Times New Roman"/>
              </w:rPr>
            </w:pPr>
            <w:r w:rsidRPr="00043BCA">
              <w:rPr>
                <w:rFonts w:ascii="Times New Roman" w:hAnsi="Times New Roman" w:cs="Times New Roman"/>
              </w:rPr>
              <w:t>подпись</w:t>
            </w:r>
          </w:p>
        </w:tc>
        <w:tc>
          <w:tcPr>
            <w:tcW w:w="236" w:type="dxa"/>
            <w:tcBorders>
              <w:top w:val="nil"/>
              <w:left w:val="nil"/>
              <w:bottom w:val="nil"/>
              <w:right w:val="nil"/>
            </w:tcBorders>
          </w:tcPr>
          <w:p w:rsidR="00114D98" w:rsidRPr="00043BCA" w:rsidRDefault="00114D98" w:rsidP="002751EE">
            <w:pPr>
              <w:pStyle w:val="6"/>
              <w:rPr>
                <w:rFonts w:ascii="Times New Roman" w:hAnsi="Times New Roman" w:cs="Times New Roman"/>
              </w:rPr>
            </w:pPr>
          </w:p>
        </w:tc>
        <w:tc>
          <w:tcPr>
            <w:tcW w:w="4685" w:type="dxa"/>
            <w:gridSpan w:val="10"/>
            <w:tcBorders>
              <w:top w:val="nil"/>
              <w:left w:val="nil"/>
              <w:bottom w:val="nil"/>
              <w:right w:val="nil"/>
            </w:tcBorders>
          </w:tcPr>
          <w:p w:rsidR="00114D98" w:rsidRPr="00043BCA" w:rsidRDefault="00114D98" w:rsidP="002751EE">
            <w:pPr>
              <w:pStyle w:val="6"/>
              <w:rPr>
                <w:rFonts w:ascii="Times New Roman" w:hAnsi="Times New Roman" w:cs="Times New Roman"/>
              </w:rPr>
            </w:pPr>
            <w:r w:rsidRPr="00043BCA">
              <w:rPr>
                <w:rFonts w:ascii="Times New Roman" w:hAnsi="Times New Roman" w:cs="Times New Roman"/>
              </w:rPr>
              <w:t>расшифровка подписи</w:t>
            </w:r>
          </w:p>
        </w:tc>
      </w:tr>
      <w:tr w:rsidR="00114D98" w:rsidRPr="00043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
        </w:trPr>
        <w:tc>
          <w:tcPr>
            <w:tcW w:w="2686" w:type="dxa"/>
            <w:gridSpan w:val="6"/>
            <w:tcBorders>
              <w:top w:val="nil"/>
              <w:left w:val="nil"/>
              <w:bottom w:val="nil"/>
              <w:right w:val="nil"/>
            </w:tcBorders>
            <w:vAlign w:val="bottom"/>
          </w:tcPr>
          <w:p w:rsidR="00114D98" w:rsidRPr="00043BCA" w:rsidRDefault="00114D98" w:rsidP="002751EE">
            <w:pPr>
              <w:pStyle w:val="17"/>
              <w:jc w:val="left"/>
              <w:rPr>
                <w:rFonts w:ascii="Times New Roman" w:hAnsi="Times New Roman" w:cs="Times New Roman"/>
                <w:b/>
                <w:bCs/>
                <w:i/>
                <w:iCs/>
                <w:sz w:val="12"/>
                <w:szCs w:val="12"/>
              </w:rPr>
            </w:pPr>
            <w:r w:rsidRPr="00043BCA">
              <w:rPr>
                <w:rFonts w:ascii="Times New Roman" w:hAnsi="Times New Roman" w:cs="Times New Roman"/>
                <w:b/>
                <w:bCs/>
                <w:i/>
                <w:iCs/>
                <w:sz w:val="12"/>
                <w:szCs w:val="12"/>
              </w:rPr>
              <w:t>Бухгалтер</w:t>
            </w:r>
          </w:p>
        </w:tc>
        <w:tc>
          <w:tcPr>
            <w:tcW w:w="2251" w:type="dxa"/>
            <w:gridSpan w:val="8"/>
            <w:tcBorders>
              <w:top w:val="nil"/>
              <w:left w:val="nil"/>
              <w:right w:val="nil"/>
            </w:tcBorders>
            <w:vAlign w:val="bottom"/>
          </w:tcPr>
          <w:p w:rsidR="00114D98" w:rsidRPr="00043BCA" w:rsidRDefault="00114D98" w:rsidP="002751EE">
            <w:pPr>
              <w:pStyle w:val="17"/>
              <w:jc w:val="center"/>
              <w:rPr>
                <w:rFonts w:ascii="Times New Roman" w:hAnsi="Times New Roman" w:cs="Times New Roman"/>
                <w:b/>
                <w:bCs/>
                <w:i/>
                <w:sz w:val="12"/>
                <w:szCs w:val="12"/>
              </w:rPr>
            </w:pPr>
            <w:r w:rsidRPr="00043BCA">
              <w:rPr>
                <w:rFonts w:ascii="Times New Roman" w:hAnsi="Times New Roman" w:cs="Times New Roman"/>
                <w:b/>
                <w:bCs/>
                <w:i/>
                <w:sz w:val="12"/>
                <w:szCs w:val="12"/>
              </w:rPr>
              <w:t>Иванов</w:t>
            </w:r>
          </w:p>
        </w:tc>
        <w:tc>
          <w:tcPr>
            <w:tcW w:w="236" w:type="dxa"/>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p>
        </w:tc>
        <w:tc>
          <w:tcPr>
            <w:tcW w:w="4685" w:type="dxa"/>
            <w:gridSpan w:val="10"/>
            <w:tcBorders>
              <w:top w:val="nil"/>
              <w:left w:val="nil"/>
              <w:right w:val="nil"/>
            </w:tcBorders>
            <w:vAlign w:val="bottom"/>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Иванов Аркадий Семенович</w:t>
            </w:r>
          </w:p>
        </w:tc>
      </w:tr>
      <w:tr w:rsidR="00114D98" w:rsidRPr="00043B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86" w:type="dxa"/>
            <w:gridSpan w:val="6"/>
            <w:tcBorders>
              <w:top w:val="nil"/>
              <w:left w:val="nil"/>
              <w:bottom w:val="nil"/>
              <w:right w:val="nil"/>
            </w:tcBorders>
          </w:tcPr>
          <w:p w:rsidR="00114D98" w:rsidRPr="00043BCA" w:rsidRDefault="00114D98" w:rsidP="002751EE">
            <w:pPr>
              <w:pStyle w:val="6"/>
              <w:rPr>
                <w:rFonts w:ascii="Times New Roman" w:hAnsi="Times New Roman" w:cs="Times New Roman"/>
              </w:rPr>
            </w:pPr>
          </w:p>
        </w:tc>
        <w:tc>
          <w:tcPr>
            <w:tcW w:w="2251" w:type="dxa"/>
            <w:gridSpan w:val="8"/>
            <w:tcBorders>
              <w:left w:val="nil"/>
              <w:bottom w:val="nil"/>
              <w:right w:val="nil"/>
            </w:tcBorders>
          </w:tcPr>
          <w:p w:rsidR="00114D98" w:rsidRPr="00043BCA" w:rsidRDefault="00114D98" w:rsidP="002751EE">
            <w:pPr>
              <w:pStyle w:val="6"/>
              <w:rPr>
                <w:rFonts w:ascii="Times New Roman" w:hAnsi="Times New Roman" w:cs="Times New Roman"/>
              </w:rPr>
            </w:pPr>
            <w:r w:rsidRPr="00043BCA">
              <w:rPr>
                <w:rFonts w:ascii="Times New Roman" w:hAnsi="Times New Roman" w:cs="Times New Roman"/>
              </w:rPr>
              <w:t>подпись</w:t>
            </w:r>
          </w:p>
        </w:tc>
        <w:tc>
          <w:tcPr>
            <w:tcW w:w="236" w:type="dxa"/>
            <w:tcBorders>
              <w:top w:val="nil"/>
              <w:left w:val="nil"/>
              <w:bottom w:val="nil"/>
              <w:right w:val="nil"/>
            </w:tcBorders>
          </w:tcPr>
          <w:p w:rsidR="00114D98" w:rsidRPr="00043BCA" w:rsidRDefault="00114D98" w:rsidP="002751EE">
            <w:pPr>
              <w:pStyle w:val="6"/>
              <w:rPr>
                <w:rFonts w:ascii="Times New Roman" w:hAnsi="Times New Roman" w:cs="Times New Roman"/>
              </w:rPr>
            </w:pPr>
          </w:p>
        </w:tc>
        <w:tc>
          <w:tcPr>
            <w:tcW w:w="4685" w:type="dxa"/>
            <w:gridSpan w:val="10"/>
            <w:tcBorders>
              <w:left w:val="nil"/>
              <w:bottom w:val="nil"/>
              <w:right w:val="nil"/>
            </w:tcBorders>
          </w:tcPr>
          <w:p w:rsidR="00114D98" w:rsidRPr="00043BCA" w:rsidRDefault="00114D98" w:rsidP="002751EE">
            <w:pPr>
              <w:pStyle w:val="6"/>
              <w:rPr>
                <w:rFonts w:ascii="Times New Roman" w:hAnsi="Times New Roman" w:cs="Times New Roman"/>
              </w:rPr>
            </w:pPr>
            <w:r w:rsidRPr="00043BCA">
              <w:rPr>
                <w:rFonts w:ascii="Times New Roman" w:hAnsi="Times New Roman" w:cs="Times New Roman"/>
              </w:rPr>
              <w:t>расшифровка подписи</w:t>
            </w:r>
          </w:p>
        </w:tc>
      </w:tr>
    </w:tbl>
    <w:p w:rsidR="00114D98" w:rsidRPr="00043BCA" w:rsidRDefault="00114D98" w:rsidP="00114D98">
      <w:pPr>
        <w:rPr>
          <w:b/>
          <w:bCs/>
          <w:sz w:val="12"/>
          <w:szCs w:val="12"/>
        </w:rPr>
      </w:pPr>
    </w:p>
    <w:tbl>
      <w:tblPr>
        <w:tblW w:w="9879"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2"/>
        <w:gridCol w:w="1021"/>
        <w:gridCol w:w="537"/>
        <w:gridCol w:w="702"/>
        <w:gridCol w:w="468"/>
        <w:gridCol w:w="2264"/>
        <w:gridCol w:w="309"/>
        <w:gridCol w:w="156"/>
        <w:gridCol w:w="390"/>
        <w:gridCol w:w="156"/>
        <w:gridCol w:w="858"/>
        <w:gridCol w:w="1871"/>
        <w:gridCol w:w="55"/>
      </w:tblGrid>
      <w:tr w:rsidR="00114D98" w:rsidRPr="00043BCA">
        <w:trPr>
          <w:gridAfter w:val="1"/>
          <w:wAfter w:w="51" w:type="dxa"/>
          <w:cantSplit/>
          <w:trHeight w:val="270"/>
        </w:trPr>
        <w:tc>
          <w:tcPr>
            <w:tcW w:w="2115" w:type="dxa"/>
            <w:gridSpan w:val="2"/>
            <w:tcBorders>
              <w:top w:val="nil"/>
              <w:left w:val="nil"/>
              <w:right w:val="nil"/>
            </w:tcBorders>
            <w:vAlign w:val="bottom"/>
          </w:tcPr>
          <w:p w:rsidR="00114D98" w:rsidRPr="00043BCA" w:rsidRDefault="00114D98" w:rsidP="002751EE">
            <w:pPr>
              <w:pStyle w:val="17"/>
              <w:spacing w:after="0"/>
              <w:jc w:val="left"/>
              <w:rPr>
                <w:rFonts w:ascii="Times New Roman" w:hAnsi="Times New Roman" w:cs="Times New Roman"/>
                <w:b/>
                <w:bCs/>
                <w:sz w:val="12"/>
                <w:szCs w:val="12"/>
              </w:rPr>
            </w:pPr>
            <w:r w:rsidRPr="00043BCA">
              <w:rPr>
                <w:rFonts w:ascii="Times New Roman" w:hAnsi="Times New Roman" w:cs="Times New Roman"/>
                <w:b/>
                <w:bCs/>
                <w:sz w:val="12"/>
                <w:szCs w:val="12"/>
              </w:rPr>
              <w:t>Остаток внесен</w:t>
            </w:r>
          </w:p>
        </w:tc>
        <w:tc>
          <w:tcPr>
            <w:tcW w:w="1239" w:type="dxa"/>
            <w:gridSpan w:val="2"/>
            <w:vMerge w:val="restart"/>
            <w:tcBorders>
              <w:top w:val="nil"/>
              <w:left w:val="nil"/>
              <w:right w:val="single" w:sz="12" w:space="0" w:color="auto"/>
            </w:tcBorders>
            <w:vAlign w:val="center"/>
          </w:tcPr>
          <w:p w:rsidR="00114D98" w:rsidRPr="00043BCA" w:rsidRDefault="00114D98" w:rsidP="002751EE">
            <w:pPr>
              <w:pStyle w:val="17"/>
              <w:spacing w:before="80"/>
              <w:rPr>
                <w:rFonts w:ascii="Times New Roman" w:hAnsi="Times New Roman" w:cs="Times New Roman"/>
                <w:b/>
                <w:bCs/>
                <w:sz w:val="12"/>
                <w:szCs w:val="12"/>
              </w:rPr>
            </w:pPr>
            <w:r w:rsidRPr="00043BCA">
              <w:rPr>
                <w:rFonts w:ascii="Times New Roman" w:hAnsi="Times New Roman" w:cs="Times New Roman"/>
                <w:b/>
                <w:bCs/>
                <w:sz w:val="12"/>
                <w:szCs w:val="12"/>
              </w:rPr>
              <w:t>в сумме</w:t>
            </w:r>
          </w:p>
        </w:tc>
        <w:tc>
          <w:tcPr>
            <w:tcW w:w="3042" w:type="dxa"/>
            <w:gridSpan w:val="3"/>
            <w:vMerge w:val="restart"/>
            <w:tcBorders>
              <w:top w:val="single" w:sz="12" w:space="0" w:color="auto"/>
              <w:left w:val="single" w:sz="12" w:space="0" w:color="auto"/>
              <w:right w:val="single" w:sz="12" w:space="0" w:color="auto"/>
            </w:tcBorders>
            <w:vAlign w:val="center"/>
          </w:tcPr>
          <w:p w:rsidR="00114D98" w:rsidRPr="00043BCA" w:rsidRDefault="00114D98" w:rsidP="002751EE">
            <w:pPr>
              <w:pStyle w:val="17"/>
              <w:rPr>
                <w:rFonts w:ascii="Times New Roman" w:hAnsi="Times New Roman" w:cs="Times New Roman"/>
                <w:b/>
                <w:bCs/>
                <w:sz w:val="12"/>
                <w:szCs w:val="12"/>
              </w:rPr>
            </w:pPr>
          </w:p>
        </w:tc>
        <w:tc>
          <w:tcPr>
            <w:tcW w:w="702" w:type="dxa"/>
            <w:gridSpan w:val="3"/>
            <w:vMerge w:val="restart"/>
            <w:tcBorders>
              <w:top w:val="nil"/>
              <w:left w:val="single" w:sz="12" w:space="0" w:color="auto"/>
              <w:right w:val="single" w:sz="12" w:space="0" w:color="auto"/>
            </w:tcBorders>
            <w:vAlign w:val="center"/>
          </w:tcPr>
          <w:p w:rsidR="00114D98" w:rsidRPr="00043BCA" w:rsidRDefault="00114D98" w:rsidP="002751EE">
            <w:pPr>
              <w:pStyle w:val="17"/>
              <w:rPr>
                <w:rFonts w:ascii="Times New Roman" w:hAnsi="Times New Roman" w:cs="Times New Roman"/>
                <w:b/>
                <w:bCs/>
                <w:sz w:val="12"/>
                <w:szCs w:val="12"/>
              </w:rPr>
            </w:pPr>
            <w:r w:rsidRPr="00043BCA">
              <w:rPr>
                <w:rFonts w:ascii="Times New Roman" w:hAnsi="Times New Roman" w:cs="Times New Roman"/>
                <w:b/>
                <w:bCs/>
                <w:sz w:val="12"/>
                <w:szCs w:val="12"/>
              </w:rPr>
              <w:t>руб.</w:t>
            </w:r>
          </w:p>
        </w:tc>
        <w:tc>
          <w:tcPr>
            <w:tcW w:w="858" w:type="dxa"/>
            <w:vMerge w:val="restart"/>
            <w:tcBorders>
              <w:top w:val="single" w:sz="12" w:space="0" w:color="auto"/>
              <w:left w:val="single" w:sz="12" w:space="0" w:color="auto"/>
              <w:right w:val="single" w:sz="12" w:space="0" w:color="auto"/>
            </w:tcBorders>
            <w:vAlign w:val="center"/>
          </w:tcPr>
          <w:p w:rsidR="00114D98" w:rsidRPr="00043BCA" w:rsidRDefault="00114D98" w:rsidP="002751EE">
            <w:pPr>
              <w:pStyle w:val="17"/>
              <w:rPr>
                <w:rFonts w:ascii="Times New Roman" w:hAnsi="Times New Roman" w:cs="Times New Roman"/>
                <w:b/>
                <w:bCs/>
                <w:sz w:val="12"/>
                <w:szCs w:val="12"/>
              </w:rPr>
            </w:pPr>
          </w:p>
        </w:tc>
        <w:tc>
          <w:tcPr>
            <w:tcW w:w="1872" w:type="dxa"/>
            <w:vMerge w:val="restart"/>
            <w:tcBorders>
              <w:top w:val="nil"/>
              <w:left w:val="single" w:sz="12" w:space="0" w:color="auto"/>
              <w:right w:val="nil"/>
            </w:tcBorders>
            <w:vAlign w:val="center"/>
          </w:tcPr>
          <w:p w:rsidR="00114D98" w:rsidRPr="00043BCA" w:rsidRDefault="00114D98" w:rsidP="002751EE">
            <w:pPr>
              <w:pStyle w:val="17"/>
              <w:jc w:val="right"/>
              <w:rPr>
                <w:rFonts w:ascii="Times New Roman" w:hAnsi="Times New Roman" w:cs="Times New Roman"/>
                <w:b/>
                <w:bCs/>
                <w:sz w:val="12"/>
                <w:szCs w:val="12"/>
              </w:rPr>
            </w:pPr>
            <w:r w:rsidRPr="00043BCA">
              <w:rPr>
                <w:rFonts w:ascii="Times New Roman" w:hAnsi="Times New Roman" w:cs="Times New Roman"/>
                <w:b/>
                <w:bCs/>
                <w:sz w:val="12"/>
                <w:szCs w:val="12"/>
              </w:rPr>
              <w:t>коп. по кассовому</w:t>
            </w:r>
          </w:p>
        </w:tc>
      </w:tr>
      <w:tr w:rsidR="00114D98" w:rsidRPr="00043BCA">
        <w:trPr>
          <w:gridAfter w:val="1"/>
          <w:wAfter w:w="51" w:type="dxa"/>
          <w:cantSplit/>
          <w:trHeight w:val="270"/>
        </w:trPr>
        <w:tc>
          <w:tcPr>
            <w:tcW w:w="2115" w:type="dxa"/>
            <w:gridSpan w:val="2"/>
            <w:tcBorders>
              <w:left w:val="nil"/>
              <w:bottom w:val="nil"/>
              <w:right w:val="nil"/>
            </w:tcBorders>
            <w:vAlign w:val="bottom"/>
          </w:tcPr>
          <w:p w:rsidR="00114D98" w:rsidRPr="00043BCA" w:rsidRDefault="00114D98" w:rsidP="002751EE">
            <w:pPr>
              <w:pStyle w:val="17"/>
              <w:spacing w:after="0"/>
              <w:jc w:val="left"/>
              <w:rPr>
                <w:rFonts w:ascii="Times New Roman" w:hAnsi="Times New Roman" w:cs="Times New Roman"/>
                <w:b/>
                <w:bCs/>
                <w:sz w:val="12"/>
                <w:szCs w:val="12"/>
              </w:rPr>
            </w:pPr>
            <w:r w:rsidRPr="00043BCA">
              <w:rPr>
                <w:rFonts w:ascii="Times New Roman" w:hAnsi="Times New Roman" w:cs="Times New Roman"/>
                <w:b/>
                <w:bCs/>
                <w:sz w:val="12"/>
                <w:szCs w:val="12"/>
              </w:rPr>
              <w:t>Перерасход выдан</w:t>
            </w:r>
          </w:p>
        </w:tc>
        <w:tc>
          <w:tcPr>
            <w:tcW w:w="1239" w:type="dxa"/>
            <w:gridSpan w:val="2"/>
            <w:vMerge/>
            <w:tcBorders>
              <w:left w:val="nil"/>
              <w:bottom w:val="nil"/>
              <w:right w:val="single" w:sz="12" w:space="0" w:color="auto"/>
            </w:tcBorders>
            <w:vAlign w:val="center"/>
          </w:tcPr>
          <w:p w:rsidR="00114D98" w:rsidRPr="00043BCA" w:rsidRDefault="00114D98" w:rsidP="002751EE">
            <w:pPr>
              <w:pStyle w:val="17"/>
              <w:spacing w:before="80"/>
              <w:rPr>
                <w:rFonts w:ascii="Times New Roman" w:hAnsi="Times New Roman" w:cs="Times New Roman"/>
                <w:b/>
                <w:bCs/>
                <w:sz w:val="12"/>
                <w:szCs w:val="12"/>
              </w:rPr>
            </w:pPr>
          </w:p>
        </w:tc>
        <w:tc>
          <w:tcPr>
            <w:tcW w:w="3042" w:type="dxa"/>
            <w:gridSpan w:val="3"/>
            <w:vMerge/>
            <w:tcBorders>
              <w:left w:val="single" w:sz="12" w:space="0" w:color="auto"/>
              <w:bottom w:val="single" w:sz="12" w:space="0" w:color="auto"/>
              <w:right w:val="single" w:sz="12" w:space="0" w:color="auto"/>
            </w:tcBorders>
            <w:vAlign w:val="center"/>
          </w:tcPr>
          <w:p w:rsidR="00114D98" w:rsidRPr="00043BCA" w:rsidRDefault="00114D98" w:rsidP="002751EE">
            <w:pPr>
              <w:pStyle w:val="17"/>
              <w:rPr>
                <w:rFonts w:ascii="Times New Roman" w:hAnsi="Times New Roman" w:cs="Times New Roman"/>
                <w:b/>
                <w:bCs/>
                <w:sz w:val="12"/>
                <w:szCs w:val="12"/>
              </w:rPr>
            </w:pPr>
          </w:p>
        </w:tc>
        <w:tc>
          <w:tcPr>
            <w:tcW w:w="702" w:type="dxa"/>
            <w:gridSpan w:val="3"/>
            <w:vMerge/>
            <w:tcBorders>
              <w:left w:val="single" w:sz="12" w:space="0" w:color="auto"/>
              <w:bottom w:val="nil"/>
              <w:right w:val="single" w:sz="12" w:space="0" w:color="auto"/>
            </w:tcBorders>
            <w:vAlign w:val="center"/>
          </w:tcPr>
          <w:p w:rsidR="00114D98" w:rsidRPr="00043BCA" w:rsidRDefault="00114D98" w:rsidP="002751EE">
            <w:pPr>
              <w:pStyle w:val="17"/>
              <w:rPr>
                <w:rFonts w:ascii="Times New Roman" w:hAnsi="Times New Roman" w:cs="Times New Roman"/>
                <w:b/>
                <w:bCs/>
                <w:sz w:val="12"/>
                <w:szCs w:val="12"/>
              </w:rPr>
            </w:pPr>
          </w:p>
        </w:tc>
        <w:tc>
          <w:tcPr>
            <w:tcW w:w="858" w:type="dxa"/>
            <w:vMerge/>
            <w:tcBorders>
              <w:left w:val="single" w:sz="12" w:space="0" w:color="auto"/>
              <w:bottom w:val="single" w:sz="12" w:space="0" w:color="auto"/>
              <w:right w:val="single" w:sz="12" w:space="0" w:color="auto"/>
            </w:tcBorders>
            <w:vAlign w:val="center"/>
          </w:tcPr>
          <w:p w:rsidR="00114D98" w:rsidRPr="00043BCA" w:rsidRDefault="00114D98" w:rsidP="002751EE">
            <w:pPr>
              <w:pStyle w:val="17"/>
              <w:rPr>
                <w:rFonts w:ascii="Times New Roman" w:hAnsi="Times New Roman" w:cs="Times New Roman"/>
                <w:b/>
                <w:bCs/>
                <w:sz w:val="12"/>
                <w:szCs w:val="12"/>
              </w:rPr>
            </w:pPr>
          </w:p>
        </w:tc>
        <w:tc>
          <w:tcPr>
            <w:tcW w:w="1872" w:type="dxa"/>
            <w:vMerge/>
            <w:tcBorders>
              <w:left w:val="single" w:sz="12" w:space="0" w:color="auto"/>
              <w:bottom w:val="nil"/>
              <w:right w:val="nil"/>
            </w:tcBorders>
            <w:vAlign w:val="center"/>
          </w:tcPr>
          <w:p w:rsidR="00114D98" w:rsidRPr="00043BCA" w:rsidRDefault="00114D98" w:rsidP="002751EE">
            <w:pPr>
              <w:pStyle w:val="17"/>
              <w:jc w:val="right"/>
              <w:rPr>
                <w:rFonts w:ascii="Times New Roman" w:hAnsi="Times New Roman" w:cs="Times New Roman"/>
                <w:b/>
                <w:bCs/>
                <w:sz w:val="12"/>
                <w:szCs w:val="12"/>
              </w:rPr>
            </w:pPr>
          </w:p>
        </w:tc>
      </w:tr>
      <w:tr w:rsidR="00114D98" w:rsidRPr="00043BCA">
        <w:tblPrEx>
          <w:tblCellMar>
            <w:left w:w="57" w:type="dxa"/>
            <w:right w:w="57" w:type="dxa"/>
          </w:tblCellMar>
        </w:tblPrEx>
        <w:trPr>
          <w:cantSplit/>
          <w:trHeight w:val="50"/>
        </w:trPr>
        <w:tc>
          <w:tcPr>
            <w:tcW w:w="9879" w:type="dxa"/>
            <w:gridSpan w:val="13"/>
            <w:tcBorders>
              <w:top w:val="nil"/>
              <w:left w:val="nil"/>
              <w:bottom w:val="nil"/>
              <w:right w:val="nil"/>
            </w:tcBorders>
          </w:tcPr>
          <w:p w:rsidR="00114D98" w:rsidRPr="00043BCA" w:rsidRDefault="00114D98" w:rsidP="002751EE">
            <w:pPr>
              <w:pStyle w:val="6"/>
              <w:rPr>
                <w:rFonts w:ascii="Times New Roman" w:hAnsi="Times New Roman" w:cs="Times New Roman"/>
              </w:rPr>
            </w:pPr>
          </w:p>
        </w:tc>
      </w:tr>
      <w:tr w:rsidR="00114D98" w:rsidRPr="00043BCA">
        <w:trPr>
          <w:gridAfter w:val="1"/>
          <w:wAfter w:w="55" w:type="dxa"/>
          <w:cantSplit/>
        </w:trPr>
        <w:tc>
          <w:tcPr>
            <w:tcW w:w="1093" w:type="dxa"/>
            <w:tcBorders>
              <w:top w:val="nil"/>
              <w:left w:val="nil"/>
              <w:bottom w:val="nil"/>
              <w:right w:val="nil"/>
            </w:tcBorders>
          </w:tcPr>
          <w:p w:rsidR="00114D98" w:rsidRPr="00043BCA" w:rsidRDefault="00114D98" w:rsidP="002751EE">
            <w:pPr>
              <w:pStyle w:val="17"/>
              <w:rPr>
                <w:rFonts w:ascii="Times New Roman" w:hAnsi="Times New Roman" w:cs="Times New Roman"/>
                <w:b/>
                <w:bCs/>
                <w:sz w:val="12"/>
                <w:szCs w:val="12"/>
              </w:rPr>
            </w:pPr>
            <w:r w:rsidRPr="00043BCA">
              <w:rPr>
                <w:rFonts w:ascii="Times New Roman" w:hAnsi="Times New Roman" w:cs="Times New Roman"/>
                <w:b/>
                <w:bCs/>
                <w:sz w:val="12"/>
                <w:szCs w:val="12"/>
              </w:rPr>
              <w:t xml:space="preserve">ордеру </w:t>
            </w:r>
            <w:r w:rsidRPr="00043BCA">
              <w:rPr>
                <w:rFonts w:ascii="Times New Roman" w:hAnsi="Times New Roman" w:cs="Times New Roman"/>
                <w:b/>
                <w:bCs/>
                <w:sz w:val="12"/>
                <w:szCs w:val="12"/>
                <w:lang w:val="en-US"/>
              </w:rPr>
              <w:t>N</w:t>
            </w:r>
          </w:p>
        </w:tc>
        <w:tc>
          <w:tcPr>
            <w:tcW w:w="1559" w:type="dxa"/>
            <w:gridSpan w:val="2"/>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p>
        </w:tc>
        <w:tc>
          <w:tcPr>
            <w:tcW w:w="1170" w:type="dxa"/>
            <w:gridSpan w:val="2"/>
            <w:tcBorders>
              <w:top w:val="nil"/>
              <w:left w:val="nil"/>
              <w:bottom w:val="nil"/>
              <w:right w:val="nil"/>
            </w:tcBorders>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от “      “</w:t>
            </w:r>
          </w:p>
        </w:tc>
        <w:tc>
          <w:tcPr>
            <w:tcW w:w="2265" w:type="dxa"/>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p>
        </w:tc>
        <w:tc>
          <w:tcPr>
            <w:tcW w:w="465" w:type="dxa"/>
            <w:gridSpan w:val="2"/>
            <w:tcBorders>
              <w:top w:val="nil"/>
              <w:left w:val="nil"/>
              <w:bottom w:val="nil"/>
              <w:right w:val="nil"/>
            </w:tcBorders>
          </w:tcPr>
          <w:p w:rsidR="00114D98" w:rsidRPr="00043BCA" w:rsidRDefault="00114D98" w:rsidP="002751EE">
            <w:pPr>
              <w:pStyle w:val="17"/>
              <w:jc w:val="right"/>
              <w:rPr>
                <w:rFonts w:ascii="Times New Roman" w:hAnsi="Times New Roman" w:cs="Times New Roman"/>
                <w:b/>
                <w:bCs/>
                <w:sz w:val="12"/>
                <w:szCs w:val="12"/>
              </w:rPr>
            </w:pPr>
            <w:r w:rsidRPr="00043BCA">
              <w:rPr>
                <w:rFonts w:ascii="Times New Roman" w:hAnsi="Times New Roman" w:cs="Times New Roman"/>
                <w:b/>
                <w:bCs/>
                <w:sz w:val="12"/>
                <w:szCs w:val="12"/>
              </w:rPr>
              <w:t>20</w:t>
            </w:r>
          </w:p>
        </w:tc>
        <w:tc>
          <w:tcPr>
            <w:tcW w:w="390" w:type="dxa"/>
            <w:tcBorders>
              <w:top w:val="nil"/>
              <w:left w:val="nil"/>
              <w:right w:val="nil"/>
            </w:tcBorders>
          </w:tcPr>
          <w:p w:rsidR="00114D98" w:rsidRPr="00043BCA" w:rsidRDefault="00114D98" w:rsidP="002751EE">
            <w:pPr>
              <w:pStyle w:val="17"/>
              <w:jc w:val="left"/>
              <w:rPr>
                <w:rFonts w:ascii="Times New Roman" w:hAnsi="Times New Roman" w:cs="Times New Roman"/>
                <w:b/>
                <w:bCs/>
                <w:sz w:val="12"/>
                <w:szCs w:val="12"/>
              </w:rPr>
            </w:pPr>
          </w:p>
        </w:tc>
        <w:tc>
          <w:tcPr>
            <w:tcW w:w="2882" w:type="dxa"/>
            <w:gridSpan w:val="3"/>
            <w:tcBorders>
              <w:top w:val="nil"/>
              <w:left w:val="nil"/>
              <w:bottom w:val="nil"/>
              <w:right w:val="nil"/>
            </w:tcBorders>
          </w:tcPr>
          <w:p w:rsidR="00114D98" w:rsidRPr="00043BCA" w:rsidRDefault="00114D98" w:rsidP="002751EE">
            <w:pPr>
              <w:pStyle w:val="17"/>
              <w:rPr>
                <w:rFonts w:ascii="Times New Roman" w:hAnsi="Times New Roman" w:cs="Times New Roman"/>
                <w:b/>
                <w:bCs/>
                <w:sz w:val="12"/>
                <w:szCs w:val="12"/>
              </w:rPr>
            </w:pPr>
            <w:r w:rsidRPr="00043BCA">
              <w:rPr>
                <w:rFonts w:ascii="Times New Roman" w:hAnsi="Times New Roman" w:cs="Times New Roman"/>
                <w:b/>
                <w:bCs/>
                <w:sz w:val="12"/>
                <w:szCs w:val="12"/>
              </w:rPr>
              <w:t>г.</w:t>
            </w:r>
          </w:p>
        </w:tc>
      </w:tr>
    </w:tbl>
    <w:p w:rsidR="00114D98" w:rsidRPr="00043BCA" w:rsidRDefault="00114D98" w:rsidP="00114D98">
      <w:pPr>
        <w:rPr>
          <w:b/>
          <w:bCs/>
          <w:sz w:val="12"/>
          <w:szCs w:val="12"/>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6"/>
        <w:gridCol w:w="860"/>
        <w:gridCol w:w="85"/>
        <w:gridCol w:w="148"/>
        <w:gridCol w:w="1011"/>
        <w:gridCol w:w="156"/>
        <w:gridCol w:w="159"/>
        <w:gridCol w:w="78"/>
        <w:gridCol w:w="158"/>
        <w:gridCol w:w="236"/>
        <w:gridCol w:w="152"/>
        <w:gridCol w:w="781"/>
        <w:gridCol w:w="943"/>
        <w:gridCol w:w="7"/>
        <w:gridCol w:w="374"/>
        <w:gridCol w:w="78"/>
        <w:gridCol w:w="156"/>
        <w:gridCol w:w="79"/>
        <w:gridCol w:w="155"/>
        <w:gridCol w:w="312"/>
        <w:gridCol w:w="235"/>
        <w:gridCol w:w="314"/>
        <w:gridCol w:w="932"/>
        <w:gridCol w:w="317"/>
        <w:gridCol w:w="200"/>
        <w:gridCol w:w="229"/>
        <w:gridCol w:w="239"/>
        <w:gridCol w:w="395"/>
      </w:tblGrid>
      <w:tr w:rsidR="00114D98" w:rsidRPr="00043BCA">
        <w:trPr>
          <w:cantSplit/>
        </w:trPr>
        <w:tc>
          <w:tcPr>
            <w:tcW w:w="2058" w:type="dxa"/>
            <w:gridSpan w:val="2"/>
            <w:tcBorders>
              <w:top w:val="nil"/>
              <w:left w:val="nil"/>
              <w:bottom w:val="nil"/>
              <w:right w:val="nil"/>
            </w:tcBorders>
          </w:tcPr>
          <w:p w:rsidR="00114D98" w:rsidRPr="00043BCA" w:rsidRDefault="00114D98" w:rsidP="002751EE">
            <w:pPr>
              <w:pStyle w:val="17"/>
              <w:jc w:val="left"/>
              <w:rPr>
                <w:rFonts w:ascii="Times New Roman" w:hAnsi="Times New Roman" w:cs="Times New Roman"/>
                <w:b/>
                <w:bCs/>
                <w:i/>
                <w:iCs/>
                <w:sz w:val="12"/>
                <w:szCs w:val="12"/>
              </w:rPr>
            </w:pPr>
            <w:r w:rsidRPr="00043BCA">
              <w:rPr>
                <w:rFonts w:ascii="Times New Roman" w:hAnsi="Times New Roman" w:cs="Times New Roman"/>
                <w:b/>
                <w:bCs/>
                <w:i/>
                <w:iCs/>
                <w:sz w:val="12"/>
                <w:szCs w:val="12"/>
              </w:rPr>
              <w:t>Бухгалтер (кассир)</w:t>
            </w:r>
          </w:p>
        </w:tc>
        <w:tc>
          <w:tcPr>
            <w:tcW w:w="1791" w:type="dxa"/>
            <w:gridSpan w:val="7"/>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p>
        </w:tc>
        <w:tc>
          <w:tcPr>
            <w:tcW w:w="236" w:type="dxa"/>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p>
        </w:tc>
        <w:tc>
          <w:tcPr>
            <w:tcW w:w="2571" w:type="dxa"/>
            <w:gridSpan w:val="8"/>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p>
        </w:tc>
        <w:tc>
          <w:tcPr>
            <w:tcW w:w="702" w:type="dxa"/>
            <w:gridSpan w:val="3"/>
            <w:tcBorders>
              <w:top w:val="nil"/>
              <w:left w:val="nil"/>
              <w:bottom w:val="nil"/>
              <w:right w:val="nil"/>
            </w:tcBorders>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      “</w:t>
            </w:r>
          </w:p>
        </w:tc>
        <w:tc>
          <w:tcPr>
            <w:tcW w:w="1564" w:type="dxa"/>
            <w:gridSpan w:val="3"/>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p>
        </w:tc>
        <w:tc>
          <w:tcPr>
            <w:tcW w:w="1063" w:type="dxa"/>
            <w:gridSpan w:val="4"/>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 xml:space="preserve">20 </w:t>
            </w:r>
            <w:r w:rsidRPr="00043BCA">
              <w:rPr>
                <w:rFonts w:ascii="Times New Roman" w:hAnsi="Times New Roman" w:cs="Times New Roman"/>
                <w:b/>
                <w:bCs/>
                <w:sz w:val="12"/>
                <w:szCs w:val="12"/>
                <w:lang w:val="en-US"/>
              </w:rPr>
              <w:t>___</w:t>
            </w:r>
            <w:r w:rsidRPr="00043BCA">
              <w:rPr>
                <w:rFonts w:ascii="Times New Roman" w:hAnsi="Times New Roman" w:cs="Times New Roman"/>
                <w:b/>
                <w:bCs/>
                <w:sz w:val="12"/>
                <w:szCs w:val="12"/>
              </w:rPr>
              <w:t xml:space="preserve">  г.</w:t>
            </w:r>
          </w:p>
        </w:tc>
      </w:tr>
      <w:tr w:rsidR="00114D98" w:rsidRPr="00043BCA">
        <w:trPr>
          <w:cantSplit/>
        </w:trPr>
        <w:tc>
          <w:tcPr>
            <w:tcW w:w="2058" w:type="dxa"/>
            <w:gridSpan w:val="2"/>
            <w:tcBorders>
              <w:top w:val="nil"/>
              <w:left w:val="nil"/>
              <w:bottom w:val="nil"/>
              <w:right w:val="nil"/>
            </w:tcBorders>
          </w:tcPr>
          <w:p w:rsidR="00114D98" w:rsidRPr="00043BCA" w:rsidRDefault="00114D98" w:rsidP="002751EE">
            <w:pPr>
              <w:pStyle w:val="6"/>
              <w:rPr>
                <w:rFonts w:ascii="Times New Roman" w:hAnsi="Times New Roman" w:cs="Times New Roman"/>
              </w:rPr>
            </w:pPr>
          </w:p>
        </w:tc>
        <w:tc>
          <w:tcPr>
            <w:tcW w:w="1791" w:type="dxa"/>
            <w:gridSpan w:val="7"/>
            <w:tcBorders>
              <w:left w:val="nil"/>
              <w:bottom w:val="nil"/>
              <w:right w:val="nil"/>
            </w:tcBorders>
          </w:tcPr>
          <w:p w:rsidR="00114D98" w:rsidRPr="00043BCA" w:rsidRDefault="00114D98" w:rsidP="002751EE">
            <w:pPr>
              <w:pStyle w:val="6"/>
              <w:rPr>
                <w:rFonts w:ascii="Times New Roman" w:hAnsi="Times New Roman" w:cs="Times New Roman"/>
              </w:rPr>
            </w:pPr>
            <w:r w:rsidRPr="00043BCA">
              <w:rPr>
                <w:rFonts w:ascii="Times New Roman" w:hAnsi="Times New Roman" w:cs="Times New Roman"/>
              </w:rPr>
              <w:t>подпись</w:t>
            </w:r>
          </w:p>
        </w:tc>
        <w:tc>
          <w:tcPr>
            <w:tcW w:w="236" w:type="dxa"/>
            <w:tcBorders>
              <w:top w:val="nil"/>
              <w:left w:val="nil"/>
              <w:bottom w:val="nil"/>
              <w:right w:val="nil"/>
            </w:tcBorders>
          </w:tcPr>
          <w:p w:rsidR="00114D98" w:rsidRPr="00043BCA" w:rsidRDefault="00114D98" w:rsidP="002751EE">
            <w:pPr>
              <w:pStyle w:val="6"/>
              <w:rPr>
                <w:rFonts w:ascii="Times New Roman" w:hAnsi="Times New Roman" w:cs="Times New Roman"/>
              </w:rPr>
            </w:pPr>
          </w:p>
        </w:tc>
        <w:tc>
          <w:tcPr>
            <w:tcW w:w="2571" w:type="dxa"/>
            <w:gridSpan w:val="8"/>
            <w:tcBorders>
              <w:left w:val="nil"/>
              <w:bottom w:val="nil"/>
              <w:right w:val="nil"/>
            </w:tcBorders>
          </w:tcPr>
          <w:p w:rsidR="00114D98" w:rsidRPr="00043BCA" w:rsidRDefault="00114D98" w:rsidP="002751EE">
            <w:pPr>
              <w:pStyle w:val="6"/>
              <w:rPr>
                <w:rFonts w:ascii="Times New Roman" w:hAnsi="Times New Roman" w:cs="Times New Roman"/>
              </w:rPr>
            </w:pPr>
            <w:r w:rsidRPr="00043BCA">
              <w:rPr>
                <w:rFonts w:ascii="Times New Roman" w:hAnsi="Times New Roman" w:cs="Times New Roman"/>
              </w:rPr>
              <w:t>расшифровка подписи</w:t>
            </w:r>
          </w:p>
        </w:tc>
        <w:tc>
          <w:tcPr>
            <w:tcW w:w="702" w:type="dxa"/>
            <w:gridSpan w:val="3"/>
            <w:tcBorders>
              <w:top w:val="nil"/>
              <w:left w:val="nil"/>
              <w:bottom w:val="nil"/>
              <w:right w:val="nil"/>
            </w:tcBorders>
          </w:tcPr>
          <w:p w:rsidR="00114D98" w:rsidRPr="00043BCA" w:rsidRDefault="00114D98" w:rsidP="002751EE">
            <w:pPr>
              <w:pStyle w:val="6"/>
              <w:rPr>
                <w:rFonts w:ascii="Times New Roman" w:hAnsi="Times New Roman" w:cs="Times New Roman"/>
              </w:rPr>
            </w:pPr>
          </w:p>
        </w:tc>
        <w:tc>
          <w:tcPr>
            <w:tcW w:w="1564" w:type="dxa"/>
            <w:gridSpan w:val="3"/>
            <w:tcBorders>
              <w:left w:val="nil"/>
              <w:bottom w:val="nil"/>
              <w:right w:val="nil"/>
            </w:tcBorders>
          </w:tcPr>
          <w:p w:rsidR="00114D98" w:rsidRPr="00043BCA" w:rsidRDefault="00114D98" w:rsidP="002751EE">
            <w:pPr>
              <w:pStyle w:val="6"/>
              <w:rPr>
                <w:rFonts w:ascii="Times New Roman" w:hAnsi="Times New Roman" w:cs="Times New Roman"/>
              </w:rPr>
            </w:pPr>
          </w:p>
        </w:tc>
        <w:tc>
          <w:tcPr>
            <w:tcW w:w="1063" w:type="dxa"/>
            <w:gridSpan w:val="4"/>
            <w:tcBorders>
              <w:top w:val="nil"/>
              <w:left w:val="nil"/>
              <w:bottom w:val="nil"/>
              <w:right w:val="nil"/>
            </w:tcBorders>
          </w:tcPr>
          <w:p w:rsidR="00114D98" w:rsidRPr="00043BCA" w:rsidRDefault="00114D98" w:rsidP="002751EE">
            <w:pPr>
              <w:pStyle w:val="6"/>
              <w:rPr>
                <w:rFonts w:ascii="Times New Roman" w:hAnsi="Times New Roman" w:cs="Times New Roman"/>
              </w:rPr>
            </w:pPr>
          </w:p>
        </w:tc>
      </w:tr>
      <w:tr w:rsidR="00114D98" w:rsidRPr="00043BCA">
        <w:trPr>
          <w:cantSplit/>
        </w:trPr>
        <w:tc>
          <w:tcPr>
            <w:tcW w:w="9985" w:type="dxa"/>
            <w:gridSpan w:val="28"/>
            <w:tcBorders>
              <w:top w:val="nil"/>
              <w:left w:val="nil"/>
              <w:bottom w:val="dashed" w:sz="4" w:space="0" w:color="auto"/>
              <w:right w:val="nil"/>
            </w:tcBorders>
          </w:tcPr>
          <w:p w:rsidR="00114D98" w:rsidRPr="00043BCA" w:rsidRDefault="00114D98" w:rsidP="002751EE">
            <w:pPr>
              <w:pStyle w:val="17"/>
              <w:jc w:val="left"/>
              <w:rPr>
                <w:rFonts w:ascii="Times New Roman" w:hAnsi="Times New Roman" w:cs="Times New Roman"/>
                <w:b/>
                <w:bCs/>
                <w:sz w:val="12"/>
                <w:szCs w:val="12"/>
              </w:rPr>
            </w:pPr>
          </w:p>
        </w:tc>
      </w:tr>
      <w:tr w:rsidR="00114D98" w:rsidRPr="00043BCA">
        <w:trPr>
          <w:trHeight w:val="75"/>
        </w:trPr>
        <w:tc>
          <w:tcPr>
            <w:tcW w:w="9985" w:type="dxa"/>
            <w:gridSpan w:val="28"/>
            <w:tcBorders>
              <w:top w:val="dashed" w:sz="4" w:space="0" w:color="auto"/>
              <w:left w:val="nil"/>
              <w:bottom w:val="nil"/>
              <w:right w:val="nil"/>
            </w:tcBorders>
          </w:tcPr>
          <w:p w:rsidR="00114D98" w:rsidRPr="00043BCA" w:rsidRDefault="00114D98" w:rsidP="002751EE">
            <w:pPr>
              <w:pStyle w:val="17"/>
              <w:spacing w:before="0" w:after="0"/>
              <w:jc w:val="center"/>
              <w:rPr>
                <w:rFonts w:ascii="Times New Roman" w:hAnsi="Times New Roman" w:cs="Times New Roman"/>
                <w:sz w:val="12"/>
                <w:szCs w:val="12"/>
              </w:rPr>
            </w:pPr>
            <w:r w:rsidRPr="00043BCA">
              <w:rPr>
                <w:rFonts w:ascii="Times New Roman" w:hAnsi="Times New Roman" w:cs="Times New Roman"/>
                <w:sz w:val="12"/>
                <w:szCs w:val="12"/>
              </w:rPr>
              <w:t>линия отреза</w:t>
            </w:r>
          </w:p>
        </w:tc>
      </w:tr>
      <w:tr w:rsidR="00114D98" w:rsidRPr="00043BCA">
        <w:tc>
          <w:tcPr>
            <w:tcW w:w="1198" w:type="dxa"/>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 xml:space="preserve">Расписка. </w:t>
            </w:r>
          </w:p>
        </w:tc>
        <w:tc>
          <w:tcPr>
            <w:tcW w:w="2261" w:type="dxa"/>
            <w:gridSpan w:val="5"/>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Принят к проверке от</w:t>
            </w:r>
          </w:p>
        </w:tc>
        <w:tc>
          <w:tcPr>
            <w:tcW w:w="5146" w:type="dxa"/>
            <w:gridSpan w:val="17"/>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Гусев Д.С.</w:t>
            </w:r>
          </w:p>
        </w:tc>
        <w:tc>
          <w:tcPr>
            <w:tcW w:w="1380" w:type="dxa"/>
            <w:gridSpan w:val="5"/>
            <w:tcBorders>
              <w:top w:val="nil"/>
              <w:left w:val="nil"/>
              <w:bottom w:val="nil"/>
              <w:right w:val="nil"/>
            </w:tcBorders>
          </w:tcPr>
          <w:p w:rsidR="00114D98" w:rsidRPr="00043BCA" w:rsidRDefault="00114D98" w:rsidP="002751EE">
            <w:pPr>
              <w:pStyle w:val="17"/>
              <w:jc w:val="right"/>
              <w:rPr>
                <w:rFonts w:ascii="Times New Roman" w:hAnsi="Times New Roman" w:cs="Times New Roman"/>
                <w:b/>
                <w:bCs/>
                <w:sz w:val="12"/>
                <w:szCs w:val="12"/>
              </w:rPr>
            </w:pPr>
            <w:r w:rsidRPr="00043BCA">
              <w:rPr>
                <w:rFonts w:ascii="Times New Roman" w:hAnsi="Times New Roman" w:cs="Times New Roman"/>
                <w:b/>
                <w:bCs/>
                <w:sz w:val="12"/>
                <w:szCs w:val="12"/>
              </w:rPr>
              <w:t>авансовый</w:t>
            </w:r>
          </w:p>
        </w:tc>
      </w:tr>
      <w:tr w:rsidR="00114D98" w:rsidRPr="00043BCA">
        <w:tc>
          <w:tcPr>
            <w:tcW w:w="1198" w:type="dxa"/>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p>
        </w:tc>
        <w:tc>
          <w:tcPr>
            <w:tcW w:w="945" w:type="dxa"/>
            <w:gridSpan w:val="2"/>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 xml:space="preserve">отчет </w:t>
            </w:r>
            <w:r w:rsidRPr="00043BCA">
              <w:rPr>
                <w:rFonts w:ascii="Times New Roman" w:hAnsi="Times New Roman" w:cs="Times New Roman"/>
                <w:b/>
                <w:bCs/>
                <w:sz w:val="12"/>
                <w:szCs w:val="12"/>
                <w:lang w:val="en-US"/>
              </w:rPr>
              <w:t>N</w:t>
            </w:r>
          </w:p>
        </w:tc>
        <w:tc>
          <w:tcPr>
            <w:tcW w:w="1160" w:type="dxa"/>
            <w:gridSpan w:val="2"/>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176</w:t>
            </w:r>
          </w:p>
        </w:tc>
        <w:tc>
          <w:tcPr>
            <w:tcW w:w="939" w:type="dxa"/>
            <w:gridSpan w:val="6"/>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от “28“</w:t>
            </w:r>
          </w:p>
        </w:tc>
        <w:tc>
          <w:tcPr>
            <w:tcW w:w="1732" w:type="dxa"/>
            <w:gridSpan w:val="3"/>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Августа</w:t>
            </w:r>
          </w:p>
        </w:tc>
        <w:tc>
          <w:tcPr>
            <w:tcW w:w="452" w:type="dxa"/>
            <w:gridSpan w:val="2"/>
            <w:tcBorders>
              <w:top w:val="nil"/>
              <w:left w:val="nil"/>
              <w:bottom w:val="nil"/>
              <w:right w:val="nil"/>
            </w:tcBorders>
          </w:tcPr>
          <w:p w:rsidR="00114D98" w:rsidRPr="00043BCA" w:rsidRDefault="00114D98" w:rsidP="002751EE">
            <w:pPr>
              <w:pStyle w:val="17"/>
              <w:jc w:val="right"/>
              <w:rPr>
                <w:rFonts w:ascii="Times New Roman" w:hAnsi="Times New Roman" w:cs="Times New Roman"/>
                <w:b/>
                <w:bCs/>
                <w:sz w:val="12"/>
                <w:szCs w:val="12"/>
              </w:rPr>
            </w:pPr>
            <w:r w:rsidRPr="00043BCA">
              <w:rPr>
                <w:rFonts w:ascii="Times New Roman" w:hAnsi="Times New Roman" w:cs="Times New Roman"/>
                <w:b/>
                <w:bCs/>
                <w:sz w:val="12"/>
                <w:szCs w:val="12"/>
              </w:rPr>
              <w:t>20</w:t>
            </w:r>
          </w:p>
        </w:tc>
        <w:tc>
          <w:tcPr>
            <w:tcW w:w="390" w:type="dxa"/>
            <w:gridSpan w:val="3"/>
            <w:tcBorders>
              <w:top w:val="nil"/>
              <w:left w:val="nil"/>
              <w:right w:val="nil"/>
            </w:tcBorders>
          </w:tcPr>
          <w:p w:rsidR="00114D98" w:rsidRPr="00043BCA" w:rsidRDefault="00114D98" w:rsidP="002751EE">
            <w:pPr>
              <w:pStyle w:val="17"/>
              <w:ind w:right="-208"/>
              <w:jc w:val="left"/>
              <w:rPr>
                <w:rFonts w:ascii="Times New Roman" w:hAnsi="Times New Roman" w:cs="Times New Roman"/>
                <w:b/>
                <w:bCs/>
                <w:sz w:val="12"/>
                <w:szCs w:val="12"/>
              </w:rPr>
            </w:pPr>
            <w:r w:rsidRPr="00043BCA">
              <w:rPr>
                <w:rFonts w:ascii="Times New Roman" w:hAnsi="Times New Roman" w:cs="Times New Roman"/>
                <w:b/>
                <w:bCs/>
                <w:sz w:val="12"/>
                <w:szCs w:val="12"/>
              </w:rPr>
              <w:t>18</w:t>
            </w:r>
          </w:p>
        </w:tc>
        <w:tc>
          <w:tcPr>
            <w:tcW w:w="3169" w:type="dxa"/>
            <w:gridSpan w:val="9"/>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г.</w:t>
            </w:r>
          </w:p>
        </w:tc>
      </w:tr>
      <w:tr w:rsidR="00114D98" w:rsidRPr="00043BCA">
        <w:tc>
          <w:tcPr>
            <w:tcW w:w="1198" w:type="dxa"/>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p>
        </w:tc>
        <w:tc>
          <w:tcPr>
            <w:tcW w:w="1093" w:type="dxa"/>
            <w:gridSpan w:val="3"/>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на сумму</w:t>
            </w:r>
          </w:p>
        </w:tc>
        <w:tc>
          <w:tcPr>
            <w:tcW w:w="3676" w:type="dxa"/>
            <w:gridSpan w:val="9"/>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195</w:t>
            </w:r>
          </w:p>
        </w:tc>
        <w:tc>
          <w:tcPr>
            <w:tcW w:w="615" w:type="dxa"/>
            <w:gridSpan w:val="4"/>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руб.</w:t>
            </w:r>
          </w:p>
        </w:tc>
        <w:tc>
          <w:tcPr>
            <w:tcW w:w="2774" w:type="dxa"/>
            <w:gridSpan w:val="9"/>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00</w:t>
            </w:r>
          </w:p>
        </w:tc>
        <w:tc>
          <w:tcPr>
            <w:tcW w:w="629" w:type="dxa"/>
            <w:gridSpan w:val="2"/>
            <w:tcBorders>
              <w:top w:val="nil"/>
              <w:left w:val="nil"/>
              <w:bottom w:val="nil"/>
              <w:right w:val="nil"/>
            </w:tcBorders>
          </w:tcPr>
          <w:p w:rsidR="00114D98" w:rsidRPr="00043BCA" w:rsidRDefault="00114D98" w:rsidP="002751EE">
            <w:pPr>
              <w:pStyle w:val="17"/>
              <w:jc w:val="right"/>
              <w:rPr>
                <w:rFonts w:ascii="Times New Roman" w:hAnsi="Times New Roman" w:cs="Times New Roman"/>
                <w:b/>
                <w:bCs/>
                <w:sz w:val="12"/>
                <w:szCs w:val="12"/>
              </w:rPr>
            </w:pPr>
            <w:r w:rsidRPr="00043BCA">
              <w:rPr>
                <w:rFonts w:ascii="Times New Roman" w:hAnsi="Times New Roman" w:cs="Times New Roman"/>
                <w:b/>
                <w:bCs/>
                <w:sz w:val="12"/>
                <w:szCs w:val="12"/>
              </w:rPr>
              <w:t>коп.,</w:t>
            </w:r>
          </w:p>
        </w:tc>
      </w:tr>
      <w:tr w:rsidR="00114D98" w:rsidRPr="00043BCA">
        <w:trPr>
          <w:cantSplit/>
          <w:trHeight w:val="102"/>
        </w:trPr>
        <w:tc>
          <w:tcPr>
            <w:tcW w:w="9985" w:type="dxa"/>
            <w:gridSpan w:val="28"/>
            <w:tcBorders>
              <w:top w:val="nil"/>
              <w:left w:val="nil"/>
              <w:bottom w:val="nil"/>
              <w:right w:val="nil"/>
            </w:tcBorders>
          </w:tcPr>
          <w:p w:rsidR="00114D98" w:rsidRPr="00043BCA" w:rsidRDefault="00114D98" w:rsidP="002751EE">
            <w:pPr>
              <w:pStyle w:val="6"/>
              <w:rPr>
                <w:rFonts w:ascii="Times New Roman" w:hAnsi="Times New Roman" w:cs="Times New Roman"/>
              </w:rPr>
            </w:pPr>
            <w:r w:rsidRPr="00043BCA">
              <w:rPr>
                <w:rFonts w:ascii="Times New Roman" w:hAnsi="Times New Roman" w:cs="Times New Roman"/>
              </w:rPr>
              <w:t>прописью</w:t>
            </w:r>
          </w:p>
        </w:tc>
      </w:tr>
      <w:tr w:rsidR="00114D98" w:rsidRPr="00043BCA">
        <w:tc>
          <w:tcPr>
            <w:tcW w:w="1198" w:type="dxa"/>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p>
        </w:tc>
        <w:tc>
          <w:tcPr>
            <w:tcW w:w="2498" w:type="dxa"/>
            <w:gridSpan w:val="7"/>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количество документов</w:t>
            </w:r>
          </w:p>
        </w:tc>
        <w:tc>
          <w:tcPr>
            <w:tcW w:w="1327" w:type="dxa"/>
            <w:gridSpan w:val="4"/>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1</w:t>
            </w:r>
          </w:p>
        </w:tc>
        <w:tc>
          <w:tcPr>
            <w:tcW w:w="1559" w:type="dxa"/>
            <w:gridSpan w:val="5"/>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документов на</w:t>
            </w:r>
          </w:p>
        </w:tc>
        <w:tc>
          <w:tcPr>
            <w:tcW w:w="1095" w:type="dxa"/>
            <w:gridSpan w:val="5"/>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1</w:t>
            </w:r>
          </w:p>
        </w:tc>
        <w:tc>
          <w:tcPr>
            <w:tcW w:w="2308" w:type="dxa"/>
            <w:gridSpan w:val="6"/>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листах</w:t>
            </w:r>
          </w:p>
        </w:tc>
      </w:tr>
      <w:tr w:rsidR="00114D98" w:rsidRPr="00043BCA">
        <w:trPr>
          <w:cantSplit/>
        </w:trPr>
        <w:tc>
          <w:tcPr>
            <w:tcW w:w="2058" w:type="dxa"/>
            <w:gridSpan w:val="2"/>
            <w:tcBorders>
              <w:top w:val="nil"/>
              <w:left w:val="nil"/>
              <w:bottom w:val="nil"/>
              <w:right w:val="nil"/>
            </w:tcBorders>
          </w:tcPr>
          <w:p w:rsidR="00114D98" w:rsidRPr="00043BCA" w:rsidRDefault="00114D98" w:rsidP="002751EE">
            <w:pPr>
              <w:pStyle w:val="17"/>
              <w:jc w:val="left"/>
              <w:rPr>
                <w:rFonts w:ascii="Times New Roman" w:hAnsi="Times New Roman" w:cs="Times New Roman"/>
                <w:b/>
                <w:bCs/>
                <w:i/>
                <w:iCs/>
                <w:sz w:val="12"/>
                <w:szCs w:val="12"/>
              </w:rPr>
            </w:pPr>
            <w:r w:rsidRPr="00043BCA">
              <w:rPr>
                <w:rFonts w:ascii="Times New Roman" w:hAnsi="Times New Roman" w:cs="Times New Roman"/>
                <w:b/>
                <w:bCs/>
                <w:i/>
                <w:iCs/>
                <w:sz w:val="12"/>
                <w:szCs w:val="12"/>
              </w:rPr>
              <w:t>Бухгалтер (кассир)</w:t>
            </w:r>
          </w:p>
        </w:tc>
        <w:tc>
          <w:tcPr>
            <w:tcW w:w="1560" w:type="dxa"/>
            <w:gridSpan w:val="5"/>
            <w:tcBorders>
              <w:top w:val="nil"/>
              <w:left w:val="nil"/>
              <w:right w:val="nil"/>
            </w:tcBorders>
          </w:tcPr>
          <w:p w:rsidR="00114D98" w:rsidRPr="00043BCA" w:rsidRDefault="00114D98" w:rsidP="002751EE">
            <w:pPr>
              <w:pStyle w:val="17"/>
              <w:jc w:val="center"/>
              <w:rPr>
                <w:rFonts w:ascii="Times New Roman" w:hAnsi="Times New Roman" w:cs="Times New Roman"/>
                <w:b/>
                <w:bCs/>
                <w:i/>
                <w:sz w:val="12"/>
                <w:szCs w:val="12"/>
              </w:rPr>
            </w:pPr>
            <w:r w:rsidRPr="00043BCA">
              <w:rPr>
                <w:rFonts w:ascii="Times New Roman" w:hAnsi="Times New Roman" w:cs="Times New Roman"/>
                <w:b/>
                <w:bCs/>
                <w:i/>
                <w:sz w:val="12"/>
                <w:szCs w:val="12"/>
              </w:rPr>
              <w:t>Иванов</w:t>
            </w:r>
          </w:p>
        </w:tc>
        <w:tc>
          <w:tcPr>
            <w:tcW w:w="236" w:type="dxa"/>
            <w:gridSpan w:val="2"/>
            <w:tcBorders>
              <w:top w:val="nil"/>
              <w:left w:val="nil"/>
              <w:bottom w:val="nil"/>
              <w:right w:val="nil"/>
            </w:tcBorders>
          </w:tcPr>
          <w:p w:rsidR="00114D98" w:rsidRPr="00043BCA" w:rsidRDefault="00114D98" w:rsidP="002751EE">
            <w:pPr>
              <w:pStyle w:val="17"/>
              <w:jc w:val="left"/>
              <w:rPr>
                <w:rFonts w:ascii="Times New Roman" w:hAnsi="Times New Roman" w:cs="Times New Roman"/>
                <w:b/>
                <w:bCs/>
                <w:sz w:val="12"/>
                <w:szCs w:val="12"/>
              </w:rPr>
            </w:pPr>
          </w:p>
        </w:tc>
        <w:tc>
          <w:tcPr>
            <w:tcW w:w="2494" w:type="dxa"/>
            <w:gridSpan w:val="6"/>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Иванов А.С.</w:t>
            </w:r>
          </w:p>
        </w:tc>
        <w:tc>
          <w:tcPr>
            <w:tcW w:w="780" w:type="dxa"/>
            <w:gridSpan w:val="5"/>
            <w:tcBorders>
              <w:top w:val="nil"/>
              <w:left w:val="nil"/>
              <w:bottom w:val="nil"/>
              <w:right w:val="nil"/>
            </w:tcBorders>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“10 “</w:t>
            </w:r>
          </w:p>
        </w:tc>
        <w:tc>
          <w:tcPr>
            <w:tcW w:w="1482" w:type="dxa"/>
            <w:gridSpan w:val="3"/>
            <w:tcBorders>
              <w:top w:val="nil"/>
              <w:left w:val="nil"/>
              <w:right w:val="nil"/>
            </w:tcBorders>
          </w:tcPr>
          <w:p w:rsidR="00114D98" w:rsidRPr="00043BCA" w:rsidRDefault="00114D98" w:rsidP="002751EE">
            <w:pPr>
              <w:pStyle w:val="17"/>
              <w:jc w:val="center"/>
              <w:rPr>
                <w:rFonts w:ascii="Times New Roman" w:hAnsi="Times New Roman" w:cs="Times New Roman"/>
                <w:b/>
                <w:bCs/>
                <w:sz w:val="12"/>
                <w:szCs w:val="12"/>
              </w:rPr>
            </w:pPr>
            <w:r w:rsidRPr="00043BCA">
              <w:rPr>
                <w:rFonts w:ascii="Times New Roman" w:hAnsi="Times New Roman" w:cs="Times New Roman"/>
                <w:b/>
                <w:bCs/>
                <w:sz w:val="12"/>
                <w:szCs w:val="12"/>
              </w:rPr>
              <w:t>декабря</w:t>
            </w:r>
          </w:p>
        </w:tc>
        <w:tc>
          <w:tcPr>
            <w:tcW w:w="517" w:type="dxa"/>
            <w:gridSpan w:val="2"/>
            <w:tcBorders>
              <w:top w:val="nil"/>
              <w:left w:val="nil"/>
              <w:bottom w:val="nil"/>
              <w:right w:val="nil"/>
            </w:tcBorders>
          </w:tcPr>
          <w:p w:rsidR="00114D98" w:rsidRPr="00043BCA" w:rsidRDefault="00114D98" w:rsidP="002751EE">
            <w:pPr>
              <w:pStyle w:val="17"/>
              <w:jc w:val="right"/>
              <w:rPr>
                <w:rFonts w:ascii="Times New Roman" w:hAnsi="Times New Roman" w:cs="Times New Roman"/>
                <w:b/>
                <w:bCs/>
                <w:sz w:val="12"/>
                <w:szCs w:val="12"/>
              </w:rPr>
            </w:pPr>
            <w:r w:rsidRPr="00043BCA">
              <w:rPr>
                <w:rFonts w:ascii="Times New Roman" w:hAnsi="Times New Roman" w:cs="Times New Roman"/>
                <w:b/>
                <w:bCs/>
                <w:sz w:val="12"/>
                <w:szCs w:val="12"/>
              </w:rPr>
              <w:t>20</w:t>
            </w:r>
          </w:p>
        </w:tc>
        <w:tc>
          <w:tcPr>
            <w:tcW w:w="468" w:type="dxa"/>
            <w:gridSpan w:val="2"/>
            <w:tcBorders>
              <w:top w:val="nil"/>
              <w:left w:val="nil"/>
              <w:right w:val="nil"/>
            </w:tcBorders>
          </w:tcPr>
          <w:p w:rsidR="00114D98" w:rsidRPr="00043BCA" w:rsidRDefault="00114D98" w:rsidP="002751EE">
            <w:pPr>
              <w:pStyle w:val="17"/>
              <w:jc w:val="left"/>
              <w:rPr>
                <w:rFonts w:ascii="Times New Roman" w:hAnsi="Times New Roman" w:cs="Times New Roman"/>
                <w:b/>
                <w:bCs/>
                <w:sz w:val="12"/>
                <w:szCs w:val="12"/>
              </w:rPr>
            </w:pPr>
            <w:r w:rsidRPr="00043BCA">
              <w:rPr>
                <w:rFonts w:ascii="Times New Roman" w:hAnsi="Times New Roman" w:cs="Times New Roman"/>
                <w:b/>
                <w:bCs/>
                <w:sz w:val="12"/>
                <w:szCs w:val="12"/>
              </w:rPr>
              <w:t>15</w:t>
            </w:r>
          </w:p>
        </w:tc>
        <w:tc>
          <w:tcPr>
            <w:tcW w:w="390" w:type="dxa"/>
            <w:tcBorders>
              <w:top w:val="nil"/>
              <w:left w:val="nil"/>
              <w:bottom w:val="nil"/>
              <w:right w:val="nil"/>
            </w:tcBorders>
          </w:tcPr>
          <w:p w:rsidR="00114D98" w:rsidRPr="00043BCA" w:rsidRDefault="00114D98" w:rsidP="002751EE">
            <w:pPr>
              <w:pStyle w:val="17"/>
              <w:jc w:val="right"/>
              <w:rPr>
                <w:rFonts w:ascii="Times New Roman" w:hAnsi="Times New Roman" w:cs="Times New Roman"/>
                <w:b/>
                <w:bCs/>
                <w:sz w:val="12"/>
                <w:szCs w:val="12"/>
              </w:rPr>
            </w:pPr>
            <w:r w:rsidRPr="00043BCA">
              <w:rPr>
                <w:rFonts w:ascii="Times New Roman" w:hAnsi="Times New Roman" w:cs="Times New Roman"/>
                <w:b/>
                <w:bCs/>
                <w:sz w:val="12"/>
                <w:szCs w:val="12"/>
              </w:rPr>
              <w:t>г.</w:t>
            </w:r>
          </w:p>
        </w:tc>
      </w:tr>
      <w:tr w:rsidR="00114D98" w:rsidRPr="00043BCA">
        <w:trPr>
          <w:cantSplit/>
        </w:trPr>
        <w:tc>
          <w:tcPr>
            <w:tcW w:w="2058" w:type="dxa"/>
            <w:gridSpan w:val="2"/>
            <w:tcBorders>
              <w:top w:val="nil"/>
              <w:left w:val="nil"/>
              <w:bottom w:val="nil"/>
              <w:right w:val="nil"/>
            </w:tcBorders>
          </w:tcPr>
          <w:p w:rsidR="00114D98" w:rsidRPr="00043BCA" w:rsidRDefault="00114D98" w:rsidP="002751EE">
            <w:pPr>
              <w:pStyle w:val="6"/>
              <w:rPr>
                <w:rFonts w:ascii="Times New Roman" w:hAnsi="Times New Roman" w:cs="Times New Roman"/>
                <w:b/>
                <w:bCs/>
              </w:rPr>
            </w:pPr>
          </w:p>
        </w:tc>
        <w:tc>
          <w:tcPr>
            <w:tcW w:w="1560" w:type="dxa"/>
            <w:gridSpan w:val="5"/>
            <w:tcBorders>
              <w:left w:val="nil"/>
              <w:bottom w:val="nil"/>
              <w:right w:val="nil"/>
            </w:tcBorders>
          </w:tcPr>
          <w:p w:rsidR="00114D98" w:rsidRPr="00043BCA" w:rsidRDefault="00114D98" w:rsidP="002751EE">
            <w:pPr>
              <w:pStyle w:val="6"/>
              <w:rPr>
                <w:rFonts w:ascii="Times New Roman" w:hAnsi="Times New Roman" w:cs="Times New Roman"/>
                <w:b/>
                <w:bCs/>
              </w:rPr>
            </w:pPr>
            <w:r w:rsidRPr="00043BCA">
              <w:rPr>
                <w:rFonts w:ascii="Times New Roman" w:hAnsi="Times New Roman" w:cs="Times New Roman"/>
                <w:b/>
                <w:bCs/>
              </w:rPr>
              <w:t>подпись</w:t>
            </w:r>
          </w:p>
        </w:tc>
        <w:tc>
          <w:tcPr>
            <w:tcW w:w="236" w:type="dxa"/>
            <w:gridSpan w:val="2"/>
            <w:tcBorders>
              <w:top w:val="nil"/>
              <w:left w:val="nil"/>
              <w:bottom w:val="nil"/>
              <w:right w:val="nil"/>
            </w:tcBorders>
          </w:tcPr>
          <w:p w:rsidR="00114D98" w:rsidRPr="00043BCA" w:rsidRDefault="00114D98" w:rsidP="002751EE">
            <w:pPr>
              <w:pStyle w:val="6"/>
              <w:rPr>
                <w:rFonts w:ascii="Times New Roman" w:hAnsi="Times New Roman" w:cs="Times New Roman"/>
                <w:b/>
                <w:bCs/>
              </w:rPr>
            </w:pPr>
          </w:p>
        </w:tc>
        <w:tc>
          <w:tcPr>
            <w:tcW w:w="2494" w:type="dxa"/>
            <w:gridSpan w:val="6"/>
            <w:tcBorders>
              <w:left w:val="nil"/>
              <w:bottom w:val="nil"/>
              <w:right w:val="nil"/>
            </w:tcBorders>
          </w:tcPr>
          <w:p w:rsidR="00114D98" w:rsidRPr="00043BCA" w:rsidRDefault="00114D98" w:rsidP="002751EE">
            <w:pPr>
              <w:pStyle w:val="6"/>
              <w:rPr>
                <w:rFonts w:ascii="Times New Roman" w:hAnsi="Times New Roman" w:cs="Times New Roman"/>
                <w:b/>
                <w:bCs/>
              </w:rPr>
            </w:pPr>
            <w:r w:rsidRPr="00043BCA">
              <w:rPr>
                <w:rFonts w:ascii="Times New Roman" w:hAnsi="Times New Roman" w:cs="Times New Roman"/>
                <w:b/>
                <w:bCs/>
              </w:rPr>
              <w:t>расшифровка подписи</w:t>
            </w:r>
          </w:p>
        </w:tc>
        <w:tc>
          <w:tcPr>
            <w:tcW w:w="780" w:type="dxa"/>
            <w:gridSpan w:val="5"/>
            <w:tcBorders>
              <w:top w:val="nil"/>
              <w:left w:val="nil"/>
              <w:bottom w:val="nil"/>
              <w:right w:val="nil"/>
            </w:tcBorders>
          </w:tcPr>
          <w:p w:rsidR="00114D98" w:rsidRPr="00043BCA" w:rsidRDefault="00114D98" w:rsidP="002751EE">
            <w:pPr>
              <w:pStyle w:val="6"/>
              <w:rPr>
                <w:rFonts w:ascii="Times New Roman" w:hAnsi="Times New Roman" w:cs="Times New Roman"/>
                <w:b/>
                <w:bCs/>
              </w:rPr>
            </w:pPr>
          </w:p>
        </w:tc>
        <w:tc>
          <w:tcPr>
            <w:tcW w:w="1482" w:type="dxa"/>
            <w:gridSpan w:val="3"/>
            <w:tcBorders>
              <w:left w:val="nil"/>
              <w:bottom w:val="nil"/>
              <w:right w:val="nil"/>
            </w:tcBorders>
          </w:tcPr>
          <w:p w:rsidR="00114D98" w:rsidRPr="00043BCA" w:rsidRDefault="00114D98" w:rsidP="002751EE">
            <w:pPr>
              <w:pStyle w:val="6"/>
              <w:rPr>
                <w:rFonts w:ascii="Times New Roman" w:hAnsi="Times New Roman" w:cs="Times New Roman"/>
                <w:b/>
                <w:bCs/>
              </w:rPr>
            </w:pPr>
          </w:p>
        </w:tc>
        <w:tc>
          <w:tcPr>
            <w:tcW w:w="1375" w:type="dxa"/>
            <w:gridSpan w:val="5"/>
            <w:tcBorders>
              <w:top w:val="nil"/>
              <w:left w:val="nil"/>
              <w:bottom w:val="nil"/>
            </w:tcBorders>
          </w:tcPr>
          <w:p w:rsidR="00114D98" w:rsidRPr="00043BCA" w:rsidRDefault="00114D98" w:rsidP="002751EE">
            <w:pPr>
              <w:pStyle w:val="6"/>
              <w:rPr>
                <w:rFonts w:ascii="Times New Roman" w:hAnsi="Times New Roman" w:cs="Times New Roman"/>
                <w:b/>
                <w:bCs/>
              </w:rPr>
            </w:pPr>
          </w:p>
        </w:tc>
      </w:tr>
    </w:tbl>
    <w:p w:rsidR="00114D98" w:rsidRPr="00043BCA" w:rsidRDefault="00114D98" w:rsidP="00114D98">
      <w:pPr>
        <w:tabs>
          <w:tab w:val="left" w:pos="7440"/>
        </w:tabs>
        <w:jc w:val="right"/>
        <w:rPr>
          <w:sz w:val="12"/>
          <w:szCs w:val="12"/>
        </w:rPr>
      </w:pPr>
    </w:p>
    <w:p w:rsidR="00114D98" w:rsidRPr="00043BCA" w:rsidRDefault="00114D98" w:rsidP="00114D98">
      <w:pPr>
        <w:tabs>
          <w:tab w:val="left" w:pos="7440"/>
        </w:tabs>
        <w:jc w:val="right"/>
        <w:rPr>
          <w:sz w:val="12"/>
          <w:szCs w:val="12"/>
        </w:rPr>
      </w:pPr>
    </w:p>
    <w:p w:rsidR="00114D98" w:rsidRPr="00043BCA" w:rsidRDefault="00114D98" w:rsidP="00114D98">
      <w:pPr>
        <w:tabs>
          <w:tab w:val="left" w:pos="7440"/>
        </w:tabs>
        <w:jc w:val="right"/>
        <w:rPr>
          <w:sz w:val="12"/>
          <w:szCs w:val="12"/>
        </w:rPr>
      </w:pPr>
    </w:p>
    <w:p w:rsidR="00114D98" w:rsidRPr="00043BCA" w:rsidRDefault="00114D98" w:rsidP="00114D98">
      <w:pPr>
        <w:tabs>
          <w:tab w:val="left" w:pos="6750"/>
          <w:tab w:val="left" w:pos="7440"/>
        </w:tabs>
        <w:rPr>
          <w:sz w:val="12"/>
          <w:szCs w:val="12"/>
        </w:rPr>
      </w:pPr>
      <w:r w:rsidRPr="00043BCA">
        <w:rPr>
          <w:sz w:val="12"/>
          <w:szCs w:val="12"/>
        </w:rPr>
        <w:tab/>
      </w:r>
    </w:p>
    <w:p w:rsidR="00114D98" w:rsidRPr="00043BCA" w:rsidRDefault="00114D98" w:rsidP="00114D98">
      <w:pPr>
        <w:tabs>
          <w:tab w:val="left" w:pos="6750"/>
          <w:tab w:val="left" w:pos="7440"/>
        </w:tabs>
        <w:jc w:val="right"/>
        <w:rPr>
          <w:b/>
          <w:sz w:val="28"/>
          <w:szCs w:val="28"/>
        </w:rPr>
      </w:pPr>
      <w:r w:rsidRPr="00043BCA">
        <w:rPr>
          <w:sz w:val="12"/>
          <w:szCs w:val="12"/>
        </w:rPr>
        <w:br w:type="page"/>
      </w:r>
      <w:r w:rsidRPr="00043BCA">
        <w:rPr>
          <w:b/>
          <w:sz w:val="28"/>
          <w:szCs w:val="28"/>
        </w:rPr>
        <w:lastRenderedPageBreak/>
        <w:t xml:space="preserve">продолжение  приложения </w:t>
      </w:r>
      <w:r>
        <w:rPr>
          <w:b/>
          <w:sz w:val="28"/>
          <w:szCs w:val="28"/>
        </w:rPr>
        <w:t>7</w:t>
      </w:r>
    </w:p>
    <w:p w:rsidR="00114D98" w:rsidRPr="00043BCA" w:rsidRDefault="00B94565" w:rsidP="00114D98">
      <w:pPr>
        <w:tabs>
          <w:tab w:val="left" w:pos="7440"/>
        </w:tabs>
        <w:jc w:val="right"/>
        <w:rPr>
          <w:sz w:val="12"/>
          <w:szCs w:val="12"/>
        </w:rPr>
      </w:pPr>
      <w:r>
        <w:rPr>
          <w:b/>
          <w:noProof/>
          <w:sz w:val="28"/>
          <w:szCs w:val="28"/>
        </w:rPr>
        <w:drawing>
          <wp:inline distT="0" distB="0" distL="0" distR="0">
            <wp:extent cx="5600700" cy="1143000"/>
            <wp:effectExtent l="0" t="0" r="0" b="0"/>
            <wp:docPr id="14" name="Рисунок 14" descr="1_BOvYplw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_BOvYplwd70"/>
                    <pic:cNvPicPr>
                      <a:picLocks noChangeAspect="1" noChangeArrowheads="1"/>
                    </pic:cNvPicPr>
                  </pic:nvPicPr>
                  <pic:blipFill>
                    <a:blip r:embed="rId27">
                      <a:extLst>
                        <a:ext uri="{28A0092B-C50C-407E-A947-70E740481C1C}">
                          <a14:useLocalDpi xmlns:a14="http://schemas.microsoft.com/office/drawing/2010/main" val="0"/>
                        </a:ext>
                      </a:extLst>
                    </a:blip>
                    <a:srcRect t="4958" b="79778"/>
                    <a:stretch>
                      <a:fillRect/>
                    </a:stretch>
                  </pic:blipFill>
                  <pic:spPr bwMode="auto">
                    <a:xfrm>
                      <a:off x="0" y="0"/>
                      <a:ext cx="5600700" cy="1143000"/>
                    </a:xfrm>
                    <a:prstGeom prst="rect">
                      <a:avLst/>
                    </a:prstGeom>
                    <a:noFill/>
                    <a:ln>
                      <a:noFill/>
                    </a:ln>
                  </pic:spPr>
                </pic:pic>
              </a:graphicData>
            </a:graphic>
          </wp:inline>
        </w:drawing>
      </w:r>
      <w:r w:rsidR="00114D98" w:rsidRPr="00043BCA">
        <w:rPr>
          <w:sz w:val="12"/>
          <w:szCs w:val="12"/>
        </w:rPr>
        <w:br w:type="page"/>
      </w:r>
    </w:p>
    <w:p w:rsidR="00114D98" w:rsidRPr="00043BCA" w:rsidRDefault="00114D98" w:rsidP="00114D98">
      <w:pPr>
        <w:tabs>
          <w:tab w:val="left" w:pos="5775"/>
        </w:tabs>
        <w:jc w:val="right"/>
        <w:rPr>
          <w:b/>
          <w:sz w:val="28"/>
          <w:szCs w:val="28"/>
        </w:rPr>
      </w:pPr>
      <w:r w:rsidRPr="00043BCA">
        <w:rPr>
          <w:sz w:val="12"/>
          <w:szCs w:val="12"/>
        </w:rPr>
        <w:lastRenderedPageBreak/>
        <w:tab/>
      </w:r>
      <w:r w:rsidRPr="00043BCA">
        <w:rPr>
          <w:b/>
          <w:sz w:val="28"/>
          <w:szCs w:val="28"/>
        </w:rPr>
        <w:t xml:space="preserve">Приложение </w:t>
      </w:r>
      <w:r>
        <w:rPr>
          <w:b/>
          <w:sz w:val="28"/>
          <w:szCs w:val="28"/>
        </w:rPr>
        <w:t>8</w:t>
      </w:r>
    </w:p>
    <w:p w:rsidR="00114D98" w:rsidRPr="00043BCA" w:rsidRDefault="00114D98" w:rsidP="00114D98">
      <w:pPr>
        <w:tabs>
          <w:tab w:val="left" w:pos="5775"/>
        </w:tabs>
        <w:jc w:val="center"/>
        <w:rPr>
          <w:b/>
          <w:sz w:val="28"/>
          <w:szCs w:val="28"/>
        </w:rPr>
      </w:pPr>
      <w:proofErr w:type="spellStart"/>
      <w:r w:rsidRPr="00043BCA">
        <w:rPr>
          <w:b/>
          <w:sz w:val="28"/>
          <w:szCs w:val="28"/>
        </w:rPr>
        <w:t>Оборотно</w:t>
      </w:r>
      <w:proofErr w:type="spellEnd"/>
      <w:r w:rsidRPr="00043BCA">
        <w:rPr>
          <w:b/>
          <w:sz w:val="28"/>
          <w:szCs w:val="28"/>
        </w:rPr>
        <w:t xml:space="preserve">-  сальдовая ведомость по </w:t>
      </w:r>
      <w:proofErr w:type="spellStart"/>
      <w:r w:rsidRPr="00043BCA">
        <w:rPr>
          <w:b/>
          <w:sz w:val="28"/>
          <w:szCs w:val="28"/>
        </w:rPr>
        <w:t>сч</w:t>
      </w:r>
      <w:proofErr w:type="spellEnd"/>
      <w:r w:rsidRPr="00043BCA">
        <w:rPr>
          <w:b/>
          <w:sz w:val="28"/>
          <w:szCs w:val="28"/>
        </w:rPr>
        <w:t>. 71</w:t>
      </w:r>
    </w:p>
    <w:p w:rsidR="00114D98" w:rsidRPr="00043BCA" w:rsidRDefault="00B94565" w:rsidP="00114D98">
      <w:pPr>
        <w:tabs>
          <w:tab w:val="left" w:pos="5775"/>
        </w:tabs>
        <w:rPr>
          <w:b/>
          <w:sz w:val="28"/>
          <w:szCs w:val="28"/>
        </w:rPr>
      </w:pPr>
      <w:r>
        <w:rPr>
          <w:b/>
          <w:noProof/>
          <w:sz w:val="28"/>
          <w:szCs w:val="28"/>
        </w:rPr>
        <w:drawing>
          <wp:inline distT="0" distB="0" distL="0" distR="0">
            <wp:extent cx="5943600" cy="3346450"/>
            <wp:effectExtent l="0" t="0" r="0" b="6350"/>
            <wp:docPr id="15" name="Рисунок 15" descr="CqJAnj-kE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qJAnj-kEAg"/>
                    <pic:cNvPicPr>
                      <a:picLocks noChangeAspect="1" noChangeArrowheads="1"/>
                    </pic:cNvPicPr>
                  </pic:nvPicPr>
                  <pic:blipFill>
                    <a:blip r:embed="rId28">
                      <a:extLst>
                        <a:ext uri="{28A0092B-C50C-407E-A947-70E740481C1C}">
                          <a14:useLocalDpi xmlns:a14="http://schemas.microsoft.com/office/drawing/2010/main" val="0"/>
                        </a:ext>
                      </a:extLst>
                    </a:blip>
                    <a:srcRect l="3389" t="22258" b="25630"/>
                    <a:stretch>
                      <a:fillRect/>
                    </a:stretch>
                  </pic:blipFill>
                  <pic:spPr bwMode="auto">
                    <a:xfrm>
                      <a:off x="0" y="0"/>
                      <a:ext cx="5943600" cy="3346450"/>
                    </a:xfrm>
                    <a:prstGeom prst="rect">
                      <a:avLst/>
                    </a:prstGeom>
                    <a:noFill/>
                    <a:ln>
                      <a:noFill/>
                    </a:ln>
                  </pic:spPr>
                </pic:pic>
              </a:graphicData>
            </a:graphic>
          </wp:inline>
        </w:drawing>
      </w:r>
    </w:p>
    <w:p w:rsidR="00114D98" w:rsidRPr="00043BCA" w:rsidRDefault="00114D98" w:rsidP="00114D98">
      <w:pPr>
        <w:rPr>
          <w:b/>
          <w:sz w:val="28"/>
          <w:szCs w:val="28"/>
        </w:rPr>
      </w:pPr>
    </w:p>
    <w:p w:rsidR="00114D98" w:rsidRPr="00043BCA" w:rsidRDefault="00114D98" w:rsidP="00114D98">
      <w:pPr>
        <w:tabs>
          <w:tab w:val="left" w:pos="7410"/>
          <w:tab w:val="left" w:pos="7440"/>
        </w:tabs>
        <w:rPr>
          <w:sz w:val="12"/>
          <w:szCs w:val="12"/>
        </w:rPr>
      </w:pPr>
      <w:r w:rsidRPr="00043BCA">
        <w:rPr>
          <w:sz w:val="12"/>
          <w:szCs w:val="12"/>
        </w:rPr>
        <w:tab/>
      </w:r>
    </w:p>
    <w:p w:rsidR="00114D98" w:rsidRPr="00043BCA" w:rsidRDefault="00114D98" w:rsidP="00114D98">
      <w:pPr>
        <w:tabs>
          <w:tab w:val="left" w:pos="7440"/>
        </w:tabs>
        <w:jc w:val="right"/>
        <w:rPr>
          <w:b/>
          <w:sz w:val="28"/>
          <w:szCs w:val="28"/>
        </w:rPr>
      </w:pPr>
      <w:r w:rsidRPr="00043BCA">
        <w:rPr>
          <w:sz w:val="12"/>
          <w:szCs w:val="12"/>
        </w:rPr>
        <w:br w:type="page"/>
      </w:r>
      <w:r w:rsidRPr="00043BCA">
        <w:rPr>
          <w:b/>
          <w:sz w:val="28"/>
          <w:szCs w:val="28"/>
        </w:rPr>
        <w:lastRenderedPageBreak/>
        <w:t xml:space="preserve">Приложение  </w:t>
      </w:r>
      <w:r>
        <w:rPr>
          <w:b/>
          <w:sz w:val="28"/>
          <w:szCs w:val="28"/>
        </w:rPr>
        <w:t>9</w:t>
      </w:r>
    </w:p>
    <w:p w:rsidR="00114D98" w:rsidRPr="00043BCA" w:rsidRDefault="00114D98" w:rsidP="00114D98">
      <w:pPr>
        <w:ind w:firstLine="709"/>
        <w:jc w:val="center"/>
        <w:rPr>
          <w:b/>
          <w:noProof/>
          <w:color w:val="000000"/>
        </w:rPr>
      </w:pPr>
      <w:r w:rsidRPr="00043BCA">
        <w:rPr>
          <w:b/>
          <w:noProof/>
          <w:color w:val="000000"/>
        </w:rPr>
        <w:t>Программа аудиторской проверки</w:t>
      </w:r>
    </w:p>
    <w:p w:rsidR="00114D98" w:rsidRPr="00043BCA" w:rsidRDefault="00B94565" w:rsidP="00114D98">
      <w:pPr>
        <w:tabs>
          <w:tab w:val="left" w:pos="7440"/>
        </w:tabs>
        <w:jc w:val="right"/>
        <w:rPr>
          <w:b/>
          <w:sz w:val="28"/>
          <w:szCs w:val="28"/>
        </w:rPr>
      </w:pPr>
      <w:r>
        <w:rPr>
          <w:b/>
          <w:noProof/>
        </w:rPr>
        <w:drawing>
          <wp:inline distT="0" distB="0" distL="0" distR="0">
            <wp:extent cx="5949950" cy="77724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9950" cy="7772400"/>
                    </a:xfrm>
                    <a:prstGeom prst="rect">
                      <a:avLst/>
                    </a:prstGeom>
                    <a:noFill/>
                    <a:ln>
                      <a:noFill/>
                    </a:ln>
                  </pic:spPr>
                </pic:pic>
              </a:graphicData>
            </a:graphic>
          </wp:inline>
        </w:drawing>
      </w:r>
    </w:p>
    <w:p w:rsidR="00114D98" w:rsidRPr="00043BCA" w:rsidRDefault="00114D98" w:rsidP="00114D98">
      <w:pPr>
        <w:rPr>
          <w:b/>
          <w:sz w:val="28"/>
          <w:szCs w:val="28"/>
        </w:rPr>
      </w:pPr>
    </w:p>
    <w:p w:rsidR="00114D98" w:rsidRPr="00043BCA" w:rsidRDefault="00114D98" w:rsidP="00114D98">
      <w:pPr>
        <w:jc w:val="center"/>
      </w:pPr>
    </w:p>
    <w:p w:rsidR="00114D98" w:rsidRPr="00043BCA" w:rsidRDefault="00114D98" w:rsidP="00114D98"/>
    <w:p w:rsidR="00114D98" w:rsidRPr="00043BCA" w:rsidRDefault="00114D98" w:rsidP="00114D98"/>
    <w:p w:rsidR="00114D98" w:rsidRPr="00043BCA" w:rsidRDefault="00114D98" w:rsidP="00114D98"/>
    <w:p w:rsidR="00114D98" w:rsidRPr="00043BCA" w:rsidRDefault="00114D98" w:rsidP="00114D98">
      <w:pPr>
        <w:tabs>
          <w:tab w:val="left" w:pos="5460"/>
        </w:tabs>
      </w:pPr>
      <w:r w:rsidRPr="00043BCA">
        <w:tab/>
      </w:r>
    </w:p>
    <w:p w:rsidR="00114D98" w:rsidRPr="00043BCA" w:rsidRDefault="00114D98" w:rsidP="00114D98">
      <w:pPr>
        <w:pStyle w:val="a9"/>
        <w:widowControl w:val="0"/>
        <w:suppressAutoHyphens/>
        <w:jc w:val="right"/>
      </w:pPr>
      <w:r w:rsidRPr="00043BCA">
        <w:br w:type="page"/>
      </w:r>
      <w:r w:rsidRPr="00043BCA">
        <w:lastRenderedPageBreak/>
        <w:t xml:space="preserve">Приложение </w:t>
      </w:r>
      <w:r>
        <w:t>10</w:t>
      </w:r>
    </w:p>
    <w:p w:rsidR="00114D98" w:rsidRPr="00043BCA" w:rsidRDefault="00114D98" w:rsidP="00114D98">
      <w:pPr>
        <w:pStyle w:val="a9"/>
        <w:widowControl w:val="0"/>
        <w:suppressAutoHyphens/>
        <w:jc w:val="center"/>
        <w:rPr>
          <w:color w:val="000000"/>
        </w:rPr>
      </w:pPr>
      <w:r w:rsidRPr="00043BCA">
        <w:rPr>
          <w:color w:val="000000"/>
        </w:rPr>
        <w:t>Оценка существенных элементов внутрипроизводственного контроля</w:t>
      </w:r>
    </w:p>
    <w:p w:rsidR="00114D98" w:rsidRPr="00043BCA" w:rsidRDefault="00B94565" w:rsidP="00114D98">
      <w:pPr>
        <w:tabs>
          <w:tab w:val="left" w:pos="6600"/>
        </w:tabs>
        <w:jc w:val="right"/>
        <w:rPr>
          <w:b/>
        </w:rPr>
      </w:pPr>
      <w:r>
        <w:rPr>
          <w:b/>
          <w:noProof/>
        </w:rPr>
        <w:drawing>
          <wp:inline distT="0" distB="0" distL="0" distR="0">
            <wp:extent cx="5937250" cy="7194550"/>
            <wp:effectExtent l="0" t="0" r="635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250" cy="7194550"/>
                    </a:xfrm>
                    <a:prstGeom prst="rect">
                      <a:avLst/>
                    </a:prstGeom>
                    <a:noFill/>
                    <a:ln>
                      <a:noFill/>
                    </a:ln>
                  </pic:spPr>
                </pic:pic>
              </a:graphicData>
            </a:graphic>
          </wp:inline>
        </w:drawing>
      </w:r>
    </w:p>
    <w:p w:rsidR="00114D98" w:rsidRPr="00043BCA" w:rsidRDefault="00114D98" w:rsidP="00114D98">
      <w:pPr>
        <w:rPr>
          <w:b/>
        </w:rPr>
      </w:pPr>
    </w:p>
    <w:p w:rsidR="00114D98" w:rsidRPr="00043BCA" w:rsidRDefault="00114D98" w:rsidP="00114D98">
      <w:pPr>
        <w:rPr>
          <w:b/>
        </w:rPr>
      </w:pPr>
    </w:p>
    <w:p w:rsidR="00114D98" w:rsidRPr="00043BCA" w:rsidRDefault="00114D98" w:rsidP="00114D98">
      <w:pPr>
        <w:jc w:val="right"/>
        <w:rPr>
          <w:b/>
          <w:sz w:val="28"/>
          <w:szCs w:val="28"/>
        </w:rPr>
      </w:pPr>
      <w:r w:rsidRPr="00043BCA">
        <w:rPr>
          <w:b/>
          <w:sz w:val="28"/>
          <w:szCs w:val="28"/>
        </w:rPr>
        <w:br w:type="page"/>
      </w:r>
      <w:r w:rsidRPr="00043BCA">
        <w:rPr>
          <w:b/>
          <w:sz w:val="28"/>
          <w:szCs w:val="28"/>
        </w:rPr>
        <w:lastRenderedPageBreak/>
        <w:t xml:space="preserve">Приложение </w:t>
      </w:r>
      <w:r>
        <w:rPr>
          <w:b/>
          <w:sz w:val="28"/>
          <w:szCs w:val="28"/>
        </w:rPr>
        <w:t>11</w:t>
      </w:r>
    </w:p>
    <w:p w:rsidR="00114D98" w:rsidRPr="00043BCA" w:rsidRDefault="00114D98" w:rsidP="00114D98">
      <w:pPr>
        <w:pStyle w:val="FR1"/>
        <w:widowControl/>
        <w:spacing w:line="240" w:lineRule="auto"/>
        <w:ind w:left="0" w:right="0" w:firstLine="0"/>
        <w:jc w:val="center"/>
        <w:rPr>
          <w:rFonts w:ascii="Times New Roman" w:hAnsi="Times New Roman" w:cs="Times New Roman"/>
          <w:bCs/>
          <w:sz w:val="28"/>
          <w:szCs w:val="28"/>
        </w:rPr>
      </w:pPr>
      <w:r w:rsidRPr="00043BCA">
        <w:rPr>
          <w:rFonts w:ascii="Times New Roman" w:hAnsi="Times New Roman" w:cs="Times New Roman"/>
          <w:bCs/>
          <w:sz w:val="28"/>
          <w:szCs w:val="28"/>
        </w:rPr>
        <w:t>Аудиторское заключение</w:t>
      </w:r>
    </w:p>
    <w:p w:rsidR="00114D98" w:rsidRPr="00043BCA" w:rsidRDefault="00114D98" w:rsidP="00114D98">
      <w:pPr>
        <w:pStyle w:val="FR1"/>
        <w:widowControl/>
        <w:spacing w:line="240" w:lineRule="auto"/>
        <w:ind w:left="0" w:right="0" w:firstLine="0"/>
        <w:jc w:val="center"/>
        <w:rPr>
          <w:rFonts w:ascii="Times New Roman" w:hAnsi="Times New Roman" w:cs="Times New Roman"/>
          <w:bCs/>
          <w:sz w:val="28"/>
          <w:szCs w:val="28"/>
        </w:rPr>
      </w:pPr>
      <w:r w:rsidRPr="00043BCA">
        <w:rPr>
          <w:rFonts w:ascii="Times New Roman" w:hAnsi="Times New Roman" w:cs="Times New Roman"/>
          <w:bCs/>
          <w:sz w:val="28"/>
          <w:szCs w:val="28"/>
        </w:rPr>
        <w:t>по результатам аудиторской проверки</w:t>
      </w:r>
    </w:p>
    <w:p w:rsidR="00114D98" w:rsidRPr="00043BCA" w:rsidRDefault="00114D98" w:rsidP="00114D98">
      <w:pPr>
        <w:pStyle w:val="FR1"/>
        <w:widowControl/>
        <w:spacing w:line="240" w:lineRule="auto"/>
        <w:ind w:left="0" w:right="0" w:firstLine="0"/>
        <w:jc w:val="center"/>
        <w:rPr>
          <w:rFonts w:ascii="Times New Roman" w:hAnsi="Times New Roman" w:cs="Times New Roman"/>
          <w:bCs/>
          <w:sz w:val="28"/>
          <w:szCs w:val="28"/>
        </w:rPr>
      </w:pPr>
      <w:r w:rsidRPr="00043BCA">
        <w:rPr>
          <w:rFonts w:ascii="Times New Roman" w:hAnsi="Times New Roman" w:cs="Times New Roman"/>
          <w:bCs/>
          <w:sz w:val="28"/>
          <w:szCs w:val="28"/>
        </w:rPr>
        <w:t>учета расчетов с подотчетными лицами</w:t>
      </w:r>
    </w:p>
    <w:p w:rsidR="00114D98" w:rsidRPr="00043BCA" w:rsidRDefault="00114D98" w:rsidP="00114D98">
      <w:pPr>
        <w:pStyle w:val="FR1"/>
        <w:widowControl/>
        <w:spacing w:line="240" w:lineRule="auto"/>
        <w:ind w:left="0" w:right="0" w:firstLine="0"/>
        <w:jc w:val="center"/>
        <w:rPr>
          <w:rFonts w:ascii="Times New Roman" w:hAnsi="Times New Roman" w:cs="Times New Roman"/>
          <w:bCs/>
          <w:sz w:val="28"/>
          <w:szCs w:val="28"/>
        </w:rPr>
      </w:pPr>
      <w:r w:rsidRPr="00043BCA">
        <w:rPr>
          <w:rFonts w:ascii="Times New Roman" w:hAnsi="Times New Roman" w:cs="Times New Roman"/>
          <w:bCs/>
          <w:sz w:val="28"/>
          <w:szCs w:val="28"/>
        </w:rPr>
        <w:t xml:space="preserve">АО «Новый Регистратор» </w:t>
      </w:r>
    </w:p>
    <w:p w:rsidR="00114D98" w:rsidRPr="00043BCA" w:rsidRDefault="00114D98" w:rsidP="00114D98">
      <w:pPr>
        <w:pStyle w:val="FR1"/>
        <w:widowControl/>
        <w:spacing w:line="240" w:lineRule="auto"/>
        <w:ind w:left="0" w:right="0" w:firstLine="0"/>
        <w:jc w:val="center"/>
        <w:rPr>
          <w:rFonts w:ascii="Times New Roman" w:hAnsi="Times New Roman" w:cs="Times New Roman"/>
          <w:bCs/>
          <w:sz w:val="28"/>
          <w:szCs w:val="28"/>
        </w:rPr>
      </w:pPr>
      <w:r w:rsidRPr="00043BCA">
        <w:rPr>
          <w:rFonts w:ascii="Times New Roman" w:hAnsi="Times New Roman" w:cs="Times New Roman"/>
          <w:bCs/>
          <w:sz w:val="28"/>
          <w:szCs w:val="28"/>
        </w:rPr>
        <w:t>за 2018 ГОД</w:t>
      </w:r>
    </w:p>
    <w:p w:rsidR="00114D98" w:rsidRPr="00ED3A7B" w:rsidRDefault="00B94565" w:rsidP="00114D98">
      <w:pPr>
        <w:jc w:val="right"/>
        <w:rPr>
          <w:b/>
          <w:sz w:val="28"/>
          <w:szCs w:val="28"/>
        </w:rPr>
      </w:pPr>
      <w:r>
        <w:rPr>
          <w:b/>
          <w:noProof/>
        </w:rPr>
        <w:drawing>
          <wp:inline distT="0" distB="0" distL="0" distR="0">
            <wp:extent cx="5930900" cy="66294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0900" cy="6629400"/>
                    </a:xfrm>
                    <a:prstGeom prst="rect">
                      <a:avLst/>
                    </a:prstGeom>
                    <a:noFill/>
                    <a:ln>
                      <a:noFill/>
                    </a:ln>
                  </pic:spPr>
                </pic:pic>
              </a:graphicData>
            </a:graphic>
          </wp:inline>
        </w:drawing>
      </w:r>
    </w:p>
    <w:p w:rsidR="00114D98" w:rsidRPr="00ED3A7B" w:rsidRDefault="00114D98" w:rsidP="00114D98">
      <w:pPr>
        <w:rPr>
          <w:b/>
          <w:sz w:val="28"/>
          <w:szCs w:val="28"/>
        </w:rPr>
      </w:pPr>
    </w:p>
    <w:p w:rsidR="00114D98" w:rsidRPr="00ED3A7B" w:rsidRDefault="00114D98" w:rsidP="00114D98">
      <w:pPr>
        <w:rPr>
          <w:b/>
          <w:sz w:val="28"/>
          <w:szCs w:val="28"/>
        </w:rPr>
      </w:pPr>
    </w:p>
    <w:p w:rsidR="00114D98" w:rsidRPr="00B94709" w:rsidRDefault="00114D98" w:rsidP="00114D98">
      <w:pPr>
        <w:tabs>
          <w:tab w:val="left" w:pos="5460"/>
        </w:tabs>
      </w:pPr>
    </w:p>
    <w:p w:rsidR="00114D98" w:rsidRDefault="00114D98" w:rsidP="00114D98"/>
    <w:p w:rsidR="00114D98" w:rsidRPr="003A2148" w:rsidRDefault="00114D98" w:rsidP="00114D98"/>
    <w:p w:rsidR="00114D98" w:rsidRPr="00043BCA" w:rsidRDefault="00114D98" w:rsidP="00114D98"/>
    <w:p w:rsidR="00114D98" w:rsidRDefault="00114D98" w:rsidP="00114D98">
      <w:pPr>
        <w:ind w:left="360"/>
        <w:jc w:val="right"/>
        <w:rPr>
          <w:sz w:val="28"/>
          <w:szCs w:val="28"/>
        </w:rPr>
      </w:pPr>
    </w:p>
    <w:p w:rsidR="00114D98" w:rsidRPr="000752AA" w:rsidRDefault="00B94565" w:rsidP="00114D98">
      <w:pPr>
        <w:rPr>
          <w:sz w:val="28"/>
          <w:szCs w:val="28"/>
        </w:rPr>
      </w:pPr>
      <w:r>
        <w:rPr>
          <w:noProof/>
          <w:sz w:val="28"/>
          <w:szCs w:val="28"/>
        </w:rPr>
        <w:drawing>
          <wp:inline distT="0" distB="0" distL="0" distR="0">
            <wp:extent cx="5937250" cy="212090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2120900"/>
                    </a:xfrm>
                    <a:prstGeom prst="rect">
                      <a:avLst/>
                    </a:prstGeom>
                    <a:noFill/>
                    <a:ln>
                      <a:noFill/>
                    </a:ln>
                  </pic:spPr>
                </pic:pic>
              </a:graphicData>
            </a:graphic>
          </wp:inline>
        </w:drawing>
      </w:r>
    </w:p>
    <w:p w:rsidR="00114D98" w:rsidRPr="000752AA" w:rsidRDefault="00114D98" w:rsidP="00114D98">
      <w:pPr>
        <w:rPr>
          <w:sz w:val="28"/>
          <w:szCs w:val="28"/>
        </w:rPr>
      </w:pPr>
    </w:p>
    <w:p w:rsidR="00114D98" w:rsidRPr="000752AA" w:rsidRDefault="00114D98" w:rsidP="00114D98">
      <w:pPr>
        <w:rPr>
          <w:sz w:val="28"/>
          <w:szCs w:val="28"/>
        </w:rPr>
      </w:pPr>
    </w:p>
    <w:p w:rsidR="00114D98" w:rsidRDefault="00114D98" w:rsidP="00114D98">
      <w:pPr>
        <w:rPr>
          <w:sz w:val="28"/>
          <w:szCs w:val="28"/>
        </w:rPr>
      </w:pPr>
    </w:p>
    <w:p w:rsidR="00114D98" w:rsidRDefault="00114D98" w:rsidP="00114D98">
      <w:pPr>
        <w:jc w:val="right"/>
        <w:rPr>
          <w:sz w:val="28"/>
          <w:szCs w:val="28"/>
        </w:rPr>
      </w:pPr>
      <w:r>
        <w:rPr>
          <w:sz w:val="28"/>
          <w:szCs w:val="28"/>
        </w:rPr>
        <w:br w:type="page"/>
      </w:r>
      <w:r>
        <w:rPr>
          <w:sz w:val="28"/>
          <w:szCs w:val="28"/>
        </w:rPr>
        <w:lastRenderedPageBreak/>
        <w:t>Приложение  11</w:t>
      </w:r>
    </w:p>
    <w:p w:rsidR="00114D98" w:rsidRPr="000752AA" w:rsidRDefault="00114D98" w:rsidP="00114D98">
      <w:pPr>
        <w:ind w:firstLine="720"/>
        <w:jc w:val="center"/>
        <w:rPr>
          <w:sz w:val="32"/>
          <w:szCs w:val="32"/>
        </w:rPr>
      </w:pPr>
      <w:r w:rsidRPr="000752AA">
        <w:rPr>
          <w:sz w:val="32"/>
          <w:szCs w:val="32"/>
        </w:rPr>
        <w:t>График документооборота по учету расчетов с подотчетными лицами</w:t>
      </w:r>
    </w:p>
    <w:p w:rsidR="00114D98" w:rsidRDefault="00114D98" w:rsidP="00114D98">
      <w:pPr>
        <w:tabs>
          <w:tab w:val="left" w:pos="5280"/>
        </w:tabs>
        <w:jc w:val="right"/>
      </w:pPr>
    </w:p>
    <w:p w:rsidR="00114D98" w:rsidRPr="00BC5C5D" w:rsidRDefault="00114D98" w:rsidP="00114D98">
      <w:pPr>
        <w:tabs>
          <w:tab w:val="left" w:pos="5280"/>
        </w:tabs>
        <w:jc w:val="right"/>
      </w:pPr>
    </w:p>
    <w:p w:rsidR="00114D98" w:rsidRPr="00020BB6" w:rsidRDefault="00B94565" w:rsidP="00114D98">
      <w:r>
        <w:rPr>
          <w:noProof/>
        </w:rPr>
        <w:drawing>
          <wp:inline distT="0" distB="0" distL="0" distR="0">
            <wp:extent cx="5937250" cy="39243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7250" cy="3924300"/>
                    </a:xfrm>
                    <a:prstGeom prst="rect">
                      <a:avLst/>
                    </a:prstGeom>
                    <a:noFill/>
                    <a:ln>
                      <a:noFill/>
                    </a:ln>
                  </pic:spPr>
                </pic:pic>
              </a:graphicData>
            </a:graphic>
          </wp:inline>
        </w:drawing>
      </w:r>
    </w:p>
    <w:p w:rsidR="00114D98" w:rsidRPr="000752AA" w:rsidRDefault="00114D98" w:rsidP="00114D98">
      <w:pPr>
        <w:jc w:val="right"/>
        <w:rPr>
          <w:sz w:val="28"/>
          <w:szCs w:val="28"/>
        </w:rPr>
      </w:pPr>
    </w:p>
    <w:p w:rsidR="00810AF8" w:rsidRPr="00810AF8" w:rsidRDefault="00E13744" w:rsidP="00810AF8">
      <w:pPr>
        <w:spacing w:after="200" w:line="276" w:lineRule="auto"/>
        <w:rPr>
          <w:rFonts w:ascii="Calibri" w:eastAsia="Calibri" w:hAnsi="Calibri"/>
          <w:b/>
          <w:sz w:val="32"/>
          <w:szCs w:val="32"/>
          <w:lang w:eastAsia="en-US"/>
        </w:rPr>
      </w:pPr>
      <w:hyperlink r:id="rId34" w:history="1">
        <w:r w:rsidR="00810AF8" w:rsidRPr="00810AF8">
          <w:rPr>
            <w:rFonts w:ascii="Calibri" w:eastAsia="Calibri" w:hAnsi="Calibri"/>
            <w:b/>
            <w:color w:val="0563C1"/>
            <w:sz w:val="32"/>
            <w:szCs w:val="32"/>
            <w:u w:val="single"/>
            <w:lang w:eastAsia="en-US"/>
          </w:rPr>
          <w:t>Вернуться в каталог дипломов по менеджменту</w:t>
        </w:r>
      </w:hyperlink>
    </w:p>
    <w:p w:rsidR="00810AF8" w:rsidRPr="00810AF8" w:rsidRDefault="00810AF8" w:rsidP="00810AF8">
      <w:pPr>
        <w:spacing w:after="200" w:line="276" w:lineRule="auto"/>
        <w:rPr>
          <w:rFonts w:ascii="Calibri" w:eastAsia="Calibri" w:hAnsi="Calibri"/>
          <w:sz w:val="32"/>
          <w:szCs w:val="32"/>
          <w:lang w:eastAsia="en-US"/>
        </w:rPr>
      </w:pPr>
    </w:p>
    <w:p w:rsidR="00810AF8" w:rsidRPr="00810AF8" w:rsidRDefault="00E13744" w:rsidP="00810AF8">
      <w:pPr>
        <w:spacing w:after="160" w:line="259" w:lineRule="auto"/>
        <w:rPr>
          <w:rFonts w:ascii="Calibri" w:eastAsia="Calibri" w:hAnsi="Calibri"/>
          <w:b/>
          <w:sz w:val="32"/>
          <w:szCs w:val="32"/>
          <w:lang w:eastAsia="en-US"/>
        </w:rPr>
      </w:pPr>
      <w:hyperlink r:id="rId35" w:history="1">
        <w:r w:rsidR="00810AF8" w:rsidRPr="00810AF8">
          <w:rPr>
            <w:rFonts w:ascii="Calibri" w:eastAsia="Calibri" w:hAnsi="Calibri"/>
            <w:b/>
            <w:color w:val="0563C1"/>
            <w:sz w:val="32"/>
            <w:szCs w:val="32"/>
            <w:u w:val="single"/>
            <w:lang w:eastAsia="en-US"/>
          </w:rPr>
          <w:t>Написание на заказ  курсовых, контрольных, дипломов...</w:t>
        </w:r>
      </w:hyperlink>
    </w:p>
    <w:p w:rsidR="00810AF8" w:rsidRPr="00810AF8" w:rsidRDefault="00E13744" w:rsidP="00810AF8">
      <w:pPr>
        <w:spacing w:after="160" w:line="259" w:lineRule="auto"/>
        <w:rPr>
          <w:rFonts w:ascii="Calibri" w:eastAsia="Calibri" w:hAnsi="Calibri"/>
          <w:b/>
          <w:sz w:val="32"/>
          <w:szCs w:val="32"/>
          <w:lang w:eastAsia="en-US"/>
        </w:rPr>
      </w:pPr>
      <w:hyperlink r:id="rId36" w:history="1">
        <w:r w:rsidR="00810AF8" w:rsidRPr="00810AF8">
          <w:rPr>
            <w:rFonts w:ascii="Calibri" w:eastAsia="Calibri" w:hAnsi="Calibri"/>
            <w:b/>
            <w:color w:val="0563C1"/>
            <w:sz w:val="32"/>
            <w:szCs w:val="32"/>
            <w:u w:val="single"/>
            <w:lang w:eastAsia="en-US"/>
          </w:rPr>
          <w:t>Написание на заказ научных статей, диссертаций...</w:t>
        </w:r>
      </w:hyperlink>
    </w:p>
    <w:p w:rsidR="00810AF8" w:rsidRPr="00810AF8" w:rsidRDefault="00E13744" w:rsidP="00810AF8">
      <w:pPr>
        <w:spacing w:after="160" w:line="259" w:lineRule="auto"/>
        <w:rPr>
          <w:rFonts w:ascii="Calibri" w:eastAsia="Calibri" w:hAnsi="Calibri"/>
          <w:b/>
          <w:sz w:val="32"/>
          <w:szCs w:val="32"/>
          <w:lang w:eastAsia="en-US"/>
        </w:rPr>
      </w:pPr>
      <w:hyperlink r:id="rId37" w:history="1">
        <w:r w:rsidR="00810AF8" w:rsidRPr="00810AF8">
          <w:rPr>
            <w:rFonts w:ascii="Calibri" w:eastAsia="Calibri" w:hAnsi="Calibri"/>
            <w:b/>
            <w:color w:val="0563C1"/>
            <w:sz w:val="32"/>
            <w:szCs w:val="32"/>
            <w:u w:val="single"/>
            <w:lang w:eastAsia="en-US"/>
          </w:rPr>
          <w:t xml:space="preserve">ШКОЛЬНИКАМ: онлайн-репетиторы и курсы </w:t>
        </w:r>
      </w:hyperlink>
    </w:p>
    <w:p w:rsidR="000752AA" w:rsidRPr="000752AA" w:rsidRDefault="00E13744" w:rsidP="00810AF8">
      <w:pPr>
        <w:pStyle w:val="1"/>
      </w:pPr>
      <w:hyperlink r:id="rId38" w:history="1">
        <w:r w:rsidR="00810AF8" w:rsidRPr="00810AF8">
          <w:rPr>
            <w:rFonts w:ascii="Calibri" w:eastAsia="Calibri" w:hAnsi="Calibri" w:cs="Times New Roman"/>
            <w:bCs w:val="0"/>
            <w:color w:val="0563C1"/>
            <w:kern w:val="0"/>
            <w:u w:val="single"/>
            <w:lang w:eastAsia="en-US"/>
          </w:rPr>
          <w:t>Приглашаем авторов</w:t>
        </w:r>
      </w:hyperlink>
    </w:p>
    <w:sectPr w:rsidR="000752AA" w:rsidRPr="000752AA" w:rsidSect="00C346F8">
      <w:headerReference w:type="even" r:id="rId39"/>
      <w:headerReference w:type="default" r:id="rId40"/>
      <w:footerReference w:type="even" r:id="rId41"/>
      <w:footerReference w:type="default" r:id="rId42"/>
      <w:headerReference w:type="first" r:id="rId43"/>
      <w:footerReference w:type="first" r:id="rId44"/>
      <w:pgSz w:w="11906" w:h="16838"/>
      <w:pgMar w:top="1134" w:right="850" w:bottom="1134" w:left="1701" w:header="708" w:footer="708" w:gutter="0"/>
      <w:pgNumType w:start="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3744" w:rsidRDefault="00E13744">
      <w:r>
        <w:separator/>
      </w:r>
    </w:p>
  </w:endnote>
  <w:endnote w:type="continuationSeparator" w:id="0">
    <w:p w:rsidR="00E13744" w:rsidRDefault="00E13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99B" w:rsidRDefault="0082199B" w:rsidP="003E72F8">
    <w:pPr>
      <w:pStyle w:val="ad"/>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82199B" w:rsidRDefault="0082199B">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99B" w:rsidRDefault="0082199B" w:rsidP="003E72F8">
    <w:pPr>
      <w:pStyle w:val="ad"/>
      <w:framePr w:wrap="around" w:vAnchor="text" w:hAnchor="margin" w:xAlign="center" w:y="1"/>
      <w:rPr>
        <w:rStyle w:val="ae"/>
      </w:rPr>
    </w:pPr>
  </w:p>
  <w:p w:rsidR="0082199B" w:rsidRDefault="00A16496">
    <w:pPr>
      <w:pStyle w:val="ad"/>
    </w:pPr>
    <w:r w:rsidRPr="00A16496">
      <w:t>Вернуться в 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B3B" w:rsidRDefault="007A7B3B">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3744" w:rsidRDefault="00E13744">
      <w:r>
        <w:separator/>
      </w:r>
    </w:p>
  </w:footnote>
  <w:footnote w:type="continuationSeparator" w:id="0">
    <w:p w:rsidR="00E13744" w:rsidRDefault="00E137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7B3B" w:rsidRDefault="007A7B3B">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E60" w:rsidRPr="00655E60" w:rsidRDefault="00655E60" w:rsidP="00655E60">
    <w:pPr>
      <w:tabs>
        <w:tab w:val="center" w:pos="4677"/>
        <w:tab w:val="right" w:pos="9355"/>
      </w:tabs>
      <w:rPr>
        <w:rFonts w:ascii="Calibri" w:eastAsia="Calibri" w:hAnsi="Calibri"/>
        <w:sz w:val="22"/>
        <w:szCs w:val="22"/>
        <w:lang w:eastAsia="en-US"/>
      </w:rPr>
    </w:pPr>
    <w:r w:rsidRPr="00655E60">
      <w:rPr>
        <w:rFonts w:ascii="Calibri" w:eastAsia="Calibri" w:hAnsi="Calibri"/>
        <w:sz w:val="22"/>
        <w:szCs w:val="22"/>
        <w:lang w:eastAsia="en-US"/>
      </w:rPr>
      <w:t>Узнайте стоимость написания на заказ студенческих и аспирантских работ</w:t>
    </w:r>
  </w:p>
  <w:p w:rsidR="00655E60" w:rsidRPr="00655E60" w:rsidRDefault="00655E60" w:rsidP="00655E60">
    <w:pPr>
      <w:tabs>
        <w:tab w:val="center" w:pos="4677"/>
        <w:tab w:val="right" w:pos="9355"/>
      </w:tabs>
      <w:rPr>
        <w:rFonts w:ascii="Calibri" w:eastAsia="Calibri" w:hAnsi="Calibri"/>
        <w:sz w:val="22"/>
        <w:szCs w:val="22"/>
        <w:lang w:eastAsia="en-US"/>
      </w:rPr>
    </w:pPr>
    <w:r w:rsidRPr="00655E60">
      <w:rPr>
        <w:rFonts w:ascii="Calibri" w:eastAsia="Calibri" w:hAnsi="Calibri"/>
        <w:sz w:val="22"/>
        <w:szCs w:val="22"/>
        <w:lang w:eastAsia="en-US"/>
      </w:rPr>
      <w:t>http://учебники</w:t>
    </w:r>
    <w:proofErr w:type="gramStart"/>
    <w:r w:rsidRPr="00655E60">
      <w:rPr>
        <w:rFonts w:ascii="Calibri" w:eastAsia="Calibri" w:hAnsi="Calibri"/>
        <w:sz w:val="22"/>
        <w:szCs w:val="22"/>
        <w:lang w:eastAsia="en-US"/>
      </w:rPr>
      <w:t>.и</w:t>
    </w:r>
    <w:proofErr w:type="gramEnd"/>
    <w:r w:rsidRPr="00655E60">
      <w:rPr>
        <w:rFonts w:ascii="Calibri" w:eastAsia="Calibri" w:hAnsi="Calibri"/>
        <w:sz w:val="22"/>
        <w:szCs w:val="22"/>
        <w:lang w:eastAsia="en-US"/>
      </w:rPr>
      <w:t>нформ2000.рф/napisat-diplom.shtml</w:t>
    </w:r>
  </w:p>
  <w:p w:rsidR="007A7B3B" w:rsidRDefault="007A7B3B">
    <w:pPr>
      <w:pStyle w:val="af"/>
    </w:pPr>
    <w:bookmarkStart w:id="58" w:name="_GoBack"/>
    <w:bookmarkEnd w:id="58"/>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5E60" w:rsidRPr="00655E60" w:rsidRDefault="00655E60" w:rsidP="00655E60">
    <w:pPr>
      <w:tabs>
        <w:tab w:val="center" w:pos="4677"/>
        <w:tab w:val="right" w:pos="9355"/>
      </w:tabs>
      <w:rPr>
        <w:rFonts w:ascii="Calibri" w:eastAsia="Calibri" w:hAnsi="Calibri"/>
        <w:sz w:val="22"/>
        <w:szCs w:val="22"/>
        <w:lang w:eastAsia="en-US"/>
      </w:rPr>
    </w:pPr>
    <w:r w:rsidRPr="00655E60">
      <w:rPr>
        <w:rFonts w:ascii="Calibri" w:eastAsia="Calibri" w:hAnsi="Calibri"/>
        <w:sz w:val="22"/>
        <w:szCs w:val="22"/>
        <w:lang w:eastAsia="en-US"/>
      </w:rPr>
      <w:t>Узнайте стоимость написания на заказ студенческих и аспирантских работ</w:t>
    </w:r>
  </w:p>
  <w:p w:rsidR="00655E60" w:rsidRPr="00655E60" w:rsidRDefault="00655E60" w:rsidP="00655E60">
    <w:pPr>
      <w:tabs>
        <w:tab w:val="center" w:pos="4677"/>
        <w:tab w:val="right" w:pos="9355"/>
      </w:tabs>
      <w:rPr>
        <w:rFonts w:ascii="Calibri" w:eastAsia="Calibri" w:hAnsi="Calibri"/>
        <w:sz w:val="22"/>
        <w:szCs w:val="22"/>
        <w:lang w:eastAsia="en-US"/>
      </w:rPr>
    </w:pPr>
    <w:r w:rsidRPr="00655E60">
      <w:rPr>
        <w:rFonts w:ascii="Calibri" w:eastAsia="Calibri" w:hAnsi="Calibri"/>
        <w:sz w:val="22"/>
        <w:szCs w:val="22"/>
        <w:lang w:eastAsia="en-US"/>
      </w:rPr>
      <w:t>http://учебники</w:t>
    </w:r>
    <w:proofErr w:type="gramStart"/>
    <w:r w:rsidRPr="00655E60">
      <w:rPr>
        <w:rFonts w:ascii="Calibri" w:eastAsia="Calibri" w:hAnsi="Calibri"/>
        <w:sz w:val="22"/>
        <w:szCs w:val="22"/>
        <w:lang w:eastAsia="en-US"/>
      </w:rPr>
      <w:t>.и</w:t>
    </w:r>
    <w:proofErr w:type="gramEnd"/>
    <w:r w:rsidRPr="00655E60">
      <w:rPr>
        <w:rFonts w:ascii="Calibri" w:eastAsia="Calibri" w:hAnsi="Calibri"/>
        <w:sz w:val="22"/>
        <w:szCs w:val="22"/>
        <w:lang w:eastAsia="en-US"/>
      </w:rPr>
      <w:t>нформ2000.рф/napisat-diplom.shtml</w:t>
    </w:r>
  </w:p>
  <w:p w:rsidR="007A7B3B" w:rsidRDefault="007A7B3B">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1"/>
    <w:lvl w:ilvl="0">
      <w:start w:val="1"/>
      <w:numFmt w:val="bullet"/>
      <w:lvlText w:val=""/>
      <w:lvlJc w:val="left"/>
      <w:pPr>
        <w:tabs>
          <w:tab w:val="num" w:pos="0"/>
        </w:tabs>
        <w:ind w:left="720" w:hanging="360"/>
      </w:pPr>
      <w:rPr>
        <w:rFonts w:ascii="Symbol" w:hAnsi="Symbol" w:cs="Symbol" w:hint="default"/>
      </w:rPr>
    </w:lvl>
  </w:abstractNum>
  <w:abstractNum w:abstractNumId="1">
    <w:nsid w:val="00000005"/>
    <w:multiLevelType w:val="singleLevel"/>
    <w:tmpl w:val="00000005"/>
    <w:name w:val="WW8Num4"/>
    <w:lvl w:ilvl="0">
      <w:start w:val="1"/>
      <w:numFmt w:val="decimal"/>
      <w:lvlText w:val="%1."/>
      <w:lvlJc w:val="left"/>
      <w:pPr>
        <w:tabs>
          <w:tab w:val="num" w:pos="0"/>
        </w:tabs>
        <w:ind w:left="720" w:hanging="360"/>
      </w:pPr>
      <w:rPr>
        <w:rFonts w:cs="Times New Roman"/>
        <w:lang w:eastAsia="en-US"/>
      </w:rPr>
    </w:lvl>
  </w:abstractNum>
  <w:abstractNum w:abstractNumId="2">
    <w:nsid w:val="0000000C"/>
    <w:multiLevelType w:val="singleLevel"/>
    <w:tmpl w:val="0000000C"/>
    <w:name w:val="WW8Num11"/>
    <w:lvl w:ilvl="0">
      <w:start w:val="1"/>
      <w:numFmt w:val="bullet"/>
      <w:lvlText w:val="-"/>
      <w:lvlJc w:val="left"/>
      <w:pPr>
        <w:tabs>
          <w:tab w:val="num" w:pos="709"/>
        </w:tabs>
        <w:ind w:left="993" w:firstLine="0"/>
      </w:pPr>
      <w:rPr>
        <w:rFonts w:ascii="Courier New" w:hAnsi="Courier New" w:cs="Courier New" w:hint="default"/>
      </w:rPr>
    </w:lvl>
  </w:abstractNum>
  <w:abstractNum w:abstractNumId="3">
    <w:nsid w:val="01666207"/>
    <w:multiLevelType w:val="hybridMultilevel"/>
    <w:tmpl w:val="0678671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5F61D3"/>
    <w:multiLevelType w:val="hybridMultilevel"/>
    <w:tmpl w:val="D916D4E8"/>
    <w:lvl w:ilvl="0" w:tplc="36BC5002">
      <w:start w:val="1230"/>
      <w:numFmt w:val="decimal"/>
      <w:lvlText w:val="%1"/>
      <w:lvlJc w:val="left"/>
      <w:pPr>
        <w:tabs>
          <w:tab w:val="num" w:pos="1189"/>
        </w:tabs>
        <w:ind w:left="1189" w:hanging="480"/>
      </w:pPr>
      <w:rPr>
        <w:rFonts w:hint="default"/>
        <w:color w:val="auto"/>
        <w:sz w:val="24"/>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
    <w:nsid w:val="13C5327F"/>
    <w:multiLevelType w:val="multilevel"/>
    <w:tmpl w:val="D7043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7A67F03"/>
    <w:multiLevelType w:val="multilevel"/>
    <w:tmpl w:val="CDF0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B826FCC"/>
    <w:multiLevelType w:val="hybridMultilevel"/>
    <w:tmpl w:val="8CB6AC8C"/>
    <w:lvl w:ilvl="0" w:tplc="BC2448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6C46157"/>
    <w:multiLevelType w:val="hybridMultilevel"/>
    <w:tmpl w:val="901046A0"/>
    <w:lvl w:ilvl="0" w:tplc="B220F35C">
      <w:start w:val="1230"/>
      <w:numFmt w:val="decimal"/>
      <w:lvlText w:val="%1"/>
      <w:lvlJc w:val="left"/>
      <w:pPr>
        <w:tabs>
          <w:tab w:val="num" w:pos="1560"/>
        </w:tabs>
        <w:ind w:left="1560" w:hanging="480"/>
      </w:pPr>
      <w:rPr>
        <w:rFonts w:hint="default"/>
        <w:color w:val="auto"/>
        <w:sz w:val="24"/>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9">
    <w:nsid w:val="285044BF"/>
    <w:multiLevelType w:val="hybridMultilevel"/>
    <w:tmpl w:val="40427650"/>
    <w:lvl w:ilvl="0" w:tplc="DF206D6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2B0C1369"/>
    <w:multiLevelType w:val="hybridMultilevel"/>
    <w:tmpl w:val="7AE872EE"/>
    <w:lvl w:ilvl="0" w:tplc="BC2448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CA26BBA"/>
    <w:multiLevelType w:val="multilevel"/>
    <w:tmpl w:val="127A4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0764CC6"/>
    <w:multiLevelType w:val="hybridMultilevel"/>
    <w:tmpl w:val="B93227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71973D6"/>
    <w:multiLevelType w:val="hybridMultilevel"/>
    <w:tmpl w:val="1556CFEA"/>
    <w:lvl w:ilvl="0" w:tplc="4C583AE6">
      <w:start w:val="1"/>
      <w:numFmt w:val="decimal"/>
      <w:lvlText w:val="%1."/>
      <w:lvlJc w:val="left"/>
      <w:pPr>
        <w:tabs>
          <w:tab w:val="num" w:pos="1129"/>
        </w:tabs>
        <w:ind w:left="1129" w:hanging="420"/>
      </w:pPr>
      <w:rPr>
        <w:rFonts w:hint="default"/>
      </w:rPr>
    </w:lvl>
    <w:lvl w:ilvl="1" w:tplc="4C583AE6">
      <w:start w:val="1"/>
      <w:numFmt w:val="decimal"/>
      <w:lvlText w:val="%2."/>
      <w:lvlJc w:val="left"/>
      <w:pPr>
        <w:tabs>
          <w:tab w:val="num" w:pos="780"/>
        </w:tabs>
        <w:ind w:left="780" w:hanging="420"/>
      </w:pPr>
      <w:rPr>
        <w:rFonts w:hint="default"/>
      </w:r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abstractNum w:abstractNumId="14">
    <w:nsid w:val="43393193"/>
    <w:multiLevelType w:val="multilevel"/>
    <w:tmpl w:val="0F14E94C"/>
    <w:lvl w:ilvl="0">
      <w:start w:val="1"/>
      <w:numFmt w:val="bullet"/>
      <w:lvlText w:val="●"/>
      <w:lvlJc w:val="left"/>
      <w:pPr>
        <w:ind w:left="1500" w:firstLine="1140"/>
      </w:pPr>
      <w:rPr>
        <w:rFonts w:ascii="Arial" w:eastAsia="Arial" w:hAnsi="Arial" w:cs="Arial"/>
      </w:rPr>
    </w:lvl>
    <w:lvl w:ilvl="1">
      <w:start w:val="1"/>
      <w:numFmt w:val="bullet"/>
      <w:lvlText w:val="o"/>
      <w:lvlJc w:val="left"/>
      <w:pPr>
        <w:ind w:left="2220" w:firstLine="1860"/>
      </w:pPr>
      <w:rPr>
        <w:rFonts w:ascii="Arial" w:eastAsia="Arial" w:hAnsi="Arial" w:cs="Arial"/>
      </w:rPr>
    </w:lvl>
    <w:lvl w:ilvl="2">
      <w:start w:val="1"/>
      <w:numFmt w:val="bullet"/>
      <w:lvlText w:val="▪"/>
      <w:lvlJc w:val="left"/>
      <w:pPr>
        <w:ind w:left="2940" w:firstLine="2580"/>
      </w:pPr>
      <w:rPr>
        <w:rFonts w:ascii="Arial" w:eastAsia="Arial" w:hAnsi="Arial" w:cs="Arial"/>
      </w:rPr>
    </w:lvl>
    <w:lvl w:ilvl="3">
      <w:start w:val="1"/>
      <w:numFmt w:val="bullet"/>
      <w:lvlText w:val="●"/>
      <w:lvlJc w:val="left"/>
      <w:pPr>
        <w:ind w:left="3660" w:firstLine="3300"/>
      </w:pPr>
      <w:rPr>
        <w:rFonts w:ascii="Arial" w:eastAsia="Arial" w:hAnsi="Arial" w:cs="Arial"/>
      </w:rPr>
    </w:lvl>
    <w:lvl w:ilvl="4">
      <w:start w:val="1"/>
      <w:numFmt w:val="bullet"/>
      <w:lvlText w:val="o"/>
      <w:lvlJc w:val="left"/>
      <w:pPr>
        <w:ind w:left="4380" w:firstLine="4020"/>
      </w:pPr>
      <w:rPr>
        <w:rFonts w:ascii="Arial" w:eastAsia="Arial" w:hAnsi="Arial" w:cs="Arial"/>
      </w:rPr>
    </w:lvl>
    <w:lvl w:ilvl="5">
      <w:start w:val="1"/>
      <w:numFmt w:val="bullet"/>
      <w:lvlText w:val="▪"/>
      <w:lvlJc w:val="left"/>
      <w:pPr>
        <w:ind w:left="5100" w:firstLine="4740"/>
      </w:pPr>
      <w:rPr>
        <w:rFonts w:ascii="Arial" w:eastAsia="Arial" w:hAnsi="Arial" w:cs="Arial"/>
      </w:rPr>
    </w:lvl>
    <w:lvl w:ilvl="6">
      <w:start w:val="1"/>
      <w:numFmt w:val="bullet"/>
      <w:lvlText w:val="●"/>
      <w:lvlJc w:val="left"/>
      <w:pPr>
        <w:ind w:left="5820" w:firstLine="5460"/>
      </w:pPr>
      <w:rPr>
        <w:rFonts w:ascii="Arial" w:eastAsia="Arial" w:hAnsi="Arial" w:cs="Arial"/>
      </w:rPr>
    </w:lvl>
    <w:lvl w:ilvl="7">
      <w:start w:val="1"/>
      <w:numFmt w:val="bullet"/>
      <w:lvlText w:val="o"/>
      <w:lvlJc w:val="left"/>
      <w:pPr>
        <w:ind w:left="6540" w:firstLine="6180"/>
      </w:pPr>
      <w:rPr>
        <w:rFonts w:ascii="Arial" w:eastAsia="Arial" w:hAnsi="Arial" w:cs="Arial"/>
      </w:rPr>
    </w:lvl>
    <w:lvl w:ilvl="8">
      <w:start w:val="1"/>
      <w:numFmt w:val="bullet"/>
      <w:lvlText w:val="▪"/>
      <w:lvlJc w:val="left"/>
      <w:pPr>
        <w:ind w:left="7260" w:firstLine="6900"/>
      </w:pPr>
      <w:rPr>
        <w:rFonts w:ascii="Arial" w:eastAsia="Arial" w:hAnsi="Arial" w:cs="Arial"/>
      </w:rPr>
    </w:lvl>
  </w:abstractNum>
  <w:abstractNum w:abstractNumId="15">
    <w:nsid w:val="46B72F04"/>
    <w:multiLevelType w:val="hybridMultilevel"/>
    <w:tmpl w:val="CE369C14"/>
    <w:lvl w:ilvl="0" w:tplc="BC2448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539A0E37"/>
    <w:multiLevelType w:val="hybridMultilevel"/>
    <w:tmpl w:val="32A42846"/>
    <w:lvl w:ilvl="0" w:tplc="CE0403E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5C63079D"/>
    <w:multiLevelType w:val="hybridMultilevel"/>
    <w:tmpl w:val="1DF25114"/>
    <w:lvl w:ilvl="0" w:tplc="5DD413F6">
      <w:start w:val="2"/>
      <w:numFmt w:val="bullet"/>
      <w:lvlText w:val=""/>
      <w:lvlJc w:val="left"/>
      <w:pPr>
        <w:tabs>
          <w:tab w:val="num" w:pos="1069"/>
        </w:tabs>
        <w:ind w:left="1069" w:hanging="360"/>
      </w:pPr>
      <w:rPr>
        <w:rFonts w:ascii="Symbol" w:eastAsia="Times New Roman" w:hAnsi="Symbol"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8">
    <w:nsid w:val="5EFE7A62"/>
    <w:multiLevelType w:val="multilevel"/>
    <w:tmpl w:val="8D1E2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3FF67FC"/>
    <w:multiLevelType w:val="hybridMultilevel"/>
    <w:tmpl w:val="057EFB72"/>
    <w:lvl w:ilvl="0" w:tplc="CE0403E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0">
    <w:nsid w:val="68D15CCD"/>
    <w:multiLevelType w:val="multilevel"/>
    <w:tmpl w:val="E13EB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363E0D"/>
    <w:multiLevelType w:val="hybridMultilevel"/>
    <w:tmpl w:val="8E281AE2"/>
    <w:lvl w:ilvl="0" w:tplc="DF206D6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22">
    <w:nsid w:val="761D7D4A"/>
    <w:multiLevelType w:val="multilevel"/>
    <w:tmpl w:val="C190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7B943EDA"/>
    <w:multiLevelType w:val="multilevel"/>
    <w:tmpl w:val="EF60D9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C6B7B79"/>
    <w:multiLevelType w:val="multilevel"/>
    <w:tmpl w:val="69D47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7D253ECC"/>
    <w:multiLevelType w:val="hybridMultilevel"/>
    <w:tmpl w:val="CE345B2A"/>
    <w:lvl w:ilvl="0" w:tplc="A9C2180E">
      <w:start w:val="1"/>
      <w:numFmt w:val="bullet"/>
      <w:lvlText w:val="-"/>
      <w:lvlJc w:val="left"/>
      <w:pPr>
        <w:tabs>
          <w:tab w:val="num" w:pos="709"/>
        </w:tabs>
        <w:ind w:left="993"/>
      </w:pPr>
      <w:rPr>
        <w:rFonts w:ascii="Courier New" w:hAnsi="Courier New"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num w:numId="1">
    <w:abstractNumId w:val="12"/>
  </w:num>
  <w:num w:numId="2">
    <w:abstractNumId w:val="17"/>
  </w:num>
  <w:num w:numId="3">
    <w:abstractNumId w:val="14"/>
  </w:num>
  <w:num w:numId="4">
    <w:abstractNumId w:val="2"/>
  </w:num>
  <w:num w:numId="5">
    <w:abstractNumId w:val="16"/>
  </w:num>
  <w:num w:numId="6">
    <w:abstractNumId w:val="25"/>
  </w:num>
  <w:num w:numId="7">
    <w:abstractNumId w:val="1"/>
  </w:num>
  <w:num w:numId="8">
    <w:abstractNumId w:val="3"/>
  </w:num>
  <w:num w:numId="9">
    <w:abstractNumId w:val="9"/>
  </w:num>
  <w:num w:numId="10">
    <w:abstractNumId w:val="15"/>
  </w:num>
  <w:num w:numId="11">
    <w:abstractNumId w:val="7"/>
  </w:num>
  <w:num w:numId="12">
    <w:abstractNumId w:val="10"/>
  </w:num>
  <w:num w:numId="13">
    <w:abstractNumId w:val="21"/>
  </w:num>
  <w:num w:numId="14">
    <w:abstractNumId w:val="19"/>
  </w:num>
  <w:num w:numId="15">
    <w:abstractNumId w:val="0"/>
  </w:num>
  <w:num w:numId="16">
    <w:abstractNumId w:val="20"/>
  </w:num>
  <w:num w:numId="17">
    <w:abstractNumId w:val="4"/>
  </w:num>
  <w:num w:numId="18">
    <w:abstractNumId w:val="8"/>
  </w:num>
  <w:num w:numId="19">
    <w:abstractNumId w:val="22"/>
  </w:num>
  <w:num w:numId="20">
    <w:abstractNumId w:val="24"/>
  </w:num>
  <w:num w:numId="21">
    <w:abstractNumId w:val="5"/>
  </w:num>
  <w:num w:numId="22">
    <w:abstractNumId w:val="13"/>
  </w:num>
  <w:num w:numId="23">
    <w:abstractNumId w:val="11"/>
  </w:num>
  <w:num w:numId="24">
    <w:abstractNumId w:val="6"/>
  </w:num>
  <w:num w:numId="25">
    <w:abstractNumId w:val="23"/>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8EE"/>
    <w:rsid w:val="0000614B"/>
    <w:rsid w:val="00010E93"/>
    <w:rsid w:val="000752AA"/>
    <w:rsid w:val="00080405"/>
    <w:rsid w:val="0009667E"/>
    <w:rsid w:val="000B07A0"/>
    <w:rsid w:val="000B20C7"/>
    <w:rsid w:val="000C3BE3"/>
    <w:rsid w:val="000D59B0"/>
    <w:rsid w:val="00114D98"/>
    <w:rsid w:val="001335D1"/>
    <w:rsid w:val="00167696"/>
    <w:rsid w:val="0018170E"/>
    <w:rsid w:val="001B037C"/>
    <w:rsid w:val="001C2430"/>
    <w:rsid w:val="001E7990"/>
    <w:rsid w:val="001F44DF"/>
    <w:rsid w:val="001F4A9A"/>
    <w:rsid w:val="002223D1"/>
    <w:rsid w:val="00257894"/>
    <w:rsid w:val="0027178B"/>
    <w:rsid w:val="002751EE"/>
    <w:rsid w:val="00286E46"/>
    <w:rsid w:val="003103D3"/>
    <w:rsid w:val="00353AB8"/>
    <w:rsid w:val="003E0F94"/>
    <w:rsid w:val="003E72F8"/>
    <w:rsid w:val="003F6C53"/>
    <w:rsid w:val="00424AFF"/>
    <w:rsid w:val="004351DB"/>
    <w:rsid w:val="0046615C"/>
    <w:rsid w:val="00484505"/>
    <w:rsid w:val="004C2487"/>
    <w:rsid w:val="004D75CA"/>
    <w:rsid w:val="004E453A"/>
    <w:rsid w:val="00524877"/>
    <w:rsid w:val="00583A3D"/>
    <w:rsid w:val="005A07C1"/>
    <w:rsid w:val="005B7D0F"/>
    <w:rsid w:val="00612E3E"/>
    <w:rsid w:val="006514FF"/>
    <w:rsid w:val="00655E60"/>
    <w:rsid w:val="00660F5E"/>
    <w:rsid w:val="006B78EE"/>
    <w:rsid w:val="00704D71"/>
    <w:rsid w:val="00711680"/>
    <w:rsid w:val="00716816"/>
    <w:rsid w:val="007175B4"/>
    <w:rsid w:val="00727A74"/>
    <w:rsid w:val="007450A2"/>
    <w:rsid w:val="00762D15"/>
    <w:rsid w:val="00792068"/>
    <w:rsid w:val="007A7B3B"/>
    <w:rsid w:val="007B10CB"/>
    <w:rsid w:val="007E6613"/>
    <w:rsid w:val="007E797A"/>
    <w:rsid w:val="00802A11"/>
    <w:rsid w:val="00810AF8"/>
    <w:rsid w:val="0082199B"/>
    <w:rsid w:val="00851012"/>
    <w:rsid w:val="00871DBA"/>
    <w:rsid w:val="008A15B3"/>
    <w:rsid w:val="008A2724"/>
    <w:rsid w:val="008E4362"/>
    <w:rsid w:val="0090476F"/>
    <w:rsid w:val="00931387"/>
    <w:rsid w:val="00944B7E"/>
    <w:rsid w:val="009539F7"/>
    <w:rsid w:val="00960F4F"/>
    <w:rsid w:val="009D5FBC"/>
    <w:rsid w:val="00A1326A"/>
    <w:rsid w:val="00A16496"/>
    <w:rsid w:val="00A17414"/>
    <w:rsid w:val="00A32AF2"/>
    <w:rsid w:val="00A42711"/>
    <w:rsid w:val="00A6616B"/>
    <w:rsid w:val="00A722C6"/>
    <w:rsid w:val="00AA18E0"/>
    <w:rsid w:val="00AA6979"/>
    <w:rsid w:val="00AD6369"/>
    <w:rsid w:val="00AE413C"/>
    <w:rsid w:val="00B10955"/>
    <w:rsid w:val="00B94565"/>
    <w:rsid w:val="00B948EE"/>
    <w:rsid w:val="00BA2B6A"/>
    <w:rsid w:val="00BA4526"/>
    <w:rsid w:val="00BB4A7F"/>
    <w:rsid w:val="00BD10B7"/>
    <w:rsid w:val="00BE3392"/>
    <w:rsid w:val="00C130EB"/>
    <w:rsid w:val="00C27DC8"/>
    <w:rsid w:val="00C346F8"/>
    <w:rsid w:val="00C51E16"/>
    <w:rsid w:val="00C55FAA"/>
    <w:rsid w:val="00C652A7"/>
    <w:rsid w:val="00C87E43"/>
    <w:rsid w:val="00CC2B3E"/>
    <w:rsid w:val="00CD2A8E"/>
    <w:rsid w:val="00CF34AA"/>
    <w:rsid w:val="00D37B0D"/>
    <w:rsid w:val="00D57E45"/>
    <w:rsid w:val="00D621DF"/>
    <w:rsid w:val="00D801DC"/>
    <w:rsid w:val="00DB1CB2"/>
    <w:rsid w:val="00DF08EC"/>
    <w:rsid w:val="00DF6DB2"/>
    <w:rsid w:val="00E13744"/>
    <w:rsid w:val="00E47A3B"/>
    <w:rsid w:val="00E74723"/>
    <w:rsid w:val="00E85DEC"/>
    <w:rsid w:val="00ED6B08"/>
    <w:rsid w:val="00EE0B26"/>
    <w:rsid w:val="00EE371C"/>
    <w:rsid w:val="00EE4E82"/>
    <w:rsid w:val="00F27A83"/>
    <w:rsid w:val="00F95578"/>
    <w:rsid w:val="00FB7693"/>
    <w:rsid w:val="00FE64E4"/>
    <w:rsid w:val="00FF5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D621DF"/>
    <w:pPr>
      <w:keepNext/>
      <w:spacing w:before="240" w:after="60"/>
      <w:outlineLvl w:val="0"/>
    </w:pPr>
    <w:rPr>
      <w:rFonts w:ascii="Arial" w:hAnsi="Arial" w:cs="Arial"/>
      <w:b/>
      <w:bCs/>
      <w:kern w:val="32"/>
      <w:sz w:val="32"/>
      <w:szCs w:val="32"/>
    </w:rPr>
  </w:style>
  <w:style w:type="paragraph" w:styleId="2">
    <w:name w:val="heading 2"/>
    <w:basedOn w:val="a"/>
    <w:next w:val="a"/>
    <w:qFormat/>
    <w:rsid w:val="00D621DF"/>
    <w:pPr>
      <w:keepNext/>
      <w:spacing w:before="240" w:after="60"/>
      <w:outlineLvl w:val="1"/>
    </w:pPr>
    <w:rPr>
      <w:rFonts w:ascii="Arial" w:hAnsi="Arial" w:cs="Arial"/>
      <w:b/>
      <w:bCs/>
      <w:i/>
      <w:iCs/>
      <w:sz w:val="28"/>
      <w:szCs w:val="28"/>
    </w:rPr>
  </w:style>
  <w:style w:type="paragraph" w:styleId="3">
    <w:name w:val="heading 3"/>
    <w:basedOn w:val="a"/>
    <w:next w:val="a"/>
    <w:qFormat/>
    <w:rsid w:val="00D621DF"/>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нак Знак1 Знак Знак"/>
    <w:basedOn w:val="a"/>
    <w:rsid w:val="00BE3392"/>
    <w:pPr>
      <w:spacing w:after="160" w:line="240" w:lineRule="exact"/>
    </w:pPr>
    <w:rPr>
      <w:rFonts w:ascii="Tahoma" w:hAnsi="Tahoma"/>
      <w:sz w:val="20"/>
      <w:szCs w:val="20"/>
      <w:lang w:val="en-US" w:eastAsia="en-US"/>
    </w:rPr>
  </w:style>
  <w:style w:type="paragraph" w:styleId="a3">
    <w:name w:val="footnote text"/>
    <w:basedOn w:val="a"/>
    <w:link w:val="11"/>
    <w:semiHidden/>
    <w:rsid w:val="00BE3392"/>
    <w:pPr>
      <w:spacing w:after="200" w:line="276" w:lineRule="auto"/>
    </w:pPr>
    <w:rPr>
      <w:rFonts w:ascii="Calibri" w:eastAsia="Calibri" w:hAnsi="Calibri"/>
      <w:b/>
      <w:sz w:val="20"/>
      <w:szCs w:val="20"/>
      <w:lang w:eastAsia="en-US"/>
    </w:rPr>
  </w:style>
  <w:style w:type="character" w:customStyle="1" w:styleId="11">
    <w:name w:val="Текст сноски Знак1"/>
    <w:link w:val="a3"/>
    <w:semiHidden/>
    <w:locked/>
    <w:rsid w:val="00BE3392"/>
    <w:rPr>
      <w:rFonts w:ascii="Calibri" w:eastAsia="Calibri" w:hAnsi="Calibri"/>
      <w:b/>
      <w:lang w:val="ru-RU" w:eastAsia="en-US" w:bidi="ar-SA"/>
    </w:rPr>
  </w:style>
  <w:style w:type="character" w:styleId="a4">
    <w:name w:val="footnote reference"/>
    <w:semiHidden/>
    <w:rsid w:val="00BE3392"/>
    <w:rPr>
      <w:vertAlign w:val="superscript"/>
    </w:rPr>
  </w:style>
  <w:style w:type="table" w:styleId="a5">
    <w:name w:val="Table Grid"/>
    <w:basedOn w:val="a1"/>
    <w:rsid w:val="005A0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Текст сноски Знак"/>
    <w:semiHidden/>
    <w:locked/>
    <w:rsid w:val="000C3BE3"/>
    <w:rPr>
      <w:lang w:bidi="ar-SA"/>
    </w:rPr>
  </w:style>
  <w:style w:type="paragraph" w:customStyle="1" w:styleId="12">
    <w:name w:val="Обычный1"/>
    <w:rsid w:val="000C3BE3"/>
    <w:rPr>
      <w:color w:val="000000"/>
      <w:sz w:val="24"/>
      <w:szCs w:val="24"/>
    </w:rPr>
  </w:style>
  <w:style w:type="paragraph" w:customStyle="1" w:styleId="1cxsplast">
    <w:name w:val="1cxsplast"/>
    <w:basedOn w:val="a"/>
    <w:rsid w:val="000C3BE3"/>
    <w:pPr>
      <w:spacing w:before="100" w:beforeAutospacing="1" w:after="100" w:afterAutospacing="1"/>
    </w:pPr>
  </w:style>
  <w:style w:type="paragraph" w:customStyle="1" w:styleId="1cxspmiddle">
    <w:name w:val="1cxspmiddle"/>
    <w:basedOn w:val="a"/>
    <w:rsid w:val="000C3BE3"/>
    <w:pPr>
      <w:spacing w:before="100" w:beforeAutospacing="1" w:after="100" w:afterAutospacing="1"/>
    </w:pPr>
  </w:style>
  <w:style w:type="paragraph" w:customStyle="1" w:styleId="30">
    <w:name w:val="Знак Знак3"/>
    <w:basedOn w:val="a"/>
    <w:rsid w:val="008E4362"/>
    <w:pPr>
      <w:spacing w:after="160" w:line="240" w:lineRule="exact"/>
    </w:pPr>
    <w:rPr>
      <w:rFonts w:ascii="Verdana" w:hAnsi="Verdana" w:cs="Verdana"/>
      <w:sz w:val="20"/>
      <w:szCs w:val="20"/>
      <w:lang w:val="en-US" w:eastAsia="en-US"/>
    </w:rPr>
  </w:style>
  <w:style w:type="paragraph" w:customStyle="1" w:styleId="a7">
    <w:name w:val="д т"/>
    <w:basedOn w:val="a"/>
    <w:rsid w:val="008E4362"/>
    <w:pPr>
      <w:widowControl w:val="0"/>
      <w:suppressAutoHyphens/>
      <w:autoSpaceDE w:val="0"/>
      <w:spacing w:line="360" w:lineRule="auto"/>
      <w:ind w:firstLine="709"/>
      <w:jc w:val="both"/>
    </w:pPr>
    <w:rPr>
      <w:sz w:val="28"/>
      <w:szCs w:val="28"/>
      <w:lang w:eastAsia="zh-CN"/>
    </w:rPr>
  </w:style>
  <w:style w:type="paragraph" w:customStyle="1" w:styleId="13">
    <w:name w:val="Абзац списка1"/>
    <w:basedOn w:val="a"/>
    <w:link w:val="ListParagraphChar"/>
    <w:rsid w:val="008E4362"/>
    <w:pPr>
      <w:spacing w:line="360" w:lineRule="auto"/>
      <w:ind w:left="720"/>
      <w:jc w:val="both"/>
    </w:pPr>
    <w:rPr>
      <w:sz w:val="28"/>
      <w:szCs w:val="28"/>
    </w:rPr>
  </w:style>
  <w:style w:type="character" w:customStyle="1" w:styleId="ListParagraphChar">
    <w:name w:val="List Paragraph Char"/>
    <w:link w:val="13"/>
    <w:locked/>
    <w:rsid w:val="008E4362"/>
    <w:rPr>
      <w:sz w:val="28"/>
      <w:szCs w:val="28"/>
      <w:lang w:val="ru-RU" w:eastAsia="ru-RU" w:bidi="ar-SA"/>
    </w:rPr>
  </w:style>
  <w:style w:type="paragraph" w:customStyle="1" w:styleId="14">
    <w:name w:val="Стиль1"/>
    <w:basedOn w:val="a"/>
    <w:link w:val="15"/>
    <w:rsid w:val="008E4362"/>
    <w:pPr>
      <w:spacing w:line="360" w:lineRule="auto"/>
      <w:ind w:firstLine="709"/>
      <w:jc w:val="both"/>
    </w:pPr>
    <w:rPr>
      <w:sz w:val="28"/>
      <w:szCs w:val="28"/>
      <w:lang w:eastAsia="en-US"/>
    </w:rPr>
  </w:style>
  <w:style w:type="character" w:customStyle="1" w:styleId="15">
    <w:name w:val="Стиль1 Знак"/>
    <w:link w:val="14"/>
    <w:locked/>
    <w:rsid w:val="008E4362"/>
    <w:rPr>
      <w:sz w:val="28"/>
      <w:szCs w:val="28"/>
      <w:lang w:val="ru-RU" w:eastAsia="en-US" w:bidi="ar-SA"/>
    </w:rPr>
  </w:style>
  <w:style w:type="paragraph" w:customStyle="1" w:styleId="Default">
    <w:name w:val="Default"/>
    <w:rsid w:val="00E47A3B"/>
    <w:pPr>
      <w:autoSpaceDE w:val="0"/>
      <w:autoSpaceDN w:val="0"/>
      <w:adjustRightInd w:val="0"/>
    </w:pPr>
    <w:rPr>
      <w:color w:val="000000"/>
      <w:sz w:val="24"/>
      <w:szCs w:val="24"/>
    </w:rPr>
  </w:style>
  <w:style w:type="paragraph" w:customStyle="1" w:styleId="16">
    <w:name w:val="Знак Знак1 Знак"/>
    <w:basedOn w:val="a"/>
    <w:rsid w:val="008A15B3"/>
    <w:pPr>
      <w:spacing w:after="160" w:line="240" w:lineRule="exact"/>
    </w:pPr>
    <w:rPr>
      <w:rFonts w:ascii="Tahoma" w:hAnsi="Tahoma"/>
      <w:sz w:val="20"/>
      <w:szCs w:val="20"/>
      <w:lang w:val="en-US" w:eastAsia="en-US"/>
    </w:rPr>
  </w:style>
  <w:style w:type="paragraph" w:customStyle="1" w:styleId="31">
    <w:name w:val="3"/>
    <w:basedOn w:val="a8"/>
    <w:link w:val="32"/>
    <w:rsid w:val="008A15B3"/>
    <w:pPr>
      <w:widowControl w:val="0"/>
      <w:suppressAutoHyphens/>
      <w:spacing w:line="360" w:lineRule="auto"/>
      <w:jc w:val="center"/>
    </w:pPr>
    <w:rPr>
      <w:sz w:val="28"/>
      <w:szCs w:val="28"/>
      <w:lang w:eastAsia="zh-CN"/>
    </w:rPr>
  </w:style>
  <w:style w:type="character" w:customStyle="1" w:styleId="32">
    <w:name w:val="3 Знак"/>
    <w:link w:val="31"/>
    <w:locked/>
    <w:rsid w:val="008A15B3"/>
    <w:rPr>
      <w:sz w:val="28"/>
      <w:szCs w:val="28"/>
      <w:lang w:val="ru-RU" w:eastAsia="zh-CN" w:bidi="ar-SA"/>
    </w:rPr>
  </w:style>
  <w:style w:type="paragraph" w:customStyle="1" w:styleId="ConsPlusNormal">
    <w:name w:val="ConsPlusNormal"/>
    <w:rsid w:val="008A15B3"/>
    <w:pPr>
      <w:widowControl w:val="0"/>
      <w:autoSpaceDE w:val="0"/>
      <w:autoSpaceDN w:val="0"/>
      <w:adjustRightInd w:val="0"/>
      <w:ind w:firstLine="720"/>
    </w:pPr>
    <w:rPr>
      <w:rFonts w:ascii="Arial" w:hAnsi="Arial" w:cs="Arial"/>
    </w:rPr>
  </w:style>
  <w:style w:type="paragraph" w:styleId="a9">
    <w:name w:val="Body Text"/>
    <w:basedOn w:val="a"/>
    <w:rsid w:val="008A15B3"/>
    <w:pPr>
      <w:spacing w:after="120" w:line="360" w:lineRule="auto"/>
      <w:jc w:val="both"/>
    </w:pPr>
    <w:rPr>
      <w:sz w:val="28"/>
      <w:szCs w:val="28"/>
    </w:rPr>
  </w:style>
  <w:style w:type="paragraph" w:customStyle="1" w:styleId="ConsPlusNonformat">
    <w:name w:val="ConsPlusNonformat"/>
    <w:rsid w:val="008A15B3"/>
    <w:pPr>
      <w:widowControl w:val="0"/>
      <w:suppressAutoHyphens/>
      <w:autoSpaceDE w:val="0"/>
      <w:spacing w:line="360" w:lineRule="atLeast"/>
      <w:jc w:val="both"/>
      <w:textAlignment w:val="baseline"/>
    </w:pPr>
    <w:rPr>
      <w:rFonts w:ascii="Courier New" w:hAnsi="Courier New" w:cs="Courier New"/>
      <w:lang w:eastAsia="ar-SA"/>
    </w:rPr>
  </w:style>
  <w:style w:type="paragraph" w:styleId="a8">
    <w:name w:val="Normal (Web)"/>
    <w:basedOn w:val="a"/>
    <w:rsid w:val="008A15B3"/>
  </w:style>
  <w:style w:type="paragraph" w:customStyle="1" w:styleId="21">
    <w:name w:val="Основной текст 21"/>
    <w:basedOn w:val="a"/>
    <w:rsid w:val="008A15B3"/>
    <w:pPr>
      <w:suppressAutoHyphens/>
      <w:spacing w:after="120" w:line="480" w:lineRule="auto"/>
      <w:jc w:val="both"/>
    </w:pPr>
    <w:rPr>
      <w:sz w:val="28"/>
      <w:szCs w:val="28"/>
      <w:lang w:eastAsia="zh-CN"/>
    </w:rPr>
  </w:style>
  <w:style w:type="paragraph" w:customStyle="1" w:styleId="FR1">
    <w:name w:val="FR1"/>
    <w:rsid w:val="008A15B3"/>
    <w:pPr>
      <w:widowControl w:val="0"/>
      <w:suppressAutoHyphens/>
      <w:snapToGrid w:val="0"/>
      <w:spacing w:line="360" w:lineRule="atLeast"/>
      <w:ind w:left="600" w:right="200" w:firstLine="860"/>
      <w:jc w:val="both"/>
      <w:textAlignment w:val="baseline"/>
    </w:pPr>
    <w:rPr>
      <w:rFonts w:ascii="Arial" w:hAnsi="Arial" w:cs="Arial"/>
      <w:sz w:val="16"/>
      <w:szCs w:val="16"/>
      <w:lang w:eastAsia="ar-SA"/>
    </w:rPr>
  </w:style>
  <w:style w:type="paragraph" w:customStyle="1" w:styleId="aa">
    <w:name w:val="Заголовок таблицы"/>
    <w:basedOn w:val="a"/>
    <w:rsid w:val="008A15B3"/>
    <w:pPr>
      <w:jc w:val="center"/>
    </w:pPr>
    <w:rPr>
      <w:rFonts w:ascii="Arial" w:hAnsi="Arial" w:cs="Arial"/>
      <w:b/>
      <w:bCs/>
      <w:sz w:val="16"/>
      <w:szCs w:val="16"/>
    </w:rPr>
  </w:style>
  <w:style w:type="paragraph" w:customStyle="1" w:styleId="ab">
    <w:name w:val="Название бланка"/>
    <w:basedOn w:val="a"/>
    <w:rsid w:val="008A15B3"/>
    <w:pPr>
      <w:jc w:val="center"/>
    </w:pPr>
    <w:rPr>
      <w:rFonts w:ascii="Arial" w:hAnsi="Arial" w:cs="Arial"/>
      <w:b/>
      <w:bCs/>
      <w:caps/>
      <w:sz w:val="20"/>
      <w:szCs w:val="20"/>
    </w:rPr>
  </w:style>
  <w:style w:type="paragraph" w:customStyle="1" w:styleId="6">
    <w:name w:val="Подпись 6 размер"/>
    <w:basedOn w:val="a"/>
    <w:rsid w:val="008A15B3"/>
    <w:pPr>
      <w:jc w:val="center"/>
    </w:pPr>
    <w:rPr>
      <w:rFonts w:ascii="Arial" w:hAnsi="Arial" w:cs="Arial"/>
      <w:sz w:val="12"/>
      <w:szCs w:val="12"/>
    </w:rPr>
  </w:style>
  <w:style w:type="paragraph" w:customStyle="1" w:styleId="17">
    <w:name w:val="Текст таблицы уровень 1"/>
    <w:basedOn w:val="a"/>
    <w:rsid w:val="008A15B3"/>
    <w:pPr>
      <w:spacing w:before="40" w:after="40"/>
      <w:jc w:val="both"/>
    </w:pPr>
    <w:rPr>
      <w:rFonts w:ascii="Arial" w:hAnsi="Arial" w:cs="Arial"/>
      <w:sz w:val="18"/>
      <w:szCs w:val="18"/>
    </w:rPr>
  </w:style>
  <w:style w:type="paragraph" w:customStyle="1" w:styleId="20">
    <w:name w:val="Текст таблицы уровень 2"/>
    <w:basedOn w:val="a"/>
    <w:rsid w:val="008A15B3"/>
    <w:pPr>
      <w:spacing w:before="40" w:after="40"/>
      <w:ind w:left="227"/>
      <w:jc w:val="both"/>
    </w:pPr>
    <w:rPr>
      <w:rFonts w:ascii="Arial" w:hAnsi="Arial" w:cs="Arial"/>
      <w:sz w:val="18"/>
      <w:szCs w:val="18"/>
    </w:rPr>
  </w:style>
  <w:style w:type="table" w:customStyle="1" w:styleId="100">
    <w:name w:val="Стиль10"/>
    <w:basedOn w:val="a1"/>
    <w:rsid w:val="00C55FAA"/>
    <w:rPr>
      <w:rFonts w:eastAsia="Calibri"/>
    </w:rPr>
    <w:tblPr>
      <w:tblStyleRowBandSize w:val="1"/>
      <w:tblStyleColBandSize w:val="1"/>
      <w:tblInd w:w="0" w:type="nil"/>
      <w:tblCellMar>
        <w:left w:w="115" w:type="dxa"/>
        <w:right w:w="115" w:type="dxa"/>
      </w:tblCellMar>
    </w:tblPr>
  </w:style>
  <w:style w:type="paragraph" w:customStyle="1" w:styleId="mce-resize-helper">
    <w:name w:val="mce-resize-helper"/>
    <w:basedOn w:val="a"/>
    <w:rsid w:val="00C55FAA"/>
    <w:pPr>
      <w:spacing w:before="100" w:beforeAutospacing="1" w:after="100" w:afterAutospacing="1"/>
    </w:pPr>
  </w:style>
  <w:style w:type="paragraph" w:styleId="18">
    <w:name w:val="toc 1"/>
    <w:basedOn w:val="a"/>
    <w:next w:val="a"/>
    <w:autoRedefine/>
    <w:semiHidden/>
    <w:rsid w:val="00C130EB"/>
  </w:style>
  <w:style w:type="paragraph" w:styleId="33">
    <w:name w:val="toc 3"/>
    <w:basedOn w:val="a"/>
    <w:next w:val="a"/>
    <w:autoRedefine/>
    <w:semiHidden/>
    <w:rsid w:val="00C130EB"/>
    <w:pPr>
      <w:ind w:left="480"/>
    </w:pPr>
  </w:style>
  <w:style w:type="paragraph" w:styleId="22">
    <w:name w:val="toc 2"/>
    <w:basedOn w:val="a"/>
    <w:next w:val="a"/>
    <w:autoRedefine/>
    <w:semiHidden/>
    <w:rsid w:val="00C130EB"/>
    <w:pPr>
      <w:ind w:left="240"/>
    </w:pPr>
  </w:style>
  <w:style w:type="character" w:styleId="ac">
    <w:name w:val="Hyperlink"/>
    <w:rsid w:val="00C130EB"/>
    <w:rPr>
      <w:color w:val="0000FF"/>
      <w:u w:val="single"/>
    </w:rPr>
  </w:style>
  <w:style w:type="paragraph" w:styleId="ad">
    <w:name w:val="footer"/>
    <w:basedOn w:val="a"/>
    <w:rsid w:val="00C346F8"/>
    <w:pPr>
      <w:tabs>
        <w:tab w:val="center" w:pos="4677"/>
        <w:tab w:val="right" w:pos="9355"/>
      </w:tabs>
    </w:pPr>
  </w:style>
  <w:style w:type="character" w:styleId="ae">
    <w:name w:val="page number"/>
    <w:basedOn w:val="a0"/>
    <w:rsid w:val="00C346F8"/>
  </w:style>
  <w:style w:type="paragraph" w:styleId="af">
    <w:name w:val="header"/>
    <w:basedOn w:val="a"/>
    <w:rsid w:val="00C346F8"/>
    <w:pPr>
      <w:tabs>
        <w:tab w:val="center" w:pos="4677"/>
        <w:tab w:val="right" w:pos="9355"/>
      </w:tabs>
    </w:pPr>
  </w:style>
  <w:style w:type="paragraph" w:customStyle="1" w:styleId="19">
    <w:name w:val="Знак Знак1"/>
    <w:basedOn w:val="a"/>
    <w:rsid w:val="00E85DEC"/>
    <w:pPr>
      <w:spacing w:after="160" w:line="240" w:lineRule="exact"/>
    </w:pPr>
    <w:rPr>
      <w:rFonts w:ascii="Tahoma" w:hAnsi="Tahoma"/>
      <w:sz w:val="20"/>
      <w:szCs w:val="20"/>
      <w:lang w:val="en-US" w:eastAsia="en-US"/>
    </w:rPr>
  </w:style>
  <w:style w:type="paragraph" w:styleId="af0">
    <w:name w:val="Balloon Text"/>
    <w:basedOn w:val="a"/>
    <w:link w:val="af1"/>
    <w:rsid w:val="00655E60"/>
    <w:rPr>
      <w:rFonts w:ascii="Tahoma" w:hAnsi="Tahoma" w:cs="Tahoma"/>
      <w:sz w:val="16"/>
      <w:szCs w:val="16"/>
    </w:rPr>
  </w:style>
  <w:style w:type="character" w:customStyle="1" w:styleId="af1">
    <w:name w:val="Текст выноски Знак"/>
    <w:basedOn w:val="a0"/>
    <w:link w:val="af0"/>
    <w:rsid w:val="00655E6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rsid w:val="00D621DF"/>
    <w:pPr>
      <w:keepNext/>
      <w:spacing w:before="240" w:after="60"/>
      <w:outlineLvl w:val="0"/>
    </w:pPr>
    <w:rPr>
      <w:rFonts w:ascii="Arial" w:hAnsi="Arial" w:cs="Arial"/>
      <w:b/>
      <w:bCs/>
      <w:kern w:val="32"/>
      <w:sz w:val="32"/>
      <w:szCs w:val="32"/>
    </w:rPr>
  </w:style>
  <w:style w:type="paragraph" w:styleId="2">
    <w:name w:val="heading 2"/>
    <w:basedOn w:val="a"/>
    <w:next w:val="a"/>
    <w:qFormat/>
    <w:rsid w:val="00D621DF"/>
    <w:pPr>
      <w:keepNext/>
      <w:spacing w:before="240" w:after="60"/>
      <w:outlineLvl w:val="1"/>
    </w:pPr>
    <w:rPr>
      <w:rFonts w:ascii="Arial" w:hAnsi="Arial" w:cs="Arial"/>
      <w:b/>
      <w:bCs/>
      <w:i/>
      <w:iCs/>
      <w:sz w:val="28"/>
      <w:szCs w:val="28"/>
    </w:rPr>
  </w:style>
  <w:style w:type="paragraph" w:styleId="3">
    <w:name w:val="heading 3"/>
    <w:basedOn w:val="a"/>
    <w:next w:val="a"/>
    <w:qFormat/>
    <w:rsid w:val="00D621DF"/>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Знак Знак1 Знак Знак"/>
    <w:basedOn w:val="a"/>
    <w:rsid w:val="00BE3392"/>
    <w:pPr>
      <w:spacing w:after="160" w:line="240" w:lineRule="exact"/>
    </w:pPr>
    <w:rPr>
      <w:rFonts w:ascii="Tahoma" w:hAnsi="Tahoma"/>
      <w:sz w:val="20"/>
      <w:szCs w:val="20"/>
      <w:lang w:val="en-US" w:eastAsia="en-US"/>
    </w:rPr>
  </w:style>
  <w:style w:type="paragraph" w:styleId="a3">
    <w:name w:val="footnote text"/>
    <w:basedOn w:val="a"/>
    <w:link w:val="11"/>
    <w:semiHidden/>
    <w:rsid w:val="00BE3392"/>
    <w:pPr>
      <w:spacing w:after="200" w:line="276" w:lineRule="auto"/>
    </w:pPr>
    <w:rPr>
      <w:rFonts w:ascii="Calibri" w:eastAsia="Calibri" w:hAnsi="Calibri"/>
      <w:b/>
      <w:sz w:val="20"/>
      <w:szCs w:val="20"/>
      <w:lang w:eastAsia="en-US"/>
    </w:rPr>
  </w:style>
  <w:style w:type="character" w:customStyle="1" w:styleId="11">
    <w:name w:val="Текст сноски Знак1"/>
    <w:link w:val="a3"/>
    <w:semiHidden/>
    <w:locked/>
    <w:rsid w:val="00BE3392"/>
    <w:rPr>
      <w:rFonts w:ascii="Calibri" w:eastAsia="Calibri" w:hAnsi="Calibri"/>
      <w:b/>
      <w:lang w:val="ru-RU" w:eastAsia="en-US" w:bidi="ar-SA"/>
    </w:rPr>
  </w:style>
  <w:style w:type="character" w:styleId="a4">
    <w:name w:val="footnote reference"/>
    <w:semiHidden/>
    <w:rsid w:val="00BE3392"/>
    <w:rPr>
      <w:vertAlign w:val="superscript"/>
    </w:rPr>
  </w:style>
  <w:style w:type="table" w:styleId="a5">
    <w:name w:val="Table Grid"/>
    <w:basedOn w:val="a1"/>
    <w:rsid w:val="005A07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Текст сноски Знак"/>
    <w:semiHidden/>
    <w:locked/>
    <w:rsid w:val="000C3BE3"/>
    <w:rPr>
      <w:lang w:bidi="ar-SA"/>
    </w:rPr>
  </w:style>
  <w:style w:type="paragraph" w:customStyle="1" w:styleId="12">
    <w:name w:val="Обычный1"/>
    <w:rsid w:val="000C3BE3"/>
    <w:rPr>
      <w:color w:val="000000"/>
      <w:sz w:val="24"/>
      <w:szCs w:val="24"/>
    </w:rPr>
  </w:style>
  <w:style w:type="paragraph" w:customStyle="1" w:styleId="1cxsplast">
    <w:name w:val="1cxsplast"/>
    <w:basedOn w:val="a"/>
    <w:rsid w:val="000C3BE3"/>
    <w:pPr>
      <w:spacing w:before="100" w:beforeAutospacing="1" w:after="100" w:afterAutospacing="1"/>
    </w:pPr>
  </w:style>
  <w:style w:type="paragraph" w:customStyle="1" w:styleId="1cxspmiddle">
    <w:name w:val="1cxspmiddle"/>
    <w:basedOn w:val="a"/>
    <w:rsid w:val="000C3BE3"/>
    <w:pPr>
      <w:spacing w:before="100" w:beforeAutospacing="1" w:after="100" w:afterAutospacing="1"/>
    </w:pPr>
  </w:style>
  <w:style w:type="paragraph" w:customStyle="1" w:styleId="30">
    <w:name w:val="Знак Знак3"/>
    <w:basedOn w:val="a"/>
    <w:rsid w:val="008E4362"/>
    <w:pPr>
      <w:spacing w:after="160" w:line="240" w:lineRule="exact"/>
    </w:pPr>
    <w:rPr>
      <w:rFonts w:ascii="Verdana" w:hAnsi="Verdana" w:cs="Verdana"/>
      <w:sz w:val="20"/>
      <w:szCs w:val="20"/>
      <w:lang w:val="en-US" w:eastAsia="en-US"/>
    </w:rPr>
  </w:style>
  <w:style w:type="paragraph" w:customStyle="1" w:styleId="a7">
    <w:name w:val="д т"/>
    <w:basedOn w:val="a"/>
    <w:rsid w:val="008E4362"/>
    <w:pPr>
      <w:widowControl w:val="0"/>
      <w:suppressAutoHyphens/>
      <w:autoSpaceDE w:val="0"/>
      <w:spacing w:line="360" w:lineRule="auto"/>
      <w:ind w:firstLine="709"/>
      <w:jc w:val="both"/>
    </w:pPr>
    <w:rPr>
      <w:sz w:val="28"/>
      <w:szCs w:val="28"/>
      <w:lang w:eastAsia="zh-CN"/>
    </w:rPr>
  </w:style>
  <w:style w:type="paragraph" w:customStyle="1" w:styleId="13">
    <w:name w:val="Абзац списка1"/>
    <w:basedOn w:val="a"/>
    <w:link w:val="ListParagraphChar"/>
    <w:rsid w:val="008E4362"/>
    <w:pPr>
      <w:spacing w:line="360" w:lineRule="auto"/>
      <w:ind w:left="720"/>
      <w:jc w:val="both"/>
    </w:pPr>
    <w:rPr>
      <w:sz w:val="28"/>
      <w:szCs w:val="28"/>
    </w:rPr>
  </w:style>
  <w:style w:type="character" w:customStyle="1" w:styleId="ListParagraphChar">
    <w:name w:val="List Paragraph Char"/>
    <w:link w:val="13"/>
    <w:locked/>
    <w:rsid w:val="008E4362"/>
    <w:rPr>
      <w:sz w:val="28"/>
      <w:szCs w:val="28"/>
      <w:lang w:val="ru-RU" w:eastAsia="ru-RU" w:bidi="ar-SA"/>
    </w:rPr>
  </w:style>
  <w:style w:type="paragraph" w:customStyle="1" w:styleId="14">
    <w:name w:val="Стиль1"/>
    <w:basedOn w:val="a"/>
    <w:link w:val="15"/>
    <w:rsid w:val="008E4362"/>
    <w:pPr>
      <w:spacing w:line="360" w:lineRule="auto"/>
      <w:ind w:firstLine="709"/>
      <w:jc w:val="both"/>
    </w:pPr>
    <w:rPr>
      <w:sz w:val="28"/>
      <w:szCs w:val="28"/>
      <w:lang w:eastAsia="en-US"/>
    </w:rPr>
  </w:style>
  <w:style w:type="character" w:customStyle="1" w:styleId="15">
    <w:name w:val="Стиль1 Знак"/>
    <w:link w:val="14"/>
    <w:locked/>
    <w:rsid w:val="008E4362"/>
    <w:rPr>
      <w:sz w:val="28"/>
      <w:szCs w:val="28"/>
      <w:lang w:val="ru-RU" w:eastAsia="en-US" w:bidi="ar-SA"/>
    </w:rPr>
  </w:style>
  <w:style w:type="paragraph" w:customStyle="1" w:styleId="Default">
    <w:name w:val="Default"/>
    <w:rsid w:val="00E47A3B"/>
    <w:pPr>
      <w:autoSpaceDE w:val="0"/>
      <w:autoSpaceDN w:val="0"/>
      <w:adjustRightInd w:val="0"/>
    </w:pPr>
    <w:rPr>
      <w:color w:val="000000"/>
      <w:sz w:val="24"/>
      <w:szCs w:val="24"/>
    </w:rPr>
  </w:style>
  <w:style w:type="paragraph" w:customStyle="1" w:styleId="16">
    <w:name w:val="Знак Знак1 Знак"/>
    <w:basedOn w:val="a"/>
    <w:rsid w:val="008A15B3"/>
    <w:pPr>
      <w:spacing w:after="160" w:line="240" w:lineRule="exact"/>
    </w:pPr>
    <w:rPr>
      <w:rFonts w:ascii="Tahoma" w:hAnsi="Tahoma"/>
      <w:sz w:val="20"/>
      <w:szCs w:val="20"/>
      <w:lang w:val="en-US" w:eastAsia="en-US"/>
    </w:rPr>
  </w:style>
  <w:style w:type="paragraph" w:customStyle="1" w:styleId="31">
    <w:name w:val="3"/>
    <w:basedOn w:val="a8"/>
    <w:link w:val="32"/>
    <w:rsid w:val="008A15B3"/>
    <w:pPr>
      <w:widowControl w:val="0"/>
      <w:suppressAutoHyphens/>
      <w:spacing w:line="360" w:lineRule="auto"/>
      <w:jc w:val="center"/>
    </w:pPr>
    <w:rPr>
      <w:sz w:val="28"/>
      <w:szCs w:val="28"/>
      <w:lang w:eastAsia="zh-CN"/>
    </w:rPr>
  </w:style>
  <w:style w:type="character" w:customStyle="1" w:styleId="32">
    <w:name w:val="3 Знак"/>
    <w:link w:val="31"/>
    <w:locked/>
    <w:rsid w:val="008A15B3"/>
    <w:rPr>
      <w:sz w:val="28"/>
      <w:szCs w:val="28"/>
      <w:lang w:val="ru-RU" w:eastAsia="zh-CN" w:bidi="ar-SA"/>
    </w:rPr>
  </w:style>
  <w:style w:type="paragraph" w:customStyle="1" w:styleId="ConsPlusNormal">
    <w:name w:val="ConsPlusNormal"/>
    <w:rsid w:val="008A15B3"/>
    <w:pPr>
      <w:widowControl w:val="0"/>
      <w:autoSpaceDE w:val="0"/>
      <w:autoSpaceDN w:val="0"/>
      <w:adjustRightInd w:val="0"/>
      <w:ind w:firstLine="720"/>
    </w:pPr>
    <w:rPr>
      <w:rFonts w:ascii="Arial" w:hAnsi="Arial" w:cs="Arial"/>
    </w:rPr>
  </w:style>
  <w:style w:type="paragraph" w:styleId="a9">
    <w:name w:val="Body Text"/>
    <w:basedOn w:val="a"/>
    <w:rsid w:val="008A15B3"/>
    <w:pPr>
      <w:spacing w:after="120" w:line="360" w:lineRule="auto"/>
      <w:jc w:val="both"/>
    </w:pPr>
    <w:rPr>
      <w:sz w:val="28"/>
      <w:szCs w:val="28"/>
    </w:rPr>
  </w:style>
  <w:style w:type="paragraph" w:customStyle="1" w:styleId="ConsPlusNonformat">
    <w:name w:val="ConsPlusNonformat"/>
    <w:rsid w:val="008A15B3"/>
    <w:pPr>
      <w:widowControl w:val="0"/>
      <w:suppressAutoHyphens/>
      <w:autoSpaceDE w:val="0"/>
      <w:spacing w:line="360" w:lineRule="atLeast"/>
      <w:jc w:val="both"/>
      <w:textAlignment w:val="baseline"/>
    </w:pPr>
    <w:rPr>
      <w:rFonts w:ascii="Courier New" w:hAnsi="Courier New" w:cs="Courier New"/>
      <w:lang w:eastAsia="ar-SA"/>
    </w:rPr>
  </w:style>
  <w:style w:type="paragraph" w:styleId="a8">
    <w:name w:val="Normal (Web)"/>
    <w:basedOn w:val="a"/>
    <w:rsid w:val="008A15B3"/>
  </w:style>
  <w:style w:type="paragraph" w:customStyle="1" w:styleId="21">
    <w:name w:val="Основной текст 21"/>
    <w:basedOn w:val="a"/>
    <w:rsid w:val="008A15B3"/>
    <w:pPr>
      <w:suppressAutoHyphens/>
      <w:spacing w:after="120" w:line="480" w:lineRule="auto"/>
      <w:jc w:val="both"/>
    </w:pPr>
    <w:rPr>
      <w:sz w:val="28"/>
      <w:szCs w:val="28"/>
      <w:lang w:eastAsia="zh-CN"/>
    </w:rPr>
  </w:style>
  <w:style w:type="paragraph" w:customStyle="1" w:styleId="FR1">
    <w:name w:val="FR1"/>
    <w:rsid w:val="008A15B3"/>
    <w:pPr>
      <w:widowControl w:val="0"/>
      <w:suppressAutoHyphens/>
      <w:snapToGrid w:val="0"/>
      <w:spacing w:line="360" w:lineRule="atLeast"/>
      <w:ind w:left="600" w:right="200" w:firstLine="860"/>
      <w:jc w:val="both"/>
      <w:textAlignment w:val="baseline"/>
    </w:pPr>
    <w:rPr>
      <w:rFonts w:ascii="Arial" w:hAnsi="Arial" w:cs="Arial"/>
      <w:sz w:val="16"/>
      <w:szCs w:val="16"/>
      <w:lang w:eastAsia="ar-SA"/>
    </w:rPr>
  </w:style>
  <w:style w:type="paragraph" w:customStyle="1" w:styleId="aa">
    <w:name w:val="Заголовок таблицы"/>
    <w:basedOn w:val="a"/>
    <w:rsid w:val="008A15B3"/>
    <w:pPr>
      <w:jc w:val="center"/>
    </w:pPr>
    <w:rPr>
      <w:rFonts w:ascii="Arial" w:hAnsi="Arial" w:cs="Arial"/>
      <w:b/>
      <w:bCs/>
      <w:sz w:val="16"/>
      <w:szCs w:val="16"/>
    </w:rPr>
  </w:style>
  <w:style w:type="paragraph" w:customStyle="1" w:styleId="ab">
    <w:name w:val="Название бланка"/>
    <w:basedOn w:val="a"/>
    <w:rsid w:val="008A15B3"/>
    <w:pPr>
      <w:jc w:val="center"/>
    </w:pPr>
    <w:rPr>
      <w:rFonts w:ascii="Arial" w:hAnsi="Arial" w:cs="Arial"/>
      <w:b/>
      <w:bCs/>
      <w:caps/>
      <w:sz w:val="20"/>
      <w:szCs w:val="20"/>
    </w:rPr>
  </w:style>
  <w:style w:type="paragraph" w:customStyle="1" w:styleId="6">
    <w:name w:val="Подпись 6 размер"/>
    <w:basedOn w:val="a"/>
    <w:rsid w:val="008A15B3"/>
    <w:pPr>
      <w:jc w:val="center"/>
    </w:pPr>
    <w:rPr>
      <w:rFonts w:ascii="Arial" w:hAnsi="Arial" w:cs="Arial"/>
      <w:sz w:val="12"/>
      <w:szCs w:val="12"/>
    </w:rPr>
  </w:style>
  <w:style w:type="paragraph" w:customStyle="1" w:styleId="17">
    <w:name w:val="Текст таблицы уровень 1"/>
    <w:basedOn w:val="a"/>
    <w:rsid w:val="008A15B3"/>
    <w:pPr>
      <w:spacing w:before="40" w:after="40"/>
      <w:jc w:val="both"/>
    </w:pPr>
    <w:rPr>
      <w:rFonts w:ascii="Arial" w:hAnsi="Arial" w:cs="Arial"/>
      <w:sz w:val="18"/>
      <w:szCs w:val="18"/>
    </w:rPr>
  </w:style>
  <w:style w:type="paragraph" w:customStyle="1" w:styleId="20">
    <w:name w:val="Текст таблицы уровень 2"/>
    <w:basedOn w:val="a"/>
    <w:rsid w:val="008A15B3"/>
    <w:pPr>
      <w:spacing w:before="40" w:after="40"/>
      <w:ind w:left="227"/>
      <w:jc w:val="both"/>
    </w:pPr>
    <w:rPr>
      <w:rFonts w:ascii="Arial" w:hAnsi="Arial" w:cs="Arial"/>
      <w:sz w:val="18"/>
      <w:szCs w:val="18"/>
    </w:rPr>
  </w:style>
  <w:style w:type="table" w:customStyle="1" w:styleId="100">
    <w:name w:val="Стиль10"/>
    <w:basedOn w:val="a1"/>
    <w:rsid w:val="00C55FAA"/>
    <w:rPr>
      <w:rFonts w:eastAsia="Calibri"/>
    </w:rPr>
    <w:tblPr>
      <w:tblStyleRowBandSize w:val="1"/>
      <w:tblStyleColBandSize w:val="1"/>
      <w:tblInd w:w="0" w:type="nil"/>
      <w:tblCellMar>
        <w:left w:w="115" w:type="dxa"/>
        <w:right w:w="115" w:type="dxa"/>
      </w:tblCellMar>
    </w:tblPr>
  </w:style>
  <w:style w:type="paragraph" w:customStyle="1" w:styleId="mce-resize-helper">
    <w:name w:val="mce-resize-helper"/>
    <w:basedOn w:val="a"/>
    <w:rsid w:val="00C55FAA"/>
    <w:pPr>
      <w:spacing w:before="100" w:beforeAutospacing="1" w:after="100" w:afterAutospacing="1"/>
    </w:pPr>
  </w:style>
  <w:style w:type="paragraph" w:styleId="18">
    <w:name w:val="toc 1"/>
    <w:basedOn w:val="a"/>
    <w:next w:val="a"/>
    <w:autoRedefine/>
    <w:semiHidden/>
    <w:rsid w:val="00C130EB"/>
  </w:style>
  <w:style w:type="paragraph" w:styleId="33">
    <w:name w:val="toc 3"/>
    <w:basedOn w:val="a"/>
    <w:next w:val="a"/>
    <w:autoRedefine/>
    <w:semiHidden/>
    <w:rsid w:val="00C130EB"/>
    <w:pPr>
      <w:ind w:left="480"/>
    </w:pPr>
  </w:style>
  <w:style w:type="paragraph" w:styleId="22">
    <w:name w:val="toc 2"/>
    <w:basedOn w:val="a"/>
    <w:next w:val="a"/>
    <w:autoRedefine/>
    <w:semiHidden/>
    <w:rsid w:val="00C130EB"/>
    <w:pPr>
      <w:ind w:left="240"/>
    </w:pPr>
  </w:style>
  <w:style w:type="character" w:styleId="ac">
    <w:name w:val="Hyperlink"/>
    <w:rsid w:val="00C130EB"/>
    <w:rPr>
      <w:color w:val="0000FF"/>
      <w:u w:val="single"/>
    </w:rPr>
  </w:style>
  <w:style w:type="paragraph" w:styleId="ad">
    <w:name w:val="footer"/>
    <w:basedOn w:val="a"/>
    <w:rsid w:val="00C346F8"/>
    <w:pPr>
      <w:tabs>
        <w:tab w:val="center" w:pos="4677"/>
        <w:tab w:val="right" w:pos="9355"/>
      </w:tabs>
    </w:pPr>
  </w:style>
  <w:style w:type="character" w:styleId="ae">
    <w:name w:val="page number"/>
    <w:basedOn w:val="a0"/>
    <w:rsid w:val="00C346F8"/>
  </w:style>
  <w:style w:type="paragraph" w:styleId="af">
    <w:name w:val="header"/>
    <w:basedOn w:val="a"/>
    <w:rsid w:val="00C346F8"/>
    <w:pPr>
      <w:tabs>
        <w:tab w:val="center" w:pos="4677"/>
        <w:tab w:val="right" w:pos="9355"/>
      </w:tabs>
    </w:pPr>
  </w:style>
  <w:style w:type="paragraph" w:customStyle="1" w:styleId="19">
    <w:name w:val="Знак Знак1"/>
    <w:basedOn w:val="a"/>
    <w:rsid w:val="00E85DEC"/>
    <w:pPr>
      <w:spacing w:after="160" w:line="240" w:lineRule="exact"/>
    </w:pPr>
    <w:rPr>
      <w:rFonts w:ascii="Tahoma" w:hAnsi="Tahoma"/>
      <w:sz w:val="20"/>
      <w:szCs w:val="20"/>
      <w:lang w:val="en-US" w:eastAsia="en-US"/>
    </w:rPr>
  </w:style>
  <w:style w:type="paragraph" w:styleId="af0">
    <w:name w:val="Balloon Text"/>
    <w:basedOn w:val="a"/>
    <w:link w:val="af1"/>
    <w:rsid w:val="00655E60"/>
    <w:rPr>
      <w:rFonts w:ascii="Tahoma" w:hAnsi="Tahoma" w:cs="Tahoma"/>
      <w:sz w:val="16"/>
      <w:szCs w:val="16"/>
    </w:rPr>
  </w:style>
  <w:style w:type="character" w:customStyle="1" w:styleId="af1">
    <w:name w:val="Текст выноски Знак"/>
    <w:basedOn w:val="a0"/>
    <w:link w:val="af0"/>
    <w:rsid w:val="00655E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208740">
      <w:bodyDiv w:val="1"/>
      <w:marLeft w:val="0"/>
      <w:marRight w:val="0"/>
      <w:marTop w:val="0"/>
      <w:marBottom w:val="0"/>
      <w:divBdr>
        <w:top w:val="none" w:sz="0" w:space="0" w:color="auto"/>
        <w:left w:val="none" w:sz="0" w:space="0" w:color="auto"/>
        <w:bottom w:val="none" w:sz="0" w:space="0" w:color="auto"/>
        <w:right w:val="none" w:sz="0" w:space="0" w:color="auto"/>
      </w:divBdr>
    </w:div>
    <w:div w:id="1029598702">
      <w:bodyDiv w:val="1"/>
      <w:marLeft w:val="0"/>
      <w:marRight w:val="0"/>
      <w:marTop w:val="0"/>
      <w:marBottom w:val="0"/>
      <w:divBdr>
        <w:top w:val="none" w:sz="0" w:space="0" w:color="auto"/>
        <w:left w:val="none" w:sz="0" w:space="0" w:color="auto"/>
        <w:bottom w:val="none" w:sz="0" w:space="0" w:color="auto"/>
        <w:right w:val="none" w:sz="0" w:space="0" w:color="auto"/>
      </w:divBdr>
    </w:div>
    <w:div w:id="1030256648">
      <w:bodyDiv w:val="1"/>
      <w:marLeft w:val="0"/>
      <w:marRight w:val="0"/>
      <w:marTop w:val="0"/>
      <w:marBottom w:val="0"/>
      <w:divBdr>
        <w:top w:val="none" w:sz="0" w:space="0" w:color="auto"/>
        <w:left w:val="none" w:sz="0" w:space="0" w:color="auto"/>
        <w:bottom w:val="none" w:sz="0" w:space="0" w:color="auto"/>
        <w:right w:val="none" w:sz="0" w:space="0" w:color="auto"/>
      </w:divBdr>
    </w:div>
    <w:div w:id="1122504039">
      <w:bodyDiv w:val="1"/>
      <w:marLeft w:val="0"/>
      <w:marRight w:val="0"/>
      <w:marTop w:val="0"/>
      <w:marBottom w:val="0"/>
      <w:divBdr>
        <w:top w:val="none" w:sz="0" w:space="0" w:color="auto"/>
        <w:left w:val="none" w:sz="0" w:space="0" w:color="auto"/>
        <w:bottom w:val="none" w:sz="0" w:space="0" w:color="auto"/>
        <w:right w:val="none" w:sz="0" w:space="0" w:color="auto"/>
      </w:divBdr>
    </w:div>
    <w:div w:id="1339694387">
      <w:bodyDiv w:val="1"/>
      <w:marLeft w:val="0"/>
      <w:marRight w:val="0"/>
      <w:marTop w:val="0"/>
      <w:marBottom w:val="0"/>
      <w:divBdr>
        <w:top w:val="none" w:sz="0" w:space="0" w:color="auto"/>
        <w:left w:val="none" w:sz="0" w:space="0" w:color="auto"/>
        <w:bottom w:val="none" w:sz="0" w:space="0" w:color="auto"/>
        <w:right w:val="none" w:sz="0" w:space="0" w:color="auto"/>
      </w:divBdr>
    </w:div>
    <w:div w:id="1389063280">
      <w:bodyDiv w:val="1"/>
      <w:marLeft w:val="0"/>
      <w:marRight w:val="0"/>
      <w:marTop w:val="0"/>
      <w:marBottom w:val="0"/>
      <w:divBdr>
        <w:top w:val="none" w:sz="0" w:space="0" w:color="auto"/>
        <w:left w:val="none" w:sz="0" w:space="0" w:color="auto"/>
        <w:bottom w:val="none" w:sz="0" w:space="0" w:color="auto"/>
        <w:right w:val="none" w:sz="0" w:space="0" w:color="auto"/>
      </w:divBdr>
    </w:div>
    <w:div w:id="1834375975">
      <w:bodyDiv w:val="1"/>
      <w:marLeft w:val="0"/>
      <w:marRight w:val="0"/>
      <w:marTop w:val="0"/>
      <w:marBottom w:val="0"/>
      <w:divBdr>
        <w:top w:val="none" w:sz="0" w:space="0" w:color="auto"/>
        <w:left w:val="none" w:sz="0" w:space="0" w:color="auto"/>
        <w:bottom w:val="none" w:sz="0" w:space="0" w:color="auto"/>
        <w:right w:val="none" w:sz="0" w:space="0" w:color="auto"/>
      </w:divBdr>
    </w:div>
    <w:div w:id="1908689335">
      <w:bodyDiv w:val="1"/>
      <w:marLeft w:val="0"/>
      <w:marRight w:val="0"/>
      <w:marTop w:val="0"/>
      <w:marBottom w:val="0"/>
      <w:divBdr>
        <w:top w:val="none" w:sz="0" w:space="0" w:color="auto"/>
        <w:left w:val="none" w:sz="0" w:space="0" w:color="auto"/>
        <w:bottom w:val="none" w:sz="0" w:space="0" w:color="auto"/>
        <w:right w:val="none" w:sz="0" w:space="0" w:color="auto"/>
      </w:divBdr>
    </w:div>
    <w:div w:id="1984850884">
      <w:bodyDiv w:val="1"/>
      <w:marLeft w:val="0"/>
      <w:marRight w:val="0"/>
      <w:marTop w:val="0"/>
      <w:marBottom w:val="0"/>
      <w:divBdr>
        <w:top w:val="none" w:sz="0" w:space="0" w:color="auto"/>
        <w:left w:val="none" w:sz="0" w:space="0" w:color="auto"/>
        <w:bottom w:val="none" w:sz="0" w:space="0" w:color="auto"/>
        <w:right w:val="none" w:sz="0" w:space="0" w:color="auto"/>
      </w:divBdr>
    </w:div>
    <w:div w:id="1992249871">
      <w:bodyDiv w:val="1"/>
      <w:marLeft w:val="0"/>
      <w:marRight w:val="0"/>
      <w:marTop w:val="0"/>
      <w:marBottom w:val="0"/>
      <w:divBdr>
        <w:top w:val="none" w:sz="0" w:space="0" w:color="auto"/>
        <w:left w:val="none" w:sz="0" w:space="0" w:color="auto"/>
        <w:bottom w:val="none" w:sz="0" w:space="0" w:color="auto"/>
        <w:right w:val="none" w:sz="0" w:space="0" w:color="auto"/>
      </w:divBdr>
    </w:div>
    <w:div w:id="202998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79;&#1072;&#1082;&#1072;&#1079;.&#1080;&#1085;&#1092;&#1086;&#1088;&#1084;2000.&#1088;&#1092;/avtor.shtml" TargetMode="Externa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8.emf"/><Relationship Id="rId34" Type="http://schemas.openxmlformats.org/officeDocument/2006/relationships/hyperlink" Target="http://&#1091;&#1095;&#1077;&#1073;&#1085;&#1080;&#1082;&#1080;.&#1080;&#1085;&#1092;&#1086;&#1088;&#1084;2000.&#1088;&#1092;/management3/management3.shtml"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1079;&#1072;&#1082;&#1072;&#1079;.&#1080;&#1085;&#1092;&#1086;&#1088;&#1084;2000.&#1088;&#1092;/shkolnik.shtml" TargetMode="Externa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hyperlink" Target="http://&#1079;&#1072;&#1082;&#1072;&#1079;.&#1080;&#1085;&#1092;&#1086;&#1088;&#1084;2000.&#1088;&#1092;/avtor.shtm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79;&#1072;&#1082;&#1072;&#1079;.&#1080;&#1085;&#1092;&#1086;&#1088;&#1084;2000.&#1088;&#1092;/dissertation.shtml"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hyperlink" Target="http://&#1079;&#1072;&#1082;&#1072;&#1079;.&#1080;&#1085;&#1092;&#1086;&#1088;&#1084;2000.&#1088;&#1092;/shkolnik.shtml"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hyperlink" Target="http://&#1079;&#1072;&#1082;&#1072;&#1079;.&#1080;&#1085;&#1092;&#1086;&#1088;&#1084;2000.&#1088;&#1092;/dissertation.shtml" TargetMode="External"/><Relationship Id="rId10" Type="http://schemas.openxmlformats.org/officeDocument/2006/relationships/hyperlink" Target="http://&#1079;&#1072;&#1082;&#1072;&#1079;.&#1080;&#1085;&#1092;&#1086;&#1088;&#1084;2000.&#1088;&#1092;/student.shtml" TargetMode="External"/><Relationship Id="rId19" Type="http://schemas.openxmlformats.org/officeDocument/2006/relationships/image" Target="media/image6.emf"/><Relationship Id="rId31" Type="http://schemas.openxmlformats.org/officeDocument/2006/relationships/image" Target="media/image18.e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management3/management3.shtml" TargetMode="Externa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hyperlink" Target="http://&#1079;&#1072;&#1082;&#1072;&#1079;.&#1080;&#1085;&#1092;&#1086;&#1088;&#1084;2000.&#1088;&#1092;/student.shtml" TargetMode="External"/><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14904</Words>
  <Characters>84959</Characters>
  <Application>Microsoft Office Word</Application>
  <DocSecurity>0</DocSecurity>
  <Lines>707</Lines>
  <Paragraphs>199</Paragraphs>
  <ScaleCrop>false</ScaleCrop>
  <HeadingPairs>
    <vt:vector size="2" baseType="variant">
      <vt:variant>
        <vt:lpstr>Название</vt:lpstr>
      </vt:variant>
      <vt:variant>
        <vt:i4>1</vt:i4>
      </vt:variant>
    </vt:vector>
  </HeadingPairs>
  <TitlesOfParts>
    <vt:vector size="1" baseType="lpstr">
      <vt:lpstr>МИНИСТЕРСТВО НАУКИ И ВЫСШЕГО ОБРАЗОВАНИЯ РОССИЙСКОЙ ФЕДЕРАЦИИ</vt:lpstr>
    </vt:vector>
  </TitlesOfParts>
  <Company>SPecialiST RePack</Company>
  <LinksUpToDate>false</LinksUpToDate>
  <CharactersWithSpaces>99664</CharactersWithSpaces>
  <SharedDoc>false</SharedDoc>
  <HLinks>
    <vt:vector size="174" baseType="variant">
      <vt:variant>
        <vt:i4>71893061</vt:i4>
      </vt:variant>
      <vt:variant>
        <vt:i4>144</vt:i4>
      </vt:variant>
      <vt:variant>
        <vt:i4>0</vt:i4>
      </vt:variant>
      <vt:variant>
        <vt:i4>5</vt:i4>
      </vt:variant>
      <vt:variant>
        <vt:lpwstr>http://заказ.информ2000.рф/avtor.shtml</vt:lpwstr>
      </vt:variant>
      <vt:variant>
        <vt:lpwstr/>
      </vt:variant>
      <vt:variant>
        <vt:i4>74645618</vt:i4>
      </vt:variant>
      <vt:variant>
        <vt:i4>141</vt:i4>
      </vt:variant>
      <vt:variant>
        <vt:i4>0</vt:i4>
      </vt:variant>
      <vt:variant>
        <vt:i4>5</vt:i4>
      </vt:variant>
      <vt:variant>
        <vt:lpwstr>http://заказ.информ2000.рф/shkolnik.shtml</vt:lpwstr>
      </vt:variant>
      <vt:variant>
        <vt:lpwstr/>
      </vt:variant>
      <vt:variant>
        <vt:i4>74645630</vt:i4>
      </vt:variant>
      <vt:variant>
        <vt:i4>138</vt:i4>
      </vt:variant>
      <vt:variant>
        <vt:i4>0</vt:i4>
      </vt:variant>
      <vt:variant>
        <vt:i4>5</vt:i4>
      </vt:variant>
      <vt:variant>
        <vt:lpwstr>http://заказ.информ2000.рф/dissertation.shtml</vt:lpwstr>
      </vt:variant>
      <vt:variant>
        <vt:lpwstr/>
      </vt:variant>
      <vt:variant>
        <vt:i4>70844450</vt:i4>
      </vt:variant>
      <vt:variant>
        <vt:i4>135</vt:i4>
      </vt:variant>
      <vt:variant>
        <vt:i4>0</vt:i4>
      </vt:variant>
      <vt:variant>
        <vt:i4>5</vt:i4>
      </vt:variant>
      <vt:variant>
        <vt:lpwstr>http://заказ.информ2000.рф/student.shtml</vt:lpwstr>
      </vt:variant>
      <vt:variant>
        <vt:lpwstr/>
      </vt:variant>
      <vt:variant>
        <vt:i4>2097196</vt:i4>
      </vt:variant>
      <vt:variant>
        <vt:i4>132</vt:i4>
      </vt:variant>
      <vt:variant>
        <vt:i4>0</vt:i4>
      </vt:variant>
      <vt:variant>
        <vt:i4>5</vt:i4>
      </vt:variant>
      <vt:variant>
        <vt:lpwstr>http://учебники.информ2000.рф/management3/management3.shtml</vt:lpwstr>
      </vt:variant>
      <vt:variant>
        <vt:lpwstr/>
      </vt:variant>
      <vt:variant>
        <vt:i4>71893061</vt:i4>
      </vt:variant>
      <vt:variant>
        <vt:i4>129</vt:i4>
      </vt:variant>
      <vt:variant>
        <vt:i4>0</vt:i4>
      </vt:variant>
      <vt:variant>
        <vt:i4>5</vt:i4>
      </vt:variant>
      <vt:variant>
        <vt:lpwstr>http://заказ.информ2000.рф/avtor.shtml</vt:lpwstr>
      </vt:variant>
      <vt:variant>
        <vt:lpwstr/>
      </vt:variant>
      <vt:variant>
        <vt:i4>74645618</vt:i4>
      </vt:variant>
      <vt:variant>
        <vt:i4>126</vt:i4>
      </vt:variant>
      <vt:variant>
        <vt:i4>0</vt:i4>
      </vt:variant>
      <vt:variant>
        <vt:i4>5</vt:i4>
      </vt:variant>
      <vt:variant>
        <vt:lpwstr>http://заказ.информ2000.рф/shkolnik.shtml</vt:lpwstr>
      </vt:variant>
      <vt:variant>
        <vt:lpwstr/>
      </vt:variant>
      <vt:variant>
        <vt:i4>74645630</vt:i4>
      </vt:variant>
      <vt:variant>
        <vt:i4>123</vt:i4>
      </vt:variant>
      <vt:variant>
        <vt:i4>0</vt:i4>
      </vt:variant>
      <vt:variant>
        <vt:i4>5</vt:i4>
      </vt:variant>
      <vt:variant>
        <vt:lpwstr>http://заказ.информ2000.рф/dissertation.shtml</vt:lpwstr>
      </vt:variant>
      <vt:variant>
        <vt:lpwstr/>
      </vt:variant>
      <vt:variant>
        <vt:i4>70844450</vt:i4>
      </vt:variant>
      <vt:variant>
        <vt:i4>120</vt:i4>
      </vt:variant>
      <vt:variant>
        <vt:i4>0</vt:i4>
      </vt:variant>
      <vt:variant>
        <vt:i4>5</vt:i4>
      </vt:variant>
      <vt:variant>
        <vt:lpwstr>http://заказ.информ2000.рф/student.shtml</vt:lpwstr>
      </vt:variant>
      <vt:variant>
        <vt:lpwstr/>
      </vt:variant>
      <vt:variant>
        <vt:i4>2097196</vt:i4>
      </vt:variant>
      <vt:variant>
        <vt:i4>117</vt:i4>
      </vt:variant>
      <vt:variant>
        <vt:i4>0</vt:i4>
      </vt:variant>
      <vt:variant>
        <vt:i4>5</vt:i4>
      </vt:variant>
      <vt:variant>
        <vt:lpwstr>http://учебники.информ2000.рф/management3/management3.shtml</vt:lpwstr>
      </vt:variant>
      <vt:variant>
        <vt:lpwstr/>
      </vt:variant>
      <vt:variant>
        <vt:i4>2097152</vt:i4>
      </vt:variant>
      <vt:variant>
        <vt:i4>110</vt:i4>
      </vt:variant>
      <vt:variant>
        <vt:i4>0</vt:i4>
      </vt:variant>
      <vt:variant>
        <vt:i4>5</vt:i4>
      </vt:variant>
      <vt:variant>
        <vt:lpwstr/>
      </vt:variant>
      <vt:variant>
        <vt:lpwstr>_Toc7152249</vt:lpwstr>
      </vt:variant>
      <vt:variant>
        <vt:i4>2097152</vt:i4>
      </vt:variant>
      <vt:variant>
        <vt:i4>104</vt:i4>
      </vt:variant>
      <vt:variant>
        <vt:i4>0</vt:i4>
      </vt:variant>
      <vt:variant>
        <vt:i4>5</vt:i4>
      </vt:variant>
      <vt:variant>
        <vt:lpwstr/>
      </vt:variant>
      <vt:variant>
        <vt:lpwstr>_Toc7152248</vt:lpwstr>
      </vt:variant>
      <vt:variant>
        <vt:i4>2097152</vt:i4>
      </vt:variant>
      <vt:variant>
        <vt:i4>98</vt:i4>
      </vt:variant>
      <vt:variant>
        <vt:i4>0</vt:i4>
      </vt:variant>
      <vt:variant>
        <vt:i4>5</vt:i4>
      </vt:variant>
      <vt:variant>
        <vt:lpwstr/>
      </vt:variant>
      <vt:variant>
        <vt:lpwstr>_Toc7152247</vt:lpwstr>
      </vt:variant>
      <vt:variant>
        <vt:i4>2097152</vt:i4>
      </vt:variant>
      <vt:variant>
        <vt:i4>92</vt:i4>
      </vt:variant>
      <vt:variant>
        <vt:i4>0</vt:i4>
      </vt:variant>
      <vt:variant>
        <vt:i4>5</vt:i4>
      </vt:variant>
      <vt:variant>
        <vt:lpwstr/>
      </vt:variant>
      <vt:variant>
        <vt:lpwstr>_Toc7152246</vt:lpwstr>
      </vt:variant>
      <vt:variant>
        <vt:i4>2097152</vt:i4>
      </vt:variant>
      <vt:variant>
        <vt:i4>86</vt:i4>
      </vt:variant>
      <vt:variant>
        <vt:i4>0</vt:i4>
      </vt:variant>
      <vt:variant>
        <vt:i4>5</vt:i4>
      </vt:variant>
      <vt:variant>
        <vt:lpwstr/>
      </vt:variant>
      <vt:variant>
        <vt:lpwstr>_Toc7152245</vt:lpwstr>
      </vt:variant>
      <vt:variant>
        <vt:i4>2097152</vt:i4>
      </vt:variant>
      <vt:variant>
        <vt:i4>80</vt:i4>
      </vt:variant>
      <vt:variant>
        <vt:i4>0</vt:i4>
      </vt:variant>
      <vt:variant>
        <vt:i4>5</vt:i4>
      </vt:variant>
      <vt:variant>
        <vt:lpwstr/>
      </vt:variant>
      <vt:variant>
        <vt:lpwstr>_Toc7152244</vt:lpwstr>
      </vt:variant>
      <vt:variant>
        <vt:i4>2097152</vt:i4>
      </vt:variant>
      <vt:variant>
        <vt:i4>74</vt:i4>
      </vt:variant>
      <vt:variant>
        <vt:i4>0</vt:i4>
      </vt:variant>
      <vt:variant>
        <vt:i4>5</vt:i4>
      </vt:variant>
      <vt:variant>
        <vt:lpwstr/>
      </vt:variant>
      <vt:variant>
        <vt:lpwstr>_Toc7152243</vt:lpwstr>
      </vt:variant>
      <vt:variant>
        <vt:i4>2097152</vt:i4>
      </vt:variant>
      <vt:variant>
        <vt:i4>68</vt:i4>
      </vt:variant>
      <vt:variant>
        <vt:i4>0</vt:i4>
      </vt:variant>
      <vt:variant>
        <vt:i4>5</vt:i4>
      </vt:variant>
      <vt:variant>
        <vt:lpwstr/>
      </vt:variant>
      <vt:variant>
        <vt:lpwstr>_Toc7152242</vt:lpwstr>
      </vt:variant>
      <vt:variant>
        <vt:i4>2097152</vt:i4>
      </vt:variant>
      <vt:variant>
        <vt:i4>62</vt:i4>
      </vt:variant>
      <vt:variant>
        <vt:i4>0</vt:i4>
      </vt:variant>
      <vt:variant>
        <vt:i4>5</vt:i4>
      </vt:variant>
      <vt:variant>
        <vt:lpwstr/>
      </vt:variant>
      <vt:variant>
        <vt:lpwstr>_Toc7152241</vt:lpwstr>
      </vt:variant>
      <vt:variant>
        <vt:i4>2097152</vt:i4>
      </vt:variant>
      <vt:variant>
        <vt:i4>56</vt:i4>
      </vt:variant>
      <vt:variant>
        <vt:i4>0</vt:i4>
      </vt:variant>
      <vt:variant>
        <vt:i4>5</vt:i4>
      </vt:variant>
      <vt:variant>
        <vt:lpwstr/>
      </vt:variant>
      <vt:variant>
        <vt:lpwstr>_Toc7152240</vt:lpwstr>
      </vt:variant>
      <vt:variant>
        <vt:i4>2555904</vt:i4>
      </vt:variant>
      <vt:variant>
        <vt:i4>50</vt:i4>
      </vt:variant>
      <vt:variant>
        <vt:i4>0</vt:i4>
      </vt:variant>
      <vt:variant>
        <vt:i4>5</vt:i4>
      </vt:variant>
      <vt:variant>
        <vt:lpwstr/>
      </vt:variant>
      <vt:variant>
        <vt:lpwstr>_Toc7152239</vt:lpwstr>
      </vt:variant>
      <vt:variant>
        <vt:i4>2555904</vt:i4>
      </vt:variant>
      <vt:variant>
        <vt:i4>44</vt:i4>
      </vt:variant>
      <vt:variant>
        <vt:i4>0</vt:i4>
      </vt:variant>
      <vt:variant>
        <vt:i4>5</vt:i4>
      </vt:variant>
      <vt:variant>
        <vt:lpwstr/>
      </vt:variant>
      <vt:variant>
        <vt:lpwstr>_Toc7152238</vt:lpwstr>
      </vt:variant>
      <vt:variant>
        <vt:i4>2555904</vt:i4>
      </vt:variant>
      <vt:variant>
        <vt:i4>38</vt:i4>
      </vt:variant>
      <vt:variant>
        <vt:i4>0</vt:i4>
      </vt:variant>
      <vt:variant>
        <vt:i4>5</vt:i4>
      </vt:variant>
      <vt:variant>
        <vt:lpwstr/>
      </vt:variant>
      <vt:variant>
        <vt:lpwstr>_Toc7152237</vt:lpwstr>
      </vt:variant>
      <vt:variant>
        <vt:i4>2555904</vt:i4>
      </vt:variant>
      <vt:variant>
        <vt:i4>32</vt:i4>
      </vt:variant>
      <vt:variant>
        <vt:i4>0</vt:i4>
      </vt:variant>
      <vt:variant>
        <vt:i4>5</vt:i4>
      </vt:variant>
      <vt:variant>
        <vt:lpwstr/>
      </vt:variant>
      <vt:variant>
        <vt:lpwstr>_Toc7152236</vt:lpwstr>
      </vt:variant>
      <vt:variant>
        <vt:i4>2555904</vt:i4>
      </vt:variant>
      <vt:variant>
        <vt:i4>26</vt:i4>
      </vt:variant>
      <vt:variant>
        <vt:i4>0</vt:i4>
      </vt:variant>
      <vt:variant>
        <vt:i4>5</vt:i4>
      </vt:variant>
      <vt:variant>
        <vt:lpwstr/>
      </vt:variant>
      <vt:variant>
        <vt:lpwstr>_Toc7152235</vt:lpwstr>
      </vt:variant>
      <vt:variant>
        <vt:i4>2555904</vt:i4>
      </vt:variant>
      <vt:variant>
        <vt:i4>20</vt:i4>
      </vt:variant>
      <vt:variant>
        <vt:i4>0</vt:i4>
      </vt:variant>
      <vt:variant>
        <vt:i4>5</vt:i4>
      </vt:variant>
      <vt:variant>
        <vt:lpwstr/>
      </vt:variant>
      <vt:variant>
        <vt:lpwstr>_Toc7152234</vt:lpwstr>
      </vt:variant>
      <vt:variant>
        <vt:i4>2555904</vt:i4>
      </vt:variant>
      <vt:variant>
        <vt:i4>14</vt:i4>
      </vt:variant>
      <vt:variant>
        <vt:i4>0</vt:i4>
      </vt:variant>
      <vt:variant>
        <vt:i4>5</vt:i4>
      </vt:variant>
      <vt:variant>
        <vt:lpwstr/>
      </vt:variant>
      <vt:variant>
        <vt:lpwstr>_Toc7152233</vt:lpwstr>
      </vt:variant>
      <vt:variant>
        <vt:i4>2555904</vt:i4>
      </vt:variant>
      <vt:variant>
        <vt:i4>8</vt:i4>
      </vt:variant>
      <vt:variant>
        <vt:i4>0</vt:i4>
      </vt:variant>
      <vt:variant>
        <vt:i4>5</vt:i4>
      </vt:variant>
      <vt:variant>
        <vt:lpwstr/>
      </vt:variant>
      <vt:variant>
        <vt:lpwstr>_Toc7152232</vt:lpwstr>
      </vt:variant>
      <vt:variant>
        <vt:i4>2555904</vt:i4>
      </vt:variant>
      <vt:variant>
        <vt:i4>2</vt:i4>
      </vt:variant>
      <vt:variant>
        <vt:i4>0</vt:i4>
      </vt:variant>
      <vt:variant>
        <vt:i4>5</vt:i4>
      </vt:variant>
      <vt:variant>
        <vt:lpwstr/>
      </vt:variant>
      <vt:variant>
        <vt:lpwstr>_Toc7152231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НАУКИ И ВЫСШЕГО ОБРАЗОВАНИЯ РОССИЙСКОЙ ФЕДЕРАЦИИ</dc:title>
  <dc:creator>Алевтина</dc:creator>
  <cp:lastModifiedBy>st-20@yandex.ru</cp:lastModifiedBy>
  <cp:revision>8</cp:revision>
  <dcterms:created xsi:type="dcterms:W3CDTF">2022-12-11T04:17:00Z</dcterms:created>
  <dcterms:modified xsi:type="dcterms:W3CDTF">2023-05-07T08:34:00Z</dcterms:modified>
</cp:coreProperties>
</file>